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13.12.2024 N 460-ФЗ</w:t>
              <w:br/>
              <w:t xml:space="preserve">"О внесении изменений в отдельные законодательные акты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13 декабря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460-ФЗ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ОТДЕЛЬНЫЕ ЗАКОНОДАТЕЛЬНЫЕ АКТЫ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10 декабря 2024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11 декабря 2024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Российской Федерации от 21 февраля 1992 года N 2395-I "О недрах" (в редакции Федерального закона от 3 марта 1995 года N 27-ФЗ)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2021, N 18, ст. 3067; N 24, ст. 4188; 2023, N 18, ст. 3223; 2024, N 33, ст. 4928)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hyperlink w:history="0" r:id="rId9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части четвертой статьи 8</w:t>
        </w:r>
      </w:hyperlink>
      <w:r>
        <w:rPr>
          <w:sz w:val="24"/>
        </w:rPr>
        <w:t xml:space="preserve"> слова "в сфере изучения, использования, воспроизводства и охраны природных ресурсов" заменить словами "в сфере использования и охраны недр";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10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статье 37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1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пункте 1 части первой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12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слова "на объектах, подведомственных федеральному органу исполнительной власти в области обеспечения безопасности" заменить словами "на объектах, подведомственных федеральным органам исполнительной власти в области обеспечения безопасности, в области государственной охраны";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13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слова "подразделением указанного федерального органа исполнительной власти" заменить словами "указанным федеральным органом исполнительной власти";</w:t>
      </w:r>
    </w:p>
    <w:p>
      <w:pPr>
        <w:pStyle w:val="0"/>
        <w:spacing w:before="240" w:lineRule="auto"/>
        <w:ind w:firstLine="540"/>
        <w:jc w:val="both"/>
      </w:pPr>
      <w:hyperlink w:history="0" r:id="rId14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абзацем четвертым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 объектах, подведомственных федеральному органу исполнительной власти в области государственной охраны, - федеральным органом исполнительной власти в области государственной охраны;";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5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часть четвертую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"Организация и осуществление государственного геологического контроля (надзора) регулируются Федеральным </w:t>
      </w:r>
      <w:hyperlink w:history="0" r:id="rId1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Федерации", за исключением государственного геологического контроля (надзора), осуществляемого федеральными органами исполнительной власти в области обеспечения безопасности, в области государственной охраны.";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hyperlink w:history="0" r:id="rId17" w:tooltip="Закон РФ от 21.02.1992 N 2395-1 (ред. от 07.06.2025) &quot;О недрах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пятой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"Организация и осуществление государственного геологического контроля (надзора), осуществляемого федеральными органами исполнительной власти в области обеспечения безопасности, в области государственной охраны, регулируются нормативными правовыми актами, изданными указанными федеральными органами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использования и охраны недр.".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Федеральный </w:t>
      </w:r>
      <w:hyperlink w:history="0" r:id="rId18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14 марта 1995 года N 33-ФЗ "Об особо охраняемых природных территориях" (Собрание законодательства Российской Федерации, 1995, N 12, ст. 1024; 2013, N 52, ст. 6971; 2018, N 32, ст. 5114; 2021, N 24, ст. 4188; 2023, N 12, ст. 1890; 2024, N 13, ст. 1686; N 33, ст. 4928, 5004)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9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1 статьи 5.1</w:t>
        </w:r>
      </w:hyperlink>
      <w:r>
        <w:rPr>
          <w:sz w:val="24"/>
        </w:rPr>
        <w:t xml:space="preserve"> дополнить абзацем вторым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"Режим особой охраны на особо охраняемых природных территориях, находящихся в ведении федерального органа исполнительной власти в области государственной охраны, устанавливается с учетом необходимости обеспечения безопасности объектов государственной охраны и защиты охраняемых объектов, предусмотренных Федеральным </w:t>
      </w:r>
      <w:hyperlink w:history="0" r:id="rId20" w:tooltip="Федеральный закон от 27.05.1996 N 57-ФЗ (ред. от 01.04.2025) &quot;О государственной охра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мая 1996 года N 57-ФЗ "О государственной охране".";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21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1 статьи 14</w:t>
        </w:r>
      </w:hyperlink>
      <w:r>
        <w:rPr>
          <w:sz w:val="24"/>
        </w:rPr>
        <w:t xml:space="preserve"> после слова "решениями" дополнить словами "Президента Российской Федерации или решениями";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22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статье 33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3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 Государственный контроль (надзор) в области охраны и использования особо охраняемых природных территорий, муниципальный контроль в области охраны и использования особо охраняемых природных территорий осуществляются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федерального государственного контроля (надзора) в области охраны и использования особо охраняемых природных территорий, осуществляемого в соответствии с положением, утверждаемым Правительством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федеральными государственными бюджетными учреждениями - в отношении управляемых ими особо охраняемых природных территорий федерального значения и их охранных зон;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органом исполнительной власти, уполномоченным Правительством Российской Федерации, - на особо охраняемых природных территориях федерального значения и в границах их охранных зон (за исключением случая, указанного в подпункте "б" настоящего пункта);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федерального государственного контроля (надзора) в области охраны и использования особо охраняемых природных территорий, осуществляемого федеральным органом исполнительной власти в области государственной охраны, - на особо охраняемых природных территориях, находящихся в ведении федерального органа исполнительной власти в области государственной охраны, и в границах их охранных зон, в том числе на земельных участках иных правообладателей, расположенных в границах указанных особо охраняемых природных территорий и в границах их охранных зон, в соответствии с нормативным правовым актом, изданным указанным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регионального государственного контроля (надзора) в области охраны и использования особо охраняемых природных территорий, осуществляемого в соответствии с положениями, утверждаемыми высшими исполнительными органами субъектов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государственными учреждениями - в отношении управляемых ими особо охраняемых природных территорий регионального значения и их охранных зон;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уполномоченными исполнительными органами субъектов Российской Федерации - на особо охраняемых природных территориях регионального значения и в границах их охранных зон, которые не находятся под управлением государственных учреждений;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муниципального контроля в области охраны и использования особо охраняемых природных территорий, осуществляемого уполномоченными органами местного самоуправления в соответствии с положениями, утверждаемыми представительными органами муниципальных образований.";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4" w:tooltip="Федеральный закон от 14.03.1995 N 33-ФЗ (ред. от 08.08.2024) &quot;Об особо охраняемых природных территориях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5</w:t>
        </w:r>
      </w:hyperlink>
      <w:r>
        <w:rPr>
          <w:sz w:val="24"/>
        </w:rPr>
        <w:t xml:space="preserve"> дополнить словами ", за исключением государственного контроля (надзора) в области охраны и использования особо охраняемых природных территорий, осуществляемого федеральным органом исполнительной власти в области государственной охраны".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25" w:tooltip="Федеральный закон от 24.04.1995 N 52-ФЗ (ред. от 30.11.2024) &quot;О животном мире&quot; (с изм. и доп., вступ. в силу с 01.12.2024) ------------ Недействующая редакция {КонсультантПлюс}">
        <w:r>
          <w:rPr>
            <w:sz w:val="24"/>
            <w:color w:val="0000ff"/>
          </w:rPr>
          <w:t xml:space="preserve">Статью 16</w:t>
        </w:r>
      </w:hyperlink>
      <w:r>
        <w:rPr>
          <w:sz w:val="24"/>
        </w:rPr>
        <w:t xml:space="preserve"> Федерального закона от 24 апреля 1995 года N 52-ФЗ "О животном мире" (Собрание законодательства Российской Федерации, 1995, N 17, ст. 1462; 2021, N 24, ст. 4188; 2024, N 33, ст. 4928) изложить в следующей редакции: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16. Федеральный государственный контроль (надзор) в области охраны, воспроизводства и использования объектов животного мира и среды их обитания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Федеральный государственный контроль (надзор) в области охраны, воспроизводства и использования объектов животного мира и среды их обитания (далее - государственный надзор)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федеральным органом исполнительной власти, уполномоченным Правительством Российской Федерации (за исключением случая, указанного в пункте 2 настоящей части);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федеральным органом исполнительной власти в области государственной охраны на особо охраняемых природных территориях, находящихся в ведении федерального органа исполнительной власти в области государственной охраны, и в границах их охранных зон, в том числе на земельных участках иных правообладателей, расположенных в границах указанных особо охраняемых природных территорий и в границах их охранных зон;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в пределах установленной компетенции в соответствии с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федеральными государственными бюджетными учреждениями на особо охраняемых природных территориях федерального значения, управление которыми они осуществляют.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Предметом государственного надзора является соблюдение юридическими лицами, индивидуальными предпринимателями и гражданами обязательных требований, установленных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 в области охраны, воспроизводства и использования объектов животного мира и среды их обитания.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осуществление государственного надзора регулируются Федеральным </w:t>
      </w:r>
      <w:hyperlink w:history="0" r:id="rId2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Федерации", за исключением государственного надзора, осуществляемого федеральным органом исполнительной власти в области государственной охраны.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Положение о государственном надзоре утверждается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осуществление государственного надзора, осуществляемого федеральным органом исполнительной власти в области государственной охраны, регулируются нормативным правовым актом, изданным указанным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27" w:tooltip="&quot;Земельный кодекс Российской Федерации&quot; от 25.10.2001 N 136-ФЗ (ред. от 31.07.2025) (с изм. и доп., вступ. в силу с 11.08.2025) ------------ Недействующая редакция {КонсультантПлюс}">
        <w:r>
          <w:rPr>
            <w:sz w:val="24"/>
            <w:color w:val="0000ff"/>
          </w:rPr>
          <w:t xml:space="preserve">статью 71</w:t>
        </w:r>
      </w:hyperlink>
      <w:r>
        <w:rPr>
          <w:sz w:val="24"/>
        </w:rPr>
        <w:t xml:space="preserve"> Земельного кодекса Российской Федерации (Собрание законодательства Российской Федерации, 2001, N 44, ст. 4147; 2021, N 24, ст. 4188; 2022, N 29, ст. 5215; N 50, ст. 8801; 2023, N 18, ст. 3227; N 25, ст. 4417)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28" w:tooltip="&quot;Земельный кодекс Российской Федерации&quot; от 25.10.2001 N 136-ФЗ (ред. от 31.07.2025) (с изм. и доп., вступ. в силу с 11.08.2025) ------------ Недействующая редакция {КонсультантПлюс}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 Государственный земельный надзор осуществляется следующими федеральными органами исполнительной власти (далее - органы государственного земельного надзора):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федеральными органами исполнительной власти, уполномоченными Правительством Российской Федерации (за исключением случаев, указанных в подпунктах 2 и 3 настоящего пункта);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участках, которые предоставлены подведомственным указанному федеральному органу исполнительной власти организациям и на которых расположены объекты, используемые этими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участках, предоставленных указанному федеральному органу исполнительной власти и подведомственным ему организациям, в том числе на земельных участках иных правообладателей, расположенных в границах особо охраняемых природных территорий, находящихся в ведении указанного федерального органа исполнительной власти, и в границах их охранных зон.";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29" w:tooltip="&quot;Земельный кодекс Российской Федерации&quot; от 25.10.2001 N 136-ФЗ (ред. от 31.07.2025) (с изм. и доп., вступ. в силу с 11.08.2025) ------------ Недействующая редакция {КонсультантПлюс}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30" w:tooltip="&quot;Земельный кодекс Российской Федерации&quot; от 25.10.2001 N 136-ФЗ (ред. от 31.07.2025) (с изм. и доп., вступ. в силу с 11.08.2025) ------------ Недействующая редакция {КонсультантПлюс}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слова "федеральным органом исполнительной власти в области обеспечения безопасности" заменить словами "федеральными органами исполнительной власти в области обеспечения безопасности, в области государственной охраны";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31" w:tooltip="&quot;Земельный кодекс Российской Федерации&quot; от 25.10.2001 N 136-ФЗ (ред. от 31.07.2025) (с изм. и доп., вступ. в силу с 11.08.2025) ------------ Недействующая редакция {КонсультантПлюс}">
        <w:r>
          <w:rPr>
            <w:sz w:val="24"/>
            <w:color w:val="0000ff"/>
          </w:rPr>
          <w:t xml:space="preserve">абзац второй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"Организация и осуществление государственного земельного надзора, осуществляемого федеральными органами исполнительной власти в области обеспечения безопасности, в области государственной охраны, регулируются нормативными правовыми актами, изданными указанными федеральными органами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Федеральный </w:t>
      </w:r>
      <w:hyperlink w:history="0" r:id="rId32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10 января 2002 года N 7-ФЗ "Об охране окружающей среды" (Собрание законодательства Российской Федерации, 2002, N 2, ст. 133; 2004, N 35, ст. 3607; 2006, N 1, ст. 10; 2011, N 30, ст. 4590; 2014, N 30, ст. 4220; 2018, N 31, ст. 4841; 2021, N 11, ст. 1704; N 24, ст. 4188; 2022, N 29, ст. 5235; 2023, N 18, ст. 3254; 2024, N 1, ст. 3; N 33, ст. 4928)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hyperlink w:history="0" r:id="rId33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статье 65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34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абзац второй пункта 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"федерального государственного экологического контроля (надзора), осуществляемого федеральным органом исполнительной власти, уполномоченным Правительством Российской Федерации (за исключением федерального государственного экологического контроля (надзора), осуществляемого на объектах, подведомственных федеральным органам исполнительной власти в области обеспечения безопасности, в области государственной охраны), в соответствии с положением, утверждаемым Правительством Российской Федерации, федеральным органом исполнительной власти в области обеспечения безопасности, федеральным органом исполнительной власти в области государственной охраны на объектах, подведомственных соответственно федеральному органу исполнительной власти в области обеспечения безопасности, федеральному органу исполнительной власти в области государственной охраны;";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35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 Организация и осуществление государственного экологического контроля (надзора) регулируются Федеральным </w:t>
      </w:r>
      <w:hyperlink w:history="0" r:id="rId3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Федерации", за исключением федерального государственного экологического контроля (надзора), осуществляемого федеральными органами исполнительной власти в области обеспечения безопасности, в области государственной охраны.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осуществление федерального государственного экологического контроля (надзора), осуществляемого федеральными органами исполнительной власти в области обеспечения безопасности, в области государственной охраны, регулируются нормативными правовыми актами, изданными указанными федеральными органами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hyperlink w:history="0" r:id="rId37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пункте 8</w:t>
        </w:r>
      </w:hyperlink>
      <w:r>
        <w:rPr>
          <w:sz w:val="24"/>
        </w:rPr>
        <w:t xml:space="preserve"> слова "подведомственных федеральному органу исполнительной власти в области обеспечения безопасности" заменить словами "подведомственных федеральным органам исполнительной власти в области обеспечения безопасности, в области государственной охраны";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</w:t>
      </w:r>
      <w:hyperlink w:history="0" r:id="rId38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10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"10. Программа проверок формируется федеральным органом исполнительной власти, уполномоченным Правительством Российской Федерации на осуществление федерального государственного экологического контроля (надзора), федеральным органом исполнительной власти в области обеспечения безопасности, федеральным органом исполнительной власти в области государственной охраны, осуществляющими федеральный государственный экологический контроль (надзор), на основании поступившего извещения о начале работ по строительству, реконструкции объекта капитального строительства, направляемого застройщиком или техническим заказчиком соответственно в федеральный орган исполнительной власти, уполномоченный Правительством Российской Федерации на осуществление федерального государственного экологического контроля (надзора), федеральный орган исполнительной власти в области обеспечения безопасности, федеральный орган исполнительной власти в области государственной охраны, осуществляющие федеральный государственный экологический контроль (надзор), не позднее чем за семь рабочих дней до начала строительства, реконструкции объектов капитального строительства, указанных в пункте 9 настоящей статьи.";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</w:t>
      </w:r>
      <w:hyperlink w:history="0" r:id="rId39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пункте 12</w:t>
        </w:r>
      </w:hyperlink>
      <w:r>
        <w:rPr>
          <w:sz w:val="24"/>
        </w:rPr>
        <w:t xml:space="preserve"> слова "подразделением федерального органа исполнительной власти в области обеспечения безопасности, осуществляющим" заменить словами "федеральным органом исполнительной власти в области обеспечения безопасности, федеральным органом исполнительной власти в области государственной охраны, осуществляющими";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40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 7 статьи 67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"7. Юридические лица и индивидуальные предприниматели (за исключением юридических лиц и индивидуальных предпринимателей, осуществляющих хозяйственную и (или) иную деятельность на объектах, подведомственных федеральным органам исполнительной власти в области обеспечения безопасности, в области государственной охраны) обязаны представлять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отчет об организации и о результатах осуществления производственного экологического контроля в порядке и в сроки, которые определены уполномоченным Правительством Российской Федерации федеральным органом исполнительной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Юридические лица и индивидуальные предприниматели, осуществляющие хозяйственную и (или) иную деятельность на объектах, подведомственных федеральным органам исполнительной власти в области обеспечения безопасности, в области государственной охраны, обязаны представлять в соответствующий федеральный орган исполнительной власти отчет об организации и о результатах осуществления производственного экологического контроля в порядке и в сроки, которые определены уполномоченным Правительством Российской Федерации федеральным органом исполнительной власти.";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41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пункте 8 статьи 69</w:t>
        </w:r>
      </w:hyperlink>
      <w:r>
        <w:rPr>
          <w:sz w:val="24"/>
        </w:rPr>
        <w:t xml:space="preserve"> слова "за исключением объектов, подведомственных федеральному органу исполнительной власти в области обеспечения безопасности, и федеральным органом исполнительной власти в области обеспечения безопасности в отношении подведомственных ему объектов" заменить словами "за исключением объектов,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безопасности, в области государственной охраны, и федеральными органами исполнительной власти в области обеспечения безопасности, в области государственной охраны в отношении подведомственных им объектов, оказывающих негативное воздействие на окружающую среду, соответственно";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 </w:t>
      </w:r>
      <w:hyperlink w:history="0" r:id="rId42" w:tooltip="Федеральный закон от 10.01.2002 N 7-ФЗ (ред. от 08.08.2024) &quot;Об охране окружающей среды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пункте 1 статьи 69.2</w:t>
        </w:r>
      </w:hyperlink>
      <w:r>
        <w:rPr>
          <w:sz w:val="24"/>
        </w:rPr>
        <w:t xml:space="preserve"> слова "за исключением объектов, подведомственных федеральному органу исполнительной власти в области обеспечения безопасности, и федеральном органе исполнительной власти в области обеспечения безопасности в отношении подведомственных ему объектов" заменить словами "за исключением объектов,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безопасности, в области государственной охраны, и федеральных органах исполнительной власти в области обеспечения безопасности, в области государственной охраны в отношении подведомственных им объектов, оказывающих негативное воздействие на окружающую среду, соответственно".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43" w:tooltip="&quot;Лесной кодекс Российской Федерации&quot; от 04.12.2006 N 200-ФЗ (ред. от 26.12.2024)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статью 96</w:t>
        </w:r>
      </w:hyperlink>
      <w:r>
        <w:rPr>
          <w:sz w:val="24"/>
        </w:rPr>
        <w:t xml:space="preserve"> Лесного кодекса Российской Федерации (Собрание законодательства Российской Федерации, 2006, N 50, ст. 5278; 2021, N 24, ст. 4188; N 27, ст. 5131; 2024, N 33, ст. 4928)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44" w:tooltip="&quot;Лесной кодекс Российской Федерации&quot; от 04.12.2006 N 200-ФЗ (ред. от 26.12.2024)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часть 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 Федеральный государственный лесной контроль (надзор) (далее - государственный надзор)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федеральными органами исполнительной власти, уполномоченными Правительством Российской Федерации, а также подведомственными им государственными учреждениями в пределах возложенных на них полномочий указанными федеральными органами исполнительной власти (за исключением случая, указанного в пункте 3 настоящей части);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надзора, а также подведомственными им государственными учреждениями в пределах возложенных на них полномочий указанными исполнительными органами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федеральным органом исполнительной власти в области государственной охраны на особо охраняемых природных территориях, находящихся в ведении указанного федерального органа исполнительной власти, и в границах их охранных зон, в том числе на земельных участках иных правообладателей, расположенных в границах таких особо охраняемых природных территорий и в границах их охранных зон.";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45" w:tooltip="&quot;Лесной кодекс Российской Федерации&quot; от 04.12.2006 N 200-ФЗ (ред. от 26.12.2024)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часть 3</w:t>
        </w:r>
      </w:hyperlink>
      <w:r>
        <w:rPr>
          <w:sz w:val="24"/>
        </w:rPr>
        <w:t xml:space="preserve"> дополнить словами ", за исключением государственного надзора, осуществляемого федеральным органом исполнительной власти в области государственной охраны, с учетом особенностей, установленных настоящим Кодексом";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46" w:tooltip="&quot;Лесной кодекс Российской Федерации&quot; от 04.12.2006 N 200-ФЗ (ред. от 26.12.2024)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3.1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"3.1. Организация и осуществление государственного надзора, осуществляемого федеральным органом исполнительной власти в области государственной охраны, регулируются нормативным правовым актом, изданным указанным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47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статью 40</w:t>
        </w:r>
      </w:hyperlink>
      <w:r>
        <w:rPr>
          <w:sz w:val="24"/>
        </w:rPr>
        <w:t xml:space="preserve"> Федерального закона от 24 июля 2009 года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2021, N 24, ст. 4188; 2022, N 45, ст. 7678; 2023, N 25, ст. 4439; 2024, N 33, ст. 4928)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48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часть 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 Федеральный государственный охотничий контроль (надзор) (далее - государственный надзор)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федеральным органом исполнительной власти, уполномоченным Правительством Российской Федерации (за исключением случая, указанного в пункте 3 настоящей части);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уполномоченными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в пределах установленной компетенции;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федеральным органом исполнительной власти в области государственной охраны на особо охраняемых природных территориях, находящихся в ведении указанного федерального органа исполнительной власти, в том числе на земельных участках иных правообладателей, расположенных в границах таких особо охраняемых природных территорий;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федеральными государственными бюджетными учреждениями на особо охраняемых природных территориях федерального значения, управление которыми они осуществляют.";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49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часть 2</w:t>
        </w:r>
      </w:hyperlink>
      <w:r>
        <w:rPr>
          <w:sz w:val="24"/>
        </w:rPr>
        <w:t xml:space="preserve"> признать утратившей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50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часть 5</w:t>
        </w:r>
      </w:hyperlink>
      <w:r>
        <w:rPr>
          <w:sz w:val="24"/>
        </w:rPr>
        <w:t xml:space="preserve"> дополнить словами ", за исключением государственного надзора, осуществляемого федеральным органом исполнительной власти в области государственной охраны";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51" w:tooltip="Федеральный закон от 24.07.2009 N 209-ФЗ (ред. от 08.08.2024) &quot;Об охоте и о сохранении охотничьих ресурсов и 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5.1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"5.1. Организация и осуществление государственного надзора, осуществляемого федеральным органом исполнительной власти в области государственной охраны, регулируются нормативным правовым актом, изданным указанным федеральным органом исполнительной власти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охоты и сохранения охотничьих ресурсов.".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</w:t>
      </w:r>
      <w:hyperlink w:history="0" r:id="rId52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------------ Недействующая редакция {КонсультантПлюс}">
        <w:r>
          <w:rPr>
            <w:sz w:val="24"/>
            <w:color w:val="0000ff"/>
          </w:rPr>
          <w:t xml:space="preserve">части 6 статьи 2</w:t>
        </w:r>
      </w:hyperlink>
      <w:r>
        <w:rPr>
          <w:sz w:val="24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5007; 2021, N 24, ст. 4188; N 27, ст. 5187; N 50, ст. 8415; 2022, N 50, ст. 8792; 2023, N 14, ст. 2377; N 31, ст. 5784; 2024, N 1, ст. 18) слова "федерального государственного геологического контроля (надзора), федерального государственного экологического контроля (надзора) на объектах, подведомственных федеральному органу исполнительной власти в области обеспечения безопасности, государственного земельного надзора на земельных участках, предоставленных подведомственным федеральному органу исполнительной власти в области обеспечения безопасности организациям, на которых расположены объекты, используемые такими организациями" заменить словами "федерального государственного геологического контроля (надзора), федерального государственного экологического контроля (надзора) на объектах, подведомственных федеральным органам исполнительной власти в области обеспечения безопасности, в области государственной охраны, федерального государственного земельного контроля (надзора) на земельных участках, предоставленных подведомственным федеральному органу исполнительной власти в области обеспечения безопасности организациям, на которых расположены объекты, используемые такими организациями, на земельных участках, предоставленных федеральному органу исполнительной власти в области государственной охраны и подведомственным ему организациям,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федерального государственного контроля (надзора)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федерального государственного контроля (надзора) в области охраны, воспроизводства и использования объектов животного мира и среды их обитания на особо охраняемых природных территориях, находящихся в ведении федерального органа исполнительной власти в области государственной охраны, и в границах их охранных зон, в том числе на земельных участках иных правообладателей, расположенных в границах этих особо охраняемых природных территорий и в границах их охранных зон, федерального государственного лесного контроля (надзора) на особо охраняемых природных территориях, находящихся в ведении федерального органа исполнительной власти в области государственной охраны, и в границах их охранных зон,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федерального государственного охотничьего контроля (надзора) на особо охраняемых природных территориях, находящихся в ведении федерального органа исполнительной власти в области государственной охраны,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 1 сентября 2025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13 декабря 2024 года</w:t>
      </w:r>
    </w:p>
    <w:p>
      <w:pPr>
        <w:pStyle w:val="0"/>
        <w:spacing w:before="240" w:lineRule="auto"/>
      </w:pPr>
      <w:r>
        <w:rPr>
          <w:sz w:val="24"/>
        </w:rPr>
        <w:t xml:space="preserve">N 460-ФЗ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13.12.2024 N 460-ФЗ</w:t>
            <w:br/>
            <w:t>"О внесении изменений в отдельные законодательные акты Российской Федерации"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7308&amp;date=13.10.2025&amp;demo=2" TargetMode = "External"/><Relationship Id="rId9" Type="http://schemas.openxmlformats.org/officeDocument/2006/relationships/hyperlink" Target="https://login.consultant.ru/link/?req=doc&amp;base=LAW&amp;n=507308&amp;date=13.10.2025&amp;dst=843&amp;field=134&amp;demo=2" TargetMode = "External"/><Relationship Id="rId10" Type="http://schemas.openxmlformats.org/officeDocument/2006/relationships/hyperlink" Target="https://login.consultant.ru/link/?req=doc&amp;base=LAW&amp;n=507308&amp;date=13.10.2025&amp;dst=767&amp;field=134&amp;demo=2" TargetMode = "External"/><Relationship Id="rId11" Type="http://schemas.openxmlformats.org/officeDocument/2006/relationships/hyperlink" Target="https://login.consultant.ru/link/?req=doc&amp;base=LAW&amp;n=507308&amp;date=13.10.2025&amp;dst=769&amp;field=134&amp;demo=2" TargetMode = "External"/><Relationship Id="rId12" Type="http://schemas.openxmlformats.org/officeDocument/2006/relationships/hyperlink" Target="https://login.consultant.ru/link/?req=doc&amp;base=LAW&amp;n=507308&amp;date=13.10.2025&amp;dst=770&amp;field=134&amp;demo=2" TargetMode = "External"/><Relationship Id="rId13" Type="http://schemas.openxmlformats.org/officeDocument/2006/relationships/hyperlink" Target="https://login.consultant.ru/link/?req=doc&amp;base=LAW&amp;n=507308&amp;date=13.10.2025&amp;dst=771&amp;field=134&amp;demo=2" TargetMode = "External"/><Relationship Id="rId14" Type="http://schemas.openxmlformats.org/officeDocument/2006/relationships/hyperlink" Target="https://login.consultant.ru/link/?req=doc&amp;base=LAW&amp;n=507308&amp;date=13.10.2025&amp;dst=769&amp;field=134&amp;demo=2" TargetMode = "External"/><Relationship Id="rId15" Type="http://schemas.openxmlformats.org/officeDocument/2006/relationships/hyperlink" Target="https://login.consultant.ru/link/?req=doc&amp;base=LAW&amp;n=507308&amp;date=13.10.2025&amp;dst=777&amp;field=134&amp;demo=2" TargetMode = "External"/><Relationship Id="rId16" Type="http://schemas.openxmlformats.org/officeDocument/2006/relationships/hyperlink" Target="https://login.consultant.ru/link/?req=doc&amp;base=LAW&amp;n=499669&amp;date=13.10.2025&amp;demo=2" TargetMode = "External"/><Relationship Id="rId17" Type="http://schemas.openxmlformats.org/officeDocument/2006/relationships/hyperlink" Target="https://login.consultant.ru/link/?req=doc&amp;base=LAW&amp;n=507308&amp;date=13.10.2025&amp;dst=767&amp;field=134&amp;demo=2" TargetMode = "External"/><Relationship Id="rId18" Type="http://schemas.openxmlformats.org/officeDocument/2006/relationships/hyperlink" Target="https://login.consultant.ru/link/?req=doc&amp;base=LAW&amp;n=481407&amp;date=13.10.2025&amp;demo=2" TargetMode = "External"/><Relationship Id="rId19" Type="http://schemas.openxmlformats.org/officeDocument/2006/relationships/hyperlink" Target="https://login.consultant.ru/link/?req=doc&amp;base=LAW&amp;n=481407&amp;date=13.10.2025&amp;dst=178&amp;field=134&amp;demo=2" TargetMode = "External"/><Relationship Id="rId20" Type="http://schemas.openxmlformats.org/officeDocument/2006/relationships/hyperlink" Target="https://login.consultant.ru/link/?req=doc&amp;base=LAW&amp;n=502261&amp;date=13.10.2025&amp;demo=2" TargetMode = "External"/><Relationship Id="rId21" Type="http://schemas.openxmlformats.org/officeDocument/2006/relationships/hyperlink" Target="https://login.consultant.ru/link/?req=doc&amp;base=LAW&amp;n=481407&amp;date=13.10.2025&amp;dst=100438&amp;field=134&amp;demo=2" TargetMode = "External"/><Relationship Id="rId22" Type="http://schemas.openxmlformats.org/officeDocument/2006/relationships/hyperlink" Target="https://login.consultant.ru/link/?req=doc&amp;base=LAW&amp;n=481407&amp;date=13.10.2025&amp;dst=134&amp;field=134&amp;demo=2" TargetMode = "External"/><Relationship Id="rId23" Type="http://schemas.openxmlformats.org/officeDocument/2006/relationships/hyperlink" Target="https://login.consultant.ru/link/?req=doc&amp;base=LAW&amp;n=481407&amp;date=13.10.2025&amp;dst=135&amp;field=134&amp;demo=2" TargetMode = "External"/><Relationship Id="rId24" Type="http://schemas.openxmlformats.org/officeDocument/2006/relationships/hyperlink" Target="https://login.consultant.ru/link/?req=doc&amp;base=LAW&amp;n=481407&amp;date=13.10.2025&amp;dst=164&amp;field=134&amp;demo=2" TargetMode = "External"/><Relationship Id="rId25" Type="http://schemas.openxmlformats.org/officeDocument/2006/relationships/hyperlink" Target="https://login.consultant.ru/link/?req=doc&amp;base=LAW&amp;n=477384&amp;date=13.10.2025&amp;dst=326&amp;field=134&amp;demo=2" TargetMode = "External"/><Relationship Id="rId26" Type="http://schemas.openxmlformats.org/officeDocument/2006/relationships/hyperlink" Target="https://login.consultant.ru/link/?req=doc&amp;base=LAW&amp;n=499669&amp;date=13.10.2025&amp;demo=2" TargetMode = "External"/><Relationship Id="rId27" Type="http://schemas.openxmlformats.org/officeDocument/2006/relationships/hyperlink" Target="https://login.consultant.ru/link/?req=doc&amp;base=LAW&amp;n=511408&amp;date=13.10.2025&amp;dst=2333&amp;field=134&amp;demo=2" TargetMode = "External"/><Relationship Id="rId28" Type="http://schemas.openxmlformats.org/officeDocument/2006/relationships/hyperlink" Target="https://login.consultant.ru/link/?req=doc&amp;base=LAW&amp;n=511408&amp;date=13.10.2025&amp;dst=2334&amp;field=134&amp;demo=2" TargetMode = "External"/><Relationship Id="rId29" Type="http://schemas.openxmlformats.org/officeDocument/2006/relationships/hyperlink" Target="https://login.consultant.ru/link/?req=doc&amp;base=LAW&amp;n=511408&amp;date=13.10.2025&amp;dst=2339&amp;field=134&amp;demo=2" TargetMode = "External"/><Relationship Id="rId30" Type="http://schemas.openxmlformats.org/officeDocument/2006/relationships/hyperlink" Target="https://login.consultant.ru/link/?req=doc&amp;base=LAW&amp;n=511408&amp;date=13.10.2025&amp;dst=2339&amp;field=134&amp;demo=2" TargetMode = "External"/><Relationship Id="rId31" Type="http://schemas.openxmlformats.org/officeDocument/2006/relationships/hyperlink" Target="https://login.consultant.ru/link/?req=doc&amp;base=LAW&amp;n=511408&amp;date=13.10.2025&amp;dst=2340&amp;field=134&amp;demo=2" TargetMode = "External"/><Relationship Id="rId32" Type="http://schemas.openxmlformats.org/officeDocument/2006/relationships/hyperlink" Target="https://login.consultant.ru/link/?req=doc&amp;base=LAW&amp;n=481447&amp;date=13.10.2025&amp;demo=2" TargetMode = "External"/><Relationship Id="rId33" Type="http://schemas.openxmlformats.org/officeDocument/2006/relationships/hyperlink" Target="https://login.consultant.ru/link/?req=doc&amp;base=LAW&amp;n=481447&amp;date=13.10.2025&amp;dst=832&amp;field=134&amp;demo=2" TargetMode = "External"/><Relationship Id="rId34" Type="http://schemas.openxmlformats.org/officeDocument/2006/relationships/hyperlink" Target="https://login.consultant.ru/link/?req=doc&amp;base=LAW&amp;n=481447&amp;date=13.10.2025&amp;dst=834&amp;field=134&amp;demo=2" TargetMode = "External"/><Relationship Id="rId35" Type="http://schemas.openxmlformats.org/officeDocument/2006/relationships/hyperlink" Target="https://login.consultant.ru/link/?req=doc&amp;base=LAW&amp;n=481447&amp;date=13.10.2025&amp;dst=876&amp;field=134&amp;demo=2" TargetMode = "External"/><Relationship Id="rId36" Type="http://schemas.openxmlformats.org/officeDocument/2006/relationships/hyperlink" Target="https://login.consultant.ru/link/?req=doc&amp;base=LAW&amp;n=499669&amp;date=13.10.2025&amp;demo=2" TargetMode = "External"/><Relationship Id="rId37" Type="http://schemas.openxmlformats.org/officeDocument/2006/relationships/hyperlink" Target="https://login.consultant.ru/link/?req=doc&amp;base=LAW&amp;n=481447&amp;date=13.10.2025&amp;dst=880&amp;field=134&amp;demo=2" TargetMode = "External"/><Relationship Id="rId38" Type="http://schemas.openxmlformats.org/officeDocument/2006/relationships/hyperlink" Target="https://login.consultant.ru/link/?req=doc&amp;base=LAW&amp;n=481447&amp;date=13.10.2025&amp;dst=1242&amp;field=134&amp;demo=2" TargetMode = "External"/><Relationship Id="rId39" Type="http://schemas.openxmlformats.org/officeDocument/2006/relationships/hyperlink" Target="https://login.consultant.ru/link/?req=doc&amp;base=LAW&amp;n=481447&amp;date=13.10.2025&amp;dst=1243&amp;field=134&amp;demo=2" TargetMode = "External"/><Relationship Id="rId40" Type="http://schemas.openxmlformats.org/officeDocument/2006/relationships/hyperlink" Target="https://login.consultant.ru/link/?req=doc&amp;base=LAW&amp;n=481447&amp;date=13.10.2025&amp;dst=1295&amp;field=134&amp;demo=2" TargetMode = "External"/><Relationship Id="rId41" Type="http://schemas.openxmlformats.org/officeDocument/2006/relationships/hyperlink" Target="https://login.consultant.ru/link/?req=doc&amp;base=LAW&amp;n=481447&amp;date=13.10.2025&amp;dst=1298&amp;field=134&amp;demo=2" TargetMode = "External"/><Relationship Id="rId42" Type="http://schemas.openxmlformats.org/officeDocument/2006/relationships/hyperlink" Target="https://login.consultant.ru/link/?req=doc&amp;base=LAW&amp;n=481447&amp;date=13.10.2025&amp;dst=1261&amp;field=134&amp;demo=2" TargetMode = "External"/><Relationship Id="rId43" Type="http://schemas.openxmlformats.org/officeDocument/2006/relationships/hyperlink" Target="https://login.consultant.ru/link/?req=doc&amp;base=LAW&amp;n=480012&amp;date=13.10.2025&amp;dst=1210&amp;field=134&amp;demo=2" TargetMode = "External"/><Relationship Id="rId44" Type="http://schemas.openxmlformats.org/officeDocument/2006/relationships/hyperlink" Target="https://login.consultant.ru/link/?req=doc&amp;base=LAW&amp;n=480012&amp;date=13.10.2025&amp;dst=1907&amp;field=134&amp;demo=2" TargetMode = "External"/><Relationship Id="rId45" Type="http://schemas.openxmlformats.org/officeDocument/2006/relationships/hyperlink" Target="https://login.consultant.ru/link/?req=doc&amp;base=LAW&amp;n=480012&amp;date=13.10.2025&amp;dst=1213&amp;field=134&amp;demo=2" TargetMode = "External"/><Relationship Id="rId46" Type="http://schemas.openxmlformats.org/officeDocument/2006/relationships/hyperlink" Target="https://login.consultant.ru/link/?req=doc&amp;base=LAW&amp;n=480012&amp;date=13.10.2025&amp;dst=1210&amp;field=134&amp;demo=2" TargetMode = "External"/><Relationship Id="rId47" Type="http://schemas.openxmlformats.org/officeDocument/2006/relationships/hyperlink" Target="https://login.consultant.ru/link/?req=doc&amp;base=LAW&amp;n=479921&amp;date=13.10.2025&amp;dst=206&amp;field=134&amp;demo=2" TargetMode = "External"/><Relationship Id="rId48" Type="http://schemas.openxmlformats.org/officeDocument/2006/relationships/hyperlink" Target="https://login.consultant.ru/link/?req=doc&amp;base=LAW&amp;n=479921&amp;date=13.10.2025&amp;dst=377&amp;field=134&amp;demo=2" TargetMode = "External"/><Relationship Id="rId49" Type="http://schemas.openxmlformats.org/officeDocument/2006/relationships/hyperlink" Target="https://login.consultant.ru/link/?req=doc&amp;base=LAW&amp;n=479921&amp;date=13.10.2025&amp;dst=208&amp;field=134&amp;demo=2" TargetMode = "External"/><Relationship Id="rId50" Type="http://schemas.openxmlformats.org/officeDocument/2006/relationships/hyperlink" Target="https://login.consultant.ru/link/?req=doc&amp;base=LAW&amp;n=479921&amp;date=13.10.2025&amp;dst=211&amp;field=134&amp;demo=2" TargetMode = "External"/><Relationship Id="rId51" Type="http://schemas.openxmlformats.org/officeDocument/2006/relationships/hyperlink" Target="https://login.consultant.ru/link/?req=doc&amp;base=LAW&amp;n=479921&amp;date=13.10.2025&amp;dst=206&amp;field=134&amp;demo=2" TargetMode = "External"/><Relationship Id="rId52" Type="http://schemas.openxmlformats.org/officeDocument/2006/relationships/hyperlink" Target="https://login.consultant.ru/link/?req=doc&amp;base=LAW&amp;n=496567&amp;date=13.10.2025&amp;dst=8&amp;field=134&amp;demo=2" TargetMode = "Externa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13.12.2024 N 460-ФЗ
"О внесении изменений в отдельные законодательные акты Российской Федерации"</dc:title>
  <dcterms:created xsi:type="dcterms:W3CDTF">2025-10-13T07:52:53Z</dcterms:created>
</cp:coreProperties>
</file>