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E0" w:rsidRPr="00F310E0" w:rsidRDefault="00110251" w:rsidP="00F310E0">
      <w:pPr>
        <w:pStyle w:val="a7"/>
        <w:jc w:val="right"/>
        <w:rPr>
          <w:sz w:val="24"/>
          <w:szCs w:val="24"/>
        </w:rPr>
      </w:pPr>
      <w:r w:rsidRPr="00F310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571500" cy="714375"/>
            <wp:effectExtent l="0" t="0" r="0" b="9525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0295">
        <w:rPr>
          <w:sz w:val="24"/>
          <w:szCs w:val="24"/>
        </w:rPr>
        <w:t xml:space="preserve">    </w:t>
      </w:r>
      <w:r w:rsidR="004A7C62" w:rsidRPr="00FE25D1">
        <w:rPr>
          <w:sz w:val="24"/>
          <w:szCs w:val="24"/>
        </w:rPr>
        <w:t xml:space="preserve">                             </w:t>
      </w:r>
      <w:r w:rsidR="004A7C62">
        <w:rPr>
          <w:sz w:val="24"/>
          <w:szCs w:val="24"/>
        </w:rPr>
        <w:t xml:space="preserve">                                  </w:t>
      </w:r>
    </w:p>
    <w:p w:rsidR="00F310E0" w:rsidRPr="00F310E0" w:rsidRDefault="00F310E0" w:rsidP="00F310E0">
      <w:pPr>
        <w:jc w:val="center"/>
        <w:rPr>
          <w:sz w:val="24"/>
          <w:szCs w:val="24"/>
        </w:rPr>
      </w:pPr>
    </w:p>
    <w:p w:rsidR="00F310E0" w:rsidRPr="00F310E0" w:rsidRDefault="00F310E0" w:rsidP="00F310E0">
      <w:pPr>
        <w:jc w:val="center"/>
        <w:rPr>
          <w:sz w:val="24"/>
          <w:szCs w:val="24"/>
        </w:rPr>
      </w:pPr>
    </w:p>
    <w:p w:rsidR="00F310E0" w:rsidRPr="00F310E0" w:rsidRDefault="00F310E0" w:rsidP="00F310E0">
      <w:pPr>
        <w:jc w:val="center"/>
        <w:rPr>
          <w:sz w:val="24"/>
          <w:szCs w:val="24"/>
        </w:rPr>
      </w:pPr>
    </w:p>
    <w:p w:rsidR="00F310E0" w:rsidRPr="00F310E0" w:rsidRDefault="00F310E0" w:rsidP="00F310E0">
      <w:pPr>
        <w:jc w:val="center"/>
        <w:rPr>
          <w:sz w:val="24"/>
          <w:szCs w:val="24"/>
        </w:rPr>
      </w:pPr>
    </w:p>
    <w:p w:rsidR="00F310E0" w:rsidRPr="00F310E0" w:rsidRDefault="00F310E0" w:rsidP="00F310E0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РОССИЙСКАЯ ФЕДЕРАЦИЯ</w:t>
      </w:r>
    </w:p>
    <w:p w:rsidR="00F310E0" w:rsidRPr="00F310E0" w:rsidRDefault="00F310E0" w:rsidP="00F310E0">
      <w:pPr>
        <w:jc w:val="center"/>
        <w:rPr>
          <w:sz w:val="24"/>
          <w:szCs w:val="24"/>
        </w:rPr>
      </w:pPr>
      <w:r w:rsidRPr="00F310E0">
        <w:rPr>
          <w:sz w:val="24"/>
          <w:szCs w:val="24"/>
        </w:rPr>
        <w:t>ИРКУТСКАЯ ОБЛАСТЬ</w:t>
      </w:r>
    </w:p>
    <w:p w:rsidR="00F310E0" w:rsidRPr="00F310E0" w:rsidRDefault="00F310E0" w:rsidP="00F310E0">
      <w:pPr>
        <w:jc w:val="center"/>
        <w:rPr>
          <w:sz w:val="24"/>
          <w:szCs w:val="24"/>
        </w:rPr>
      </w:pPr>
    </w:p>
    <w:p w:rsidR="00F310E0" w:rsidRPr="00F310E0" w:rsidRDefault="00F310E0" w:rsidP="00F310E0">
      <w:pPr>
        <w:jc w:val="center"/>
        <w:rPr>
          <w:sz w:val="24"/>
          <w:szCs w:val="24"/>
          <w:u w:val="single"/>
        </w:rPr>
      </w:pPr>
      <w:r w:rsidRPr="00F310E0">
        <w:rPr>
          <w:sz w:val="24"/>
          <w:szCs w:val="24"/>
          <w:u w:val="single"/>
        </w:rPr>
        <w:t xml:space="preserve">ЧУНСКИЙ МУНИЦИПАЛЬНЫЙ ОКРУГ </w:t>
      </w:r>
    </w:p>
    <w:p w:rsidR="00F310E0" w:rsidRPr="00F310E0" w:rsidRDefault="00F310E0" w:rsidP="00F310E0">
      <w:pPr>
        <w:jc w:val="center"/>
        <w:rPr>
          <w:sz w:val="28"/>
          <w:szCs w:val="28"/>
        </w:rPr>
      </w:pPr>
    </w:p>
    <w:p w:rsidR="00F310E0" w:rsidRPr="00F310E0" w:rsidRDefault="00F310E0" w:rsidP="00F310E0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F310E0" w:rsidRPr="00F310E0" w:rsidRDefault="00F310E0" w:rsidP="00F310E0">
      <w:pPr>
        <w:jc w:val="center"/>
        <w:rPr>
          <w:b/>
          <w:sz w:val="28"/>
          <w:szCs w:val="28"/>
        </w:rPr>
      </w:pPr>
      <w:r w:rsidRPr="00F310E0">
        <w:rPr>
          <w:b/>
          <w:sz w:val="28"/>
          <w:szCs w:val="28"/>
        </w:rPr>
        <w:t>первого созыва</w:t>
      </w:r>
    </w:p>
    <w:p w:rsidR="00F310E0" w:rsidRPr="00F310E0" w:rsidRDefault="00F310E0" w:rsidP="00F310E0">
      <w:pPr>
        <w:jc w:val="center"/>
        <w:rPr>
          <w:sz w:val="28"/>
          <w:szCs w:val="28"/>
        </w:rPr>
      </w:pPr>
    </w:p>
    <w:p w:rsidR="00F310E0" w:rsidRPr="00F310E0" w:rsidRDefault="00110251" w:rsidP="00F310E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Седьмая </w:t>
      </w:r>
      <w:r w:rsidR="00F310E0" w:rsidRPr="00F310E0">
        <w:rPr>
          <w:sz w:val="28"/>
          <w:szCs w:val="28"/>
          <w:u w:val="single"/>
        </w:rPr>
        <w:t>сессия</w:t>
      </w:r>
    </w:p>
    <w:p w:rsidR="00F310E0" w:rsidRPr="00F310E0" w:rsidRDefault="00F310E0" w:rsidP="00F310E0">
      <w:pPr>
        <w:jc w:val="center"/>
        <w:rPr>
          <w:sz w:val="24"/>
          <w:szCs w:val="24"/>
          <w:u w:val="single"/>
        </w:rPr>
      </w:pPr>
    </w:p>
    <w:p w:rsidR="00F310E0" w:rsidRPr="00F310E0" w:rsidRDefault="00F310E0" w:rsidP="00F310E0">
      <w:pPr>
        <w:jc w:val="center"/>
        <w:rPr>
          <w:b/>
          <w:sz w:val="32"/>
          <w:szCs w:val="32"/>
          <w:u w:val="single"/>
        </w:rPr>
      </w:pPr>
      <w:r w:rsidRPr="00F310E0">
        <w:rPr>
          <w:b/>
          <w:sz w:val="32"/>
          <w:szCs w:val="32"/>
          <w:u w:val="single"/>
        </w:rPr>
        <w:t>РЕШЕНИЕ</w:t>
      </w:r>
    </w:p>
    <w:p w:rsidR="00F310E0" w:rsidRPr="00F310E0" w:rsidRDefault="00F310E0" w:rsidP="00F310E0">
      <w:pPr>
        <w:jc w:val="center"/>
        <w:rPr>
          <w:sz w:val="24"/>
          <w:szCs w:val="24"/>
        </w:rPr>
      </w:pPr>
    </w:p>
    <w:p w:rsidR="00F310E0" w:rsidRPr="0007126A" w:rsidRDefault="0007126A" w:rsidP="00F310E0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23.04.2025</w:t>
      </w:r>
      <w:r w:rsidR="00F310E0" w:rsidRPr="00F310E0">
        <w:rPr>
          <w:sz w:val="24"/>
          <w:szCs w:val="24"/>
        </w:rPr>
        <w:tab/>
      </w:r>
      <w:r w:rsidR="00F310E0" w:rsidRPr="00F310E0">
        <w:rPr>
          <w:sz w:val="24"/>
          <w:szCs w:val="24"/>
        </w:rPr>
        <w:tab/>
        <w:t xml:space="preserve">         </w:t>
      </w:r>
      <w:r w:rsidR="00F310E0" w:rsidRPr="00F310E0"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 xml:space="preserve">  </w:t>
      </w:r>
      <w:r w:rsidR="00F310E0" w:rsidRPr="00F310E0">
        <w:rPr>
          <w:sz w:val="24"/>
          <w:szCs w:val="24"/>
        </w:rPr>
        <w:t xml:space="preserve">  </w:t>
      </w:r>
      <w:proofErr w:type="spellStart"/>
      <w:r w:rsidR="00F310E0" w:rsidRPr="00F310E0">
        <w:rPr>
          <w:sz w:val="24"/>
          <w:szCs w:val="24"/>
        </w:rPr>
        <w:t>рп</w:t>
      </w:r>
      <w:proofErr w:type="spellEnd"/>
      <w:r w:rsidR="00F310E0" w:rsidRPr="00F310E0">
        <w:rPr>
          <w:sz w:val="24"/>
          <w:szCs w:val="24"/>
        </w:rPr>
        <w:t>. Чунский</w:t>
      </w:r>
      <w:r w:rsidR="00F310E0" w:rsidRPr="00F310E0">
        <w:rPr>
          <w:sz w:val="24"/>
          <w:szCs w:val="24"/>
        </w:rPr>
        <w:tab/>
      </w:r>
      <w:r w:rsidR="00F310E0" w:rsidRPr="00F310E0">
        <w:rPr>
          <w:sz w:val="24"/>
          <w:szCs w:val="24"/>
        </w:rPr>
        <w:tab/>
      </w:r>
      <w:r w:rsidR="00F310E0" w:rsidRPr="00F310E0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      № </w:t>
      </w:r>
      <w:r>
        <w:rPr>
          <w:sz w:val="24"/>
          <w:szCs w:val="24"/>
          <w:u w:val="single"/>
        </w:rPr>
        <w:t>187</w:t>
      </w:r>
    </w:p>
    <w:p w:rsidR="004A7C62" w:rsidRPr="00FE25D1" w:rsidRDefault="004A7C62" w:rsidP="004A7C62">
      <w:pPr>
        <w:spacing w:after="160" w:line="259" w:lineRule="auto"/>
        <w:contextualSpacing/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F310E0" w:rsidRDefault="00F310E0" w:rsidP="004A7C62">
      <w:pPr>
        <w:jc w:val="both"/>
        <w:rPr>
          <w:rFonts w:eastAsia="Calibri"/>
          <w:sz w:val="24"/>
          <w:szCs w:val="24"/>
          <w:lang w:eastAsia="en-US"/>
        </w:rPr>
      </w:pPr>
    </w:p>
    <w:p w:rsidR="004A7C62" w:rsidRDefault="004A7C62" w:rsidP="004A7C62">
      <w:pPr>
        <w:jc w:val="both"/>
        <w:rPr>
          <w:sz w:val="24"/>
          <w:szCs w:val="24"/>
        </w:rPr>
      </w:pPr>
      <w:r w:rsidRPr="006F69D1">
        <w:rPr>
          <w:sz w:val="24"/>
          <w:szCs w:val="24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Чунском муниципальном </w:t>
      </w:r>
      <w:r w:rsidR="00110251">
        <w:rPr>
          <w:sz w:val="24"/>
          <w:szCs w:val="24"/>
        </w:rPr>
        <w:t xml:space="preserve">округе </w:t>
      </w:r>
    </w:p>
    <w:p w:rsidR="00712FB5" w:rsidRPr="00FE25D1" w:rsidRDefault="00712FB5" w:rsidP="004A7C62">
      <w:pPr>
        <w:jc w:val="both"/>
        <w:rPr>
          <w:sz w:val="24"/>
          <w:szCs w:val="24"/>
        </w:rPr>
      </w:pPr>
    </w:p>
    <w:p w:rsidR="004A7C62" w:rsidRPr="004B0267" w:rsidRDefault="006F69D1" w:rsidP="006F69D1">
      <w:pPr>
        <w:tabs>
          <w:tab w:val="left" w:pos="171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 w:rsidRPr="006F69D1">
        <w:rPr>
          <w:sz w:val="24"/>
          <w:szCs w:val="24"/>
        </w:rPr>
        <w:t>с</w:t>
      </w:r>
      <w:r>
        <w:rPr>
          <w:sz w:val="24"/>
          <w:szCs w:val="24"/>
        </w:rPr>
        <w:t xml:space="preserve"> Федеральным законом</w:t>
      </w:r>
      <w:r w:rsidR="004A7C62" w:rsidRPr="002D7AA4">
        <w:rPr>
          <w:sz w:val="24"/>
          <w:szCs w:val="24"/>
        </w:rPr>
        <w:t xml:space="preserve"> «Об общих принципах организации местного самоуправления в Р</w:t>
      </w:r>
      <w:r w:rsidR="004A7C62">
        <w:rPr>
          <w:sz w:val="24"/>
          <w:szCs w:val="24"/>
        </w:rPr>
        <w:t xml:space="preserve">оссийской </w:t>
      </w:r>
      <w:r w:rsidR="004A7C62" w:rsidRPr="002D7AA4">
        <w:rPr>
          <w:sz w:val="24"/>
          <w:szCs w:val="24"/>
        </w:rPr>
        <w:t>Ф</w:t>
      </w:r>
      <w:r w:rsidR="004A7C62">
        <w:rPr>
          <w:sz w:val="24"/>
          <w:szCs w:val="24"/>
        </w:rPr>
        <w:t>едерации</w:t>
      </w:r>
      <w:r w:rsidR="004A7C62" w:rsidRPr="002D7AA4">
        <w:rPr>
          <w:sz w:val="24"/>
          <w:szCs w:val="24"/>
        </w:rPr>
        <w:t>» от 06.10.2003 года</w:t>
      </w:r>
      <w:r w:rsidR="00110251">
        <w:rPr>
          <w:sz w:val="24"/>
          <w:szCs w:val="24"/>
        </w:rPr>
        <w:t xml:space="preserve"> № 131-ФЗ (в редакции от      </w:t>
      </w:r>
      <w:r w:rsidR="00110251" w:rsidRPr="00820C9B">
        <w:rPr>
          <w:sz w:val="24"/>
          <w:szCs w:val="24"/>
        </w:rPr>
        <w:t>13.12.2024</w:t>
      </w:r>
      <w:r w:rsidR="00110251" w:rsidRPr="00820C9B">
        <w:t xml:space="preserve"> </w:t>
      </w:r>
      <w:r w:rsidR="004A7C62" w:rsidRPr="00820C9B">
        <w:rPr>
          <w:sz w:val="24"/>
          <w:szCs w:val="24"/>
        </w:rPr>
        <w:t>года),</w:t>
      </w:r>
      <w:r w:rsidR="004A7C62">
        <w:rPr>
          <w:sz w:val="24"/>
          <w:szCs w:val="24"/>
        </w:rPr>
        <w:t xml:space="preserve"> руководствуясь статьями </w:t>
      </w:r>
      <w:r w:rsidR="001B641B" w:rsidRPr="009706C5">
        <w:rPr>
          <w:sz w:val="24"/>
          <w:szCs w:val="24"/>
        </w:rPr>
        <w:t>15</w:t>
      </w:r>
      <w:r w:rsidR="00DE416F" w:rsidRPr="009706C5">
        <w:rPr>
          <w:sz w:val="24"/>
          <w:szCs w:val="24"/>
        </w:rPr>
        <w:t xml:space="preserve">, </w:t>
      </w:r>
      <w:r w:rsidR="00A16C3E" w:rsidRPr="009706C5">
        <w:rPr>
          <w:sz w:val="24"/>
          <w:szCs w:val="24"/>
        </w:rPr>
        <w:t>24, 42</w:t>
      </w:r>
      <w:r w:rsidR="004B0267" w:rsidRPr="004B0267">
        <w:rPr>
          <w:rFonts w:eastAsia="Arial Unicode MS"/>
          <w:color w:val="000000"/>
          <w:lang w:bidi="ru-RU"/>
        </w:rPr>
        <w:t xml:space="preserve"> </w:t>
      </w:r>
      <w:r w:rsidR="004B0267" w:rsidRPr="004B0267">
        <w:rPr>
          <w:rFonts w:eastAsia="Arial Unicode MS"/>
          <w:color w:val="000000"/>
          <w:sz w:val="24"/>
          <w:szCs w:val="24"/>
          <w:lang w:bidi="ru-RU"/>
        </w:rPr>
        <w:t>Устава Чунского муниципального округа Иркутской области</w:t>
      </w:r>
      <w:r w:rsidRPr="004B0267">
        <w:rPr>
          <w:sz w:val="24"/>
          <w:szCs w:val="24"/>
        </w:rPr>
        <w:t>,</w:t>
      </w:r>
      <w:r w:rsidR="009C6141" w:rsidRPr="009C6141">
        <w:t xml:space="preserve"> </w:t>
      </w:r>
      <w:r w:rsidR="009C6141" w:rsidRPr="009C6141">
        <w:rPr>
          <w:sz w:val="24"/>
          <w:szCs w:val="24"/>
        </w:rPr>
        <w:t>Дума Чунского муниципального округа</w:t>
      </w:r>
      <w:r w:rsidRPr="004B0267">
        <w:rPr>
          <w:sz w:val="24"/>
          <w:szCs w:val="24"/>
        </w:rPr>
        <w:t xml:space="preserve"> </w:t>
      </w:r>
    </w:p>
    <w:p w:rsidR="006F69D1" w:rsidRPr="006F69D1" w:rsidRDefault="006F69D1" w:rsidP="006F69D1">
      <w:pPr>
        <w:tabs>
          <w:tab w:val="left" w:pos="1711"/>
        </w:tabs>
        <w:ind w:firstLine="709"/>
        <w:jc w:val="both"/>
        <w:rPr>
          <w:sz w:val="24"/>
          <w:szCs w:val="24"/>
        </w:rPr>
      </w:pPr>
    </w:p>
    <w:p w:rsidR="004A7C62" w:rsidRPr="00FE25D1" w:rsidRDefault="004A7C62" w:rsidP="004A7C62">
      <w:pPr>
        <w:jc w:val="center"/>
        <w:rPr>
          <w:b/>
          <w:sz w:val="24"/>
          <w:szCs w:val="24"/>
        </w:rPr>
      </w:pPr>
      <w:r w:rsidRPr="00FE25D1">
        <w:rPr>
          <w:b/>
          <w:sz w:val="24"/>
          <w:szCs w:val="24"/>
        </w:rPr>
        <w:t>Р Е Ш И Л А:</w:t>
      </w:r>
    </w:p>
    <w:p w:rsidR="004A7C62" w:rsidRPr="00A3169D" w:rsidRDefault="004A7C62" w:rsidP="004A7C62">
      <w:pPr>
        <w:jc w:val="both"/>
        <w:rPr>
          <w:sz w:val="24"/>
          <w:szCs w:val="24"/>
        </w:rPr>
      </w:pPr>
    </w:p>
    <w:p w:rsidR="000C5C35" w:rsidRDefault="004A7C62" w:rsidP="000C5C3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A3169D">
        <w:rPr>
          <w:sz w:val="24"/>
          <w:szCs w:val="24"/>
        </w:rPr>
        <w:t xml:space="preserve">. Утвердить Порядок выдвижения, внесения, обсуждения, рассмотрения инициативных проектов, а также проведения </w:t>
      </w:r>
      <w:r w:rsidR="00850F1E">
        <w:rPr>
          <w:sz w:val="24"/>
          <w:szCs w:val="24"/>
        </w:rPr>
        <w:t xml:space="preserve">их конкурсного отбора в Чунском </w:t>
      </w:r>
      <w:r w:rsidRPr="00A3169D">
        <w:rPr>
          <w:sz w:val="24"/>
          <w:szCs w:val="24"/>
        </w:rPr>
        <w:t xml:space="preserve">муниципальном </w:t>
      </w:r>
      <w:r w:rsidR="00850F1E" w:rsidRPr="00850F1E">
        <w:rPr>
          <w:sz w:val="24"/>
          <w:szCs w:val="24"/>
        </w:rPr>
        <w:t xml:space="preserve">округе </w:t>
      </w:r>
      <w:r w:rsidRPr="00A3169D">
        <w:rPr>
          <w:sz w:val="24"/>
          <w:szCs w:val="24"/>
        </w:rPr>
        <w:t>(прилагается).</w:t>
      </w:r>
    </w:p>
    <w:p w:rsidR="00850F1E" w:rsidRPr="00850F1E" w:rsidRDefault="00850F1E" w:rsidP="000C5C3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50F1E">
        <w:rPr>
          <w:sz w:val="24"/>
          <w:szCs w:val="24"/>
        </w:rPr>
        <w:t>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1E634E" w:rsidRDefault="001E634E" w:rsidP="001E634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E634E">
        <w:rPr>
          <w:sz w:val="24"/>
          <w:szCs w:val="24"/>
        </w:rPr>
        <w:t>Контроль исполнения настоящего решения возложить на</w:t>
      </w:r>
      <w:r>
        <w:rPr>
          <w:sz w:val="24"/>
          <w:szCs w:val="24"/>
        </w:rPr>
        <w:t xml:space="preserve"> заместителя мэра Чунского муниципального округа Ю.В. Елизову.</w:t>
      </w:r>
    </w:p>
    <w:p w:rsidR="00850F1E" w:rsidRPr="00850F1E" w:rsidRDefault="00850F1E" w:rsidP="00850F1E">
      <w:pPr>
        <w:jc w:val="both"/>
        <w:rPr>
          <w:sz w:val="24"/>
          <w:szCs w:val="24"/>
        </w:rPr>
      </w:pPr>
    </w:p>
    <w:p w:rsidR="00054470" w:rsidRPr="00FE25D1" w:rsidRDefault="00054470" w:rsidP="004A7C62">
      <w:pPr>
        <w:jc w:val="both"/>
        <w:rPr>
          <w:sz w:val="24"/>
          <w:szCs w:val="24"/>
        </w:rPr>
      </w:pPr>
    </w:p>
    <w:p w:rsid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Исполняющий</w:t>
      </w:r>
      <w:proofErr w:type="gramEnd"/>
      <w:r>
        <w:rPr>
          <w:rFonts w:eastAsia="Calibri"/>
          <w:sz w:val="24"/>
          <w:szCs w:val="24"/>
        </w:rPr>
        <w:t xml:space="preserve"> обязанности мэра</w:t>
      </w:r>
    </w:p>
    <w:p w:rsid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О.А. </w:t>
      </w:r>
      <w:proofErr w:type="spellStart"/>
      <w:r>
        <w:rPr>
          <w:rFonts w:eastAsia="Calibri"/>
          <w:sz w:val="24"/>
          <w:szCs w:val="24"/>
        </w:rPr>
        <w:t>Толпекина</w:t>
      </w:r>
      <w:proofErr w:type="spellEnd"/>
    </w:p>
    <w:p w:rsidR="0007126A" w:rsidRPr="003B4BF2" w:rsidRDefault="0007126A" w:rsidP="0007126A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07126A" w:rsidRPr="003B4BF2" w:rsidRDefault="0007126A" w:rsidP="0007126A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Председатель Думы </w:t>
      </w:r>
    </w:p>
    <w:p w:rsidR="00714B5F" w:rsidRP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</w:t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  <w:t xml:space="preserve">                </w:t>
      </w:r>
      <w:r>
        <w:rPr>
          <w:rFonts w:eastAsia="Calibri"/>
          <w:sz w:val="24"/>
          <w:szCs w:val="24"/>
        </w:rPr>
        <w:t xml:space="preserve">                                К.Г.</w:t>
      </w:r>
      <w:r w:rsidRPr="003337E9">
        <w:rPr>
          <w:rFonts w:eastAsia="Calibri"/>
          <w:sz w:val="24"/>
          <w:szCs w:val="24"/>
        </w:rPr>
        <w:t xml:space="preserve"> </w:t>
      </w:r>
      <w:proofErr w:type="spellStart"/>
      <w:r w:rsidRPr="003337E9">
        <w:rPr>
          <w:rFonts w:eastAsia="Calibri"/>
          <w:sz w:val="24"/>
          <w:szCs w:val="24"/>
        </w:rPr>
        <w:t>Шамшур</w:t>
      </w:r>
      <w:proofErr w:type="spellEnd"/>
    </w:p>
    <w:p w:rsidR="004A7C62" w:rsidRDefault="004A7C62"/>
    <w:p w:rsidR="000C5C35" w:rsidRDefault="000C5C35" w:rsidP="004A7C62">
      <w:pPr>
        <w:ind w:left="6521"/>
        <w:rPr>
          <w:sz w:val="24"/>
          <w:szCs w:val="24"/>
        </w:rPr>
      </w:pPr>
    </w:p>
    <w:p w:rsidR="000C5C35" w:rsidRDefault="000C5C35" w:rsidP="004A7C62">
      <w:pPr>
        <w:ind w:left="6521"/>
        <w:rPr>
          <w:sz w:val="24"/>
          <w:szCs w:val="24"/>
        </w:rPr>
      </w:pPr>
    </w:p>
    <w:p w:rsidR="000C5C35" w:rsidRDefault="000C5C35" w:rsidP="004A7C62">
      <w:pPr>
        <w:ind w:left="6521"/>
        <w:rPr>
          <w:sz w:val="24"/>
          <w:szCs w:val="24"/>
        </w:rPr>
      </w:pPr>
    </w:p>
    <w:p w:rsidR="000C5C35" w:rsidRDefault="000C5C35" w:rsidP="004A7C62">
      <w:pPr>
        <w:ind w:left="6521"/>
        <w:rPr>
          <w:sz w:val="24"/>
          <w:szCs w:val="24"/>
        </w:rPr>
      </w:pPr>
    </w:p>
    <w:p w:rsidR="000C5C35" w:rsidRDefault="000C5C35" w:rsidP="004A7C62">
      <w:pPr>
        <w:ind w:left="6521"/>
        <w:rPr>
          <w:sz w:val="24"/>
          <w:szCs w:val="24"/>
        </w:rPr>
      </w:pPr>
    </w:p>
    <w:p w:rsidR="000C5C35" w:rsidRDefault="000C5C35" w:rsidP="004A7C62">
      <w:pPr>
        <w:ind w:left="6521"/>
        <w:rPr>
          <w:sz w:val="24"/>
          <w:szCs w:val="24"/>
        </w:rPr>
      </w:pPr>
    </w:p>
    <w:p w:rsidR="00B43BCC" w:rsidRDefault="00B739B1" w:rsidP="004A7C62">
      <w:pPr>
        <w:ind w:left="652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820C9B" w:rsidRDefault="00820C9B" w:rsidP="004A7C62">
      <w:pPr>
        <w:ind w:left="6521"/>
        <w:rPr>
          <w:sz w:val="24"/>
          <w:szCs w:val="24"/>
        </w:rPr>
      </w:pPr>
    </w:p>
    <w:p w:rsidR="004A7C62" w:rsidRDefault="00B739B1" w:rsidP="004A7C62">
      <w:pPr>
        <w:ind w:left="6521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4A7C62" w:rsidRDefault="004A7C62" w:rsidP="004A7C62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            решением </w:t>
      </w:r>
      <w:r w:rsidR="009C6141">
        <w:rPr>
          <w:sz w:val="24"/>
          <w:szCs w:val="24"/>
        </w:rPr>
        <w:t>Думы Чунского</w:t>
      </w:r>
    </w:p>
    <w:p w:rsidR="009C6141" w:rsidRDefault="009C6141" w:rsidP="004A7C62">
      <w:pPr>
        <w:ind w:left="5387"/>
        <w:rPr>
          <w:sz w:val="24"/>
          <w:szCs w:val="24"/>
        </w:rPr>
      </w:pPr>
      <w:r>
        <w:rPr>
          <w:sz w:val="24"/>
          <w:szCs w:val="24"/>
        </w:rPr>
        <w:t xml:space="preserve">                   муниципального округа</w:t>
      </w:r>
    </w:p>
    <w:p w:rsidR="004A7C62" w:rsidRPr="0007126A" w:rsidRDefault="004A7C62" w:rsidP="004A7C62">
      <w:pPr>
        <w:ind w:left="5387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</w:t>
      </w:r>
      <w:r w:rsidRPr="00D448C9">
        <w:rPr>
          <w:sz w:val="24"/>
          <w:szCs w:val="24"/>
        </w:rPr>
        <w:t xml:space="preserve">от </w:t>
      </w:r>
      <w:r w:rsidR="0007126A" w:rsidRPr="0007126A">
        <w:rPr>
          <w:sz w:val="24"/>
          <w:szCs w:val="24"/>
          <w:u w:val="single"/>
        </w:rPr>
        <w:t>23.04.2025</w:t>
      </w:r>
      <w:r w:rsidR="0007126A">
        <w:rPr>
          <w:sz w:val="24"/>
          <w:szCs w:val="24"/>
        </w:rPr>
        <w:t xml:space="preserve"> года </w:t>
      </w:r>
      <w:r w:rsidRPr="00D448C9">
        <w:rPr>
          <w:sz w:val="24"/>
          <w:szCs w:val="24"/>
        </w:rPr>
        <w:t xml:space="preserve">№ </w:t>
      </w:r>
      <w:r w:rsidR="0007126A">
        <w:rPr>
          <w:sz w:val="24"/>
          <w:szCs w:val="24"/>
          <w:u w:val="single"/>
        </w:rPr>
        <w:t>187</w:t>
      </w:r>
    </w:p>
    <w:p w:rsidR="004A7C62" w:rsidRDefault="004A7C62" w:rsidP="004A7C62">
      <w:pPr>
        <w:rPr>
          <w:sz w:val="24"/>
          <w:szCs w:val="24"/>
        </w:rPr>
      </w:pPr>
    </w:p>
    <w:p w:rsidR="004A7C62" w:rsidRDefault="004A7C62" w:rsidP="004A7C62">
      <w:pPr>
        <w:rPr>
          <w:sz w:val="24"/>
          <w:szCs w:val="24"/>
        </w:rPr>
      </w:pPr>
    </w:p>
    <w:p w:rsidR="004A7C62" w:rsidRPr="00BE056F" w:rsidRDefault="004A7C62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>ПОРЯДОК</w:t>
      </w:r>
    </w:p>
    <w:p w:rsidR="000C5C35" w:rsidRDefault="004A7C62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 xml:space="preserve">выдвижения, внесения, обсуждения, рассмотрения инициативных проектов, а также </w:t>
      </w:r>
    </w:p>
    <w:p w:rsidR="004A7C62" w:rsidRPr="00BE056F" w:rsidRDefault="004A7C62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 xml:space="preserve">проведения их конкурсного отбора в Чунском муниципальном </w:t>
      </w:r>
      <w:r w:rsidR="00DA3CBF">
        <w:rPr>
          <w:sz w:val="24"/>
          <w:szCs w:val="24"/>
        </w:rPr>
        <w:t xml:space="preserve">округе </w:t>
      </w:r>
    </w:p>
    <w:p w:rsidR="004A7C62" w:rsidRPr="00BE056F" w:rsidRDefault="004A7C62" w:rsidP="00BE056F">
      <w:pPr>
        <w:jc w:val="both"/>
        <w:rPr>
          <w:sz w:val="24"/>
          <w:szCs w:val="24"/>
        </w:rPr>
      </w:pPr>
    </w:p>
    <w:p w:rsidR="004A7C62" w:rsidRPr="00BE056F" w:rsidRDefault="004A7C62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>Глава 1. Общие положения</w:t>
      </w:r>
    </w:p>
    <w:p w:rsidR="004A7C62" w:rsidRPr="00BE056F" w:rsidRDefault="004A7C62" w:rsidP="00BE056F">
      <w:pPr>
        <w:jc w:val="both"/>
        <w:rPr>
          <w:sz w:val="24"/>
          <w:szCs w:val="24"/>
        </w:rPr>
      </w:pP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 xml:space="preserve">1. Настоящий Порядок регулирует процедуру выдвижения инициативных проектов по реализации мероприятий, имеющих приоритетное значение для жителей Чунского муниципального </w:t>
      </w:r>
      <w:r w:rsidR="005A372C">
        <w:rPr>
          <w:sz w:val="24"/>
          <w:szCs w:val="24"/>
        </w:rPr>
        <w:t>округа</w:t>
      </w:r>
      <w:r w:rsidR="004A7C62" w:rsidRPr="00BE056F">
        <w:rPr>
          <w:sz w:val="24"/>
          <w:szCs w:val="24"/>
        </w:rPr>
        <w:t xml:space="preserve"> (далее – муниципальное образование) или его части, по решению вопросов местного значения или иных вопросов, право решения которых предоставлено органам местного самоуправления муниципального образования (далее – инициативные проекты</w:t>
      </w:r>
      <w:r w:rsidR="004A7C62" w:rsidRPr="0050554C">
        <w:rPr>
          <w:sz w:val="24"/>
          <w:szCs w:val="24"/>
        </w:rPr>
        <w:t>), их внесения</w:t>
      </w:r>
      <w:r w:rsidR="004A7C62" w:rsidRPr="00BE056F">
        <w:rPr>
          <w:sz w:val="24"/>
          <w:szCs w:val="24"/>
        </w:rPr>
        <w:t xml:space="preserve"> в администрацию Чунского </w:t>
      </w:r>
      <w:r w:rsidR="005A372C">
        <w:rPr>
          <w:sz w:val="24"/>
          <w:szCs w:val="24"/>
        </w:rPr>
        <w:t xml:space="preserve">муниципального округа </w:t>
      </w:r>
      <w:r w:rsidR="004A7C62" w:rsidRPr="00BE056F">
        <w:rPr>
          <w:sz w:val="24"/>
          <w:szCs w:val="24"/>
        </w:rPr>
        <w:t>(далее – Администрация), случаи и формы обсуждения инициативных проектов, процедуру их рассмотрения и проведения их конкурсного отбора в муниципальном образовании.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2. Инициативные проекты могут реализовываться на всей территории муниципального образования или на части территории муниципального образования, порядок определения которой устанавливается нормативным правовым актом Думы</w:t>
      </w:r>
      <w:r w:rsidR="005A372C">
        <w:rPr>
          <w:sz w:val="24"/>
          <w:szCs w:val="24"/>
        </w:rPr>
        <w:t xml:space="preserve"> Чунского муниципального округа</w:t>
      </w:r>
      <w:r w:rsidR="004A7C62" w:rsidRPr="00BE056F">
        <w:rPr>
          <w:sz w:val="24"/>
          <w:szCs w:val="24"/>
        </w:rPr>
        <w:t xml:space="preserve"> (далее – Дума).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 xml:space="preserve">3. В отношении инициативных проектов, выдвигаемых для получения финансовой поддержки за счет межбюджетных трансфертов из областного бюджета, требования, предусмотренные </w:t>
      </w:r>
      <w:r w:rsidR="004A7C62" w:rsidRPr="000E361C">
        <w:rPr>
          <w:sz w:val="24"/>
          <w:szCs w:val="24"/>
        </w:rPr>
        <w:t xml:space="preserve">пунктами </w:t>
      </w:r>
      <w:r w:rsidR="004A7C62" w:rsidRPr="00B27B11">
        <w:rPr>
          <w:sz w:val="24"/>
          <w:szCs w:val="24"/>
        </w:rPr>
        <w:t>14–18, 36, 38–43, а также главой 7 настоящего</w:t>
      </w:r>
      <w:r w:rsidR="004A7C62" w:rsidRPr="00BE056F">
        <w:rPr>
          <w:sz w:val="24"/>
          <w:szCs w:val="24"/>
        </w:rPr>
        <w:t xml:space="preserve"> Порядка, не применяются.</w:t>
      </w:r>
    </w:p>
    <w:p w:rsidR="004A7C62" w:rsidRPr="00BE056F" w:rsidRDefault="004A7C62" w:rsidP="00BE056F">
      <w:pPr>
        <w:jc w:val="both"/>
        <w:rPr>
          <w:sz w:val="24"/>
          <w:szCs w:val="24"/>
        </w:rPr>
      </w:pPr>
    </w:p>
    <w:p w:rsidR="004A7C62" w:rsidRPr="00BE056F" w:rsidRDefault="004A7C62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>Глава 2. Выдвижение инициативного проекта</w:t>
      </w:r>
    </w:p>
    <w:p w:rsidR="004A7C62" w:rsidRPr="00BE056F" w:rsidRDefault="004A7C62" w:rsidP="00BE056F">
      <w:pPr>
        <w:jc w:val="both"/>
        <w:rPr>
          <w:sz w:val="24"/>
          <w:szCs w:val="24"/>
        </w:rPr>
      </w:pP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4. С инициативой о выдвижении инициативного проекта вправе выступить: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 xml:space="preserve">1) инициативная группа </w:t>
      </w:r>
      <w:r w:rsidR="004A7C62" w:rsidRPr="00B7526C">
        <w:rPr>
          <w:sz w:val="24"/>
          <w:szCs w:val="24"/>
        </w:rPr>
        <w:t xml:space="preserve">численностью </w:t>
      </w:r>
      <w:r w:rsidR="004A7C62" w:rsidRPr="00820C9B">
        <w:rPr>
          <w:sz w:val="24"/>
          <w:szCs w:val="24"/>
        </w:rPr>
        <w:t>не менее 10 граждан,</w:t>
      </w:r>
      <w:r w:rsidR="004A7C62" w:rsidRPr="00B7526C">
        <w:rPr>
          <w:sz w:val="24"/>
          <w:szCs w:val="24"/>
        </w:rPr>
        <w:t xml:space="preserve"> достигших</w:t>
      </w:r>
      <w:r w:rsidR="004A7C62" w:rsidRPr="00BE056F">
        <w:rPr>
          <w:sz w:val="24"/>
          <w:szCs w:val="24"/>
        </w:rPr>
        <w:t xml:space="preserve"> шестнадцатилетнего возраста и проживающих на территории муниципального образования (далее – инициативная группа граждан);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2) органы территориального общественного самоуправления;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3) староста сельского населенного пункта;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4) общественные объединения или их структурные подразделения, осуществляющие деятельность на территории муниципального образования;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5) юридические лица и (или) индивидуальные предприниматели, осуществляющие деятельность на территории муниципального образования.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 xml:space="preserve">5. Инициатива выдвижения инициативного проекта оформляется в форме письменного документа, содержащего сведения о выдвигаемом инициативном проекте, предусмотренные главой </w:t>
      </w:r>
      <w:r w:rsidR="004A7C62" w:rsidRPr="007C7313">
        <w:rPr>
          <w:sz w:val="24"/>
          <w:szCs w:val="24"/>
        </w:rPr>
        <w:t>3 настоящего Порядка, с учетом требований, предусмотренных пунктами 6–12 настоящего Порядка.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 xml:space="preserve">6. В случае выдвижения инициативного проекта инициативной группой граждан письменный документ, предусмотренный пунктом 5 настоящего Порядка, </w:t>
      </w:r>
      <w:r w:rsidR="004A7C62" w:rsidRPr="00C652FA">
        <w:rPr>
          <w:sz w:val="24"/>
          <w:szCs w:val="24"/>
        </w:rPr>
        <w:t>собственноручно</w:t>
      </w:r>
      <w:r w:rsidR="004A7C62" w:rsidRPr="00BE056F">
        <w:rPr>
          <w:sz w:val="24"/>
          <w:szCs w:val="24"/>
        </w:rPr>
        <w:t xml:space="preserve"> подписывается каждым членом инициативной группы с указанием следующих сведений о нем: фамилия, имя, отчество (последнее – при наличии), дата рождения, адрес места жительства.</w:t>
      </w:r>
    </w:p>
    <w:p w:rsidR="004A7C62" w:rsidRPr="00BE056F" w:rsidRDefault="004A7C62" w:rsidP="00BE056F">
      <w:pPr>
        <w:jc w:val="both"/>
        <w:rPr>
          <w:sz w:val="24"/>
          <w:szCs w:val="24"/>
        </w:rPr>
      </w:pPr>
      <w:r w:rsidRPr="00BE056F">
        <w:rPr>
          <w:sz w:val="24"/>
          <w:szCs w:val="24"/>
        </w:rPr>
        <w:tab/>
        <w:t xml:space="preserve">7. В случае выдвижения инициативного проекта органом территориального общественного самоуправления письменный документ, предусмотренный пунктом 5 настоящего Порядка, подписывается в соответствии с уставом территориального общественного самоуправления </w:t>
      </w:r>
      <w:r w:rsidRPr="00BE056F">
        <w:rPr>
          <w:sz w:val="24"/>
          <w:szCs w:val="24"/>
        </w:rPr>
        <w:lastRenderedPageBreak/>
        <w:t>органом (руководителем органа) территориального общественного самоуправления с проставлением печати территориального общественного самоуправления (при наличии).</w:t>
      </w:r>
    </w:p>
    <w:p w:rsidR="004A7C62" w:rsidRPr="00BE056F" w:rsidRDefault="000057BB" w:rsidP="00BE056F">
      <w:pPr>
        <w:jc w:val="both"/>
        <w:rPr>
          <w:sz w:val="24"/>
          <w:szCs w:val="24"/>
        </w:rPr>
      </w:pPr>
      <w:r w:rsidRPr="00BE056F"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8. В случае выдвижения инициативного проекта старостой сельского населенного пункта письменный документ, предусмотренный пунктом 5 настоящего Порядка, собственноручно подписывается старостой сельского населенного пункта.</w:t>
      </w:r>
    </w:p>
    <w:p w:rsidR="004A7C62" w:rsidRPr="00BE056F" w:rsidRDefault="000057BB" w:rsidP="00BE056F">
      <w:pPr>
        <w:jc w:val="both"/>
        <w:rPr>
          <w:sz w:val="24"/>
          <w:szCs w:val="24"/>
        </w:rPr>
      </w:pPr>
      <w:r w:rsidRPr="00BE056F"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9. В случае выдвижения инициативного проекта общественным объединением или его структурным подразделением, осуществляющими деятельность на территории муниципального образования, письменный документ, предусмотренный пунктом 5 настоящего Порядка, должен содержать полное наименование общественного объединения или его структурного подразделения и должен быть подписан в соответствии с уставом общественного объединения руководителем постоянно действующего руководящего органа общественного объединения или его структурного подразделения с проставлением печати общественного объединения или его структурного подразделения (при наличии).</w:t>
      </w:r>
    </w:p>
    <w:p w:rsidR="004A7C62" w:rsidRPr="00BE056F" w:rsidRDefault="00D547DC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D05463">
        <w:rPr>
          <w:sz w:val="24"/>
          <w:szCs w:val="24"/>
        </w:rPr>
        <w:t>10. Общественное</w:t>
      </w:r>
      <w:r w:rsidR="004A7C62" w:rsidRPr="00BE056F">
        <w:rPr>
          <w:sz w:val="24"/>
          <w:szCs w:val="24"/>
        </w:rPr>
        <w:t xml:space="preserve"> объединение, в отношении которого осуществлена государственная регистрация, выдвигающее инициативный проект, к письменному документу, предусмотренному пунктом 5 настоящего Порядка, прикладывает копию свидетельства о государственной регистрации соответствующего общественного объединения. Структурное подразделение общественного объединения, в отношении которого осуществлена государственная регистрация и выдвигающее инициативный проект, прикладывает также копию свидетельства о своей государственной регистрации. Общественное объединение, в отношении которого не осуществлена государственная регистрация, или его струк</w:t>
      </w:r>
      <w:r w:rsidR="00B40EBB">
        <w:rPr>
          <w:sz w:val="24"/>
          <w:szCs w:val="24"/>
        </w:rPr>
        <w:t>турное подразделение, выдвигающе</w:t>
      </w:r>
      <w:r w:rsidR="004A7C62" w:rsidRPr="00BE056F">
        <w:rPr>
          <w:sz w:val="24"/>
          <w:szCs w:val="24"/>
        </w:rPr>
        <w:t>е инициативный проект, к письменному документу, предусмотренному пунктом 5 настоящего Порядка, прикладывают копию своего устава, заверенную руководителем постоянно действующего руководящего органа общественного объединения или его структурного подразделения.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11.  В случае выдвижения инициативного проекта юридическим лицом, осуществляющим деятельность на территории муниципального образования (за исключением лиц, предусмотренных подпунктами 2, 4 пункта 4 настоящего Порядка), письменный документ, предусмотренный пунктом 5 настоящего Порядка, должен содержать полное наименование юридического лица, его индивидуальный номер налогоплательщика и должен быть подписан в соответствии с учредительными документами юридического лица органом (руководителем органа) юридического лица с проставлением печати юридического лица (при наличии).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12. В случае выдвижения инициативного проекта индивидуальным предпринимателем, осуществляющим деятельность на территории муниципального образования, письменный документ, предусмотренный пунктом 5 настоящего Порядка, должен содержать фамилию, имя, отчество (последнее – при наличии), индивидуальный номер налогоплательщика соответствующего индивидуального предпринимателя и должен быть собственноручно им подписан.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13. Инициатор инициативного проекта, предусмотренный пунктом 4 настоящего Порядка (далее – инициатор инициативного проекта), в целях участия в организации обсуждения, внесения, рассмотрения, конкур</w:t>
      </w:r>
      <w:r w:rsidR="00B96689" w:rsidRPr="00BE056F">
        <w:rPr>
          <w:sz w:val="24"/>
          <w:szCs w:val="24"/>
        </w:rPr>
        <w:t>с</w:t>
      </w:r>
      <w:r w:rsidR="004A7C62" w:rsidRPr="00BE056F">
        <w:rPr>
          <w:sz w:val="24"/>
          <w:szCs w:val="24"/>
        </w:rPr>
        <w:t>ного отбора инициативных проектов вправе определить своего представителя (своих представителей). В этом случае к письменному документу, предусмотренному пунктом 5 настоящего Порядка, инициатором инициативного проекта прилагается перечень своих представителей с указанием следующих сведений о каждом представителе: фамилия, имя, отчество (последнее – при наличии), дата рождения, адрес места жительства, предпочитаемый способ связи с представителем, а также с собственноручной подписью каждого представителя о согласии осуществлять соответствующие функции.</w:t>
      </w:r>
    </w:p>
    <w:p w:rsid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Инициатор инициативного проекта в любое время до окончания рассмотрения инициативного проекта Администрацией вправе уведомить Администрацию, а в случае обсуждения инициативного проекта в целях его поддержки в форме назначения и проведения собрания или конференции граждан либо в форме опроса граждан – также Думу о внесении изменений в перечень своих представителей путем направления в соответствующий орган местного самоуправления нового перечня представителей, оформленного в соответствии с требованиями а</w:t>
      </w:r>
      <w:r w:rsidR="009767D0">
        <w:rPr>
          <w:sz w:val="24"/>
          <w:szCs w:val="24"/>
        </w:rPr>
        <w:t>бзаца первого настоящего пункта.</w:t>
      </w:r>
    </w:p>
    <w:p w:rsidR="009E7644" w:rsidRPr="00BE056F" w:rsidRDefault="009E7644" w:rsidP="00BE056F">
      <w:pPr>
        <w:jc w:val="both"/>
        <w:rPr>
          <w:sz w:val="24"/>
          <w:szCs w:val="24"/>
        </w:rPr>
      </w:pPr>
    </w:p>
    <w:p w:rsidR="004A7C62" w:rsidRPr="00BE056F" w:rsidRDefault="004A7C62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lastRenderedPageBreak/>
        <w:t>Глава 3. Требования к содержанию инициативного проекта</w:t>
      </w:r>
    </w:p>
    <w:p w:rsidR="004A7C62" w:rsidRPr="00BE056F" w:rsidRDefault="004A7C62" w:rsidP="00BE056F">
      <w:pPr>
        <w:jc w:val="both"/>
        <w:rPr>
          <w:sz w:val="24"/>
          <w:szCs w:val="24"/>
        </w:rPr>
      </w:pPr>
    </w:p>
    <w:p w:rsidR="004A7C62" w:rsidRPr="00461B75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14. Инициативный проект должен содержать следующие сведения: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1) описание проблемы, решение которой имеет приоритетное значение для жителей муниципального образования или его части;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2) обоснование предложений по решению указанной проблемы;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3) описание ожидаемого результата (ожидаемых результатов) реализации инициативного проекта;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4) предварительный расчет необходимых расходов на реализацию инициативного проекта;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5) планируемые сроки реализации инициативного проекта;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4A7C62" w:rsidRPr="00461B75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 xml:space="preserve">8) указание на территорию муниципального образования или его часть, в границах которой будет реализовываться инициативный проект, в соответствии с порядком, установленным </w:t>
      </w:r>
      <w:r w:rsidR="009E7644">
        <w:rPr>
          <w:sz w:val="24"/>
          <w:szCs w:val="24"/>
        </w:rPr>
        <w:t>нормативным правовым актом Думы;</w:t>
      </w:r>
    </w:p>
    <w:p w:rsidR="004A7C62" w:rsidRPr="003F17F3" w:rsidRDefault="00BE056F" w:rsidP="00BE056F">
      <w:pPr>
        <w:jc w:val="both"/>
        <w:rPr>
          <w:sz w:val="24"/>
          <w:szCs w:val="24"/>
        </w:rPr>
      </w:pPr>
      <w:r w:rsidRPr="00461B75">
        <w:rPr>
          <w:sz w:val="24"/>
          <w:szCs w:val="24"/>
        </w:rPr>
        <w:tab/>
      </w:r>
      <w:r w:rsidR="004A7C62" w:rsidRPr="00461B75">
        <w:rPr>
          <w:sz w:val="24"/>
          <w:szCs w:val="24"/>
        </w:rPr>
        <w:t xml:space="preserve">9) гарантийное письмо инициатора проекта, подтверждающее обязательства по финансовому </w:t>
      </w:r>
      <w:r w:rsidR="004A7C62" w:rsidRPr="003F17F3">
        <w:rPr>
          <w:sz w:val="24"/>
          <w:szCs w:val="24"/>
        </w:rPr>
        <w:t>обеспечению инициативного проекта;</w:t>
      </w:r>
    </w:p>
    <w:p w:rsidR="004A7C62" w:rsidRPr="003F17F3" w:rsidRDefault="00BE056F" w:rsidP="00BE056F">
      <w:pPr>
        <w:jc w:val="both"/>
        <w:rPr>
          <w:sz w:val="24"/>
          <w:szCs w:val="24"/>
        </w:rPr>
      </w:pPr>
      <w:r w:rsidRPr="003F17F3">
        <w:rPr>
          <w:sz w:val="24"/>
          <w:szCs w:val="24"/>
        </w:rPr>
        <w:tab/>
      </w:r>
      <w:r w:rsidR="004A7C62" w:rsidRPr="003F17F3">
        <w:rPr>
          <w:sz w:val="24"/>
          <w:szCs w:val="24"/>
        </w:rPr>
        <w:t xml:space="preserve">10) гарантийное письмо индивидуального предпринимателя, юридического или физического лица, выразивших желание принять участие в </w:t>
      </w:r>
      <w:proofErr w:type="spellStart"/>
      <w:r w:rsidR="004A7C62" w:rsidRPr="003F17F3">
        <w:rPr>
          <w:sz w:val="24"/>
          <w:szCs w:val="24"/>
        </w:rPr>
        <w:t>софинансировании</w:t>
      </w:r>
      <w:proofErr w:type="spellEnd"/>
      <w:r w:rsidR="004A7C62" w:rsidRPr="003F17F3">
        <w:rPr>
          <w:sz w:val="24"/>
          <w:szCs w:val="24"/>
        </w:rPr>
        <w:t xml:space="preserve"> инициативного проекта, подтверждающее обязательства по финансовому обеспечению проекта (при наличии); </w:t>
      </w:r>
    </w:p>
    <w:p w:rsidR="004A7C62" w:rsidRPr="003F17F3" w:rsidRDefault="00BE056F" w:rsidP="00BE056F">
      <w:pPr>
        <w:jc w:val="both"/>
        <w:rPr>
          <w:sz w:val="24"/>
          <w:szCs w:val="24"/>
        </w:rPr>
      </w:pPr>
      <w:r w:rsidRPr="003F17F3">
        <w:rPr>
          <w:sz w:val="24"/>
          <w:szCs w:val="24"/>
        </w:rPr>
        <w:tab/>
      </w:r>
      <w:r w:rsidR="004A7C62" w:rsidRPr="003F17F3">
        <w:rPr>
          <w:sz w:val="24"/>
          <w:szCs w:val="24"/>
        </w:rPr>
        <w:t>11) протокол собрания (конференции) граждан, подписные листы (при наличии), по вопросу о поддержке и выдвижении инициати</w:t>
      </w:r>
      <w:r w:rsidR="00FB542E" w:rsidRPr="003F17F3">
        <w:rPr>
          <w:sz w:val="24"/>
          <w:szCs w:val="24"/>
        </w:rPr>
        <w:t xml:space="preserve">вного проекта жителями Чунского </w:t>
      </w:r>
      <w:r w:rsidR="004A7C62" w:rsidRPr="003F17F3">
        <w:rPr>
          <w:sz w:val="24"/>
          <w:szCs w:val="24"/>
        </w:rPr>
        <w:t>муниципального о</w:t>
      </w:r>
      <w:r w:rsidR="00FB542E" w:rsidRPr="003F17F3">
        <w:rPr>
          <w:sz w:val="24"/>
          <w:szCs w:val="24"/>
        </w:rPr>
        <w:t>круга</w:t>
      </w:r>
      <w:r w:rsidR="004A7C62" w:rsidRPr="003F17F3">
        <w:rPr>
          <w:sz w:val="24"/>
          <w:szCs w:val="24"/>
        </w:rPr>
        <w:t>;</w:t>
      </w:r>
    </w:p>
    <w:p w:rsidR="004A7C62" w:rsidRPr="003F17F3" w:rsidRDefault="00BE056F" w:rsidP="00BE056F">
      <w:pPr>
        <w:jc w:val="both"/>
        <w:rPr>
          <w:sz w:val="24"/>
          <w:szCs w:val="24"/>
        </w:rPr>
      </w:pPr>
      <w:r w:rsidRPr="003F17F3">
        <w:rPr>
          <w:sz w:val="24"/>
          <w:szCs w:val="24"/>
        </w:rPr>
        <w:tab/>
      </w:r>
      <w:r w:rsidR="004A7C62" w:rsidRPr="003F17F3">
        <w:rPr>
          <w:sz w:val="24"/>
          <w:szCs w:val="24"/>
        </w:rPr>
        <w:t>12) фотоматериалы о текущем состоянии объекта, на котором планируется проведение работ в рамках инициативного проекта;</w:t>
      </w:r>
    </w:p>
    <w:p w:rsidR="004A7C62" w:rsidRPr="003F17F3" w:rsidRDefault="00BE056F" w:rsidP="00BE056F">
      <w:pPr>
        <w:jc w:val="both"/>
        <w:rPr>
          <w:sz w:val="24"/>
          <w:szCs w:val="24"/>
        </w:rPr>
      </w:pPr>
      <w:r w:rsidRPr="003F17F3">
        <w:rPr>
          <w:sz w:val="24"/>
          <w:szCs w:val="24"/>
        </w:rPr>
        <w:tab/>
      </w:r>
      <w:r w:rsidR="004A7C62" w:rsidRPr="003F17F3">
        <w:rPr>
          <w:sz w:val="24"/>
          <w:szCs w:val="24"/>
        </w:rPr>
        <w:t>13) сопроводительное письмо за подписью представителя инициативной группы с описью представленных документов;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 w:rsidRPr="003F17F3">
        <w:rPr>
          <w:sz w:val="24"/>
          <w:szCs w:val="24"/>
        </w:rPr>
        <w:tab/>
      </w:r>
      <w:r w:rsidR="004A7C62" w:rsidRPr="003F17F3">
        <w:rPr>
          <w:sz w:val="24"/>
          <w:szCs w:val="24"/>
        </w:rPr>
        <w:t xml:space="preserve">14) указание на способ информирования </w:t>
      </w:r>
      <w:r w:rsidR="009E546E" w:rsidRPr="003F17F3">
        <w:rPr>
          <w:sz w:val="24"/>
          <w:szCs w:val="24"/>
        </w:rPr>
        <w:t>Администрацией</w:t>
      </w:r>
      <w:r w:rsidR="004A7C62" w:rsidRPr="003F17F3">
        <w:rPr>
          <w:sz w:val="24"/>
          <w:szCs w:val="24"/>
        </w:rPr>
        <w:t xml:space="preserve"> инициаторов проекта о рассмотрении инициативного проекта.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15. Обоснование предложений по решению проблемы, решение которой имеет приоритетное значение для жителей муниципального образования или его части, предусмотренное подпунктом 2 пункта 14 настоящего Порядка, должно содержать следующую информацию: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 xml:space="preserve">1) указание на вопрос местного значения, решаемый органами местного самоуправления муниципального образования, и (или) на право на решение вопросов, не отнесенного к вопросам местного значения муниципального образования, в соответствии со </w:t>
      </w:r>
      <w:r w:rsidR="004A7C62" w:rsidRPr="0072434E">
        <w:rPr>
          <w:sz w:val="24"/>
          <w:szCs w:val="24"/>
        </w:rPr>
        <w:t xml:space="preserve">статьями </w:t>
      </w:r>
      <w:r w:rsidR="0072434E" w:rsidRPr="0072434E">
        <w:rPr>
          <w:sz w:val="24"/>
          <w:szCs w:val="24"/>
        </w:rPr>
        <w:t>16, 16</w:t>
      </w:r>
      <w:r w:rsidR="004A7C62" w:rsidRPr="0072434E">
        <w:rPr>
          <w:sz w:val="24"/>
          <w:szCs w:val="24"/>
        </w:rPr>
        <w:t>.1 Федеральног</w:t>
      </w:r>
      <w:r w:rsidR="00AC191B" w:rsidRPr="0072434E">
        <w:rPr>
          <w:sz w:val="24"/>
          <w:szCs w:val="24"/>
        </w:rPr>
        <w:t>о</w:t>
      </w:r>
      <w:r w:rsidR="00AC191B">
        <w:rPr>
          <w:sz w:val="24"/>
          <w:szCs w:val="24"/>
        </w:rPr>
        <w:t xml:space="preserve"> закона </w:t>
      </w:r>
      <w:r w:rsidR="004A7C62" w:rsidRPr="00BE056F">
        <w:rPr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ED05CA" w:rsidRPr="00ED05CA">
        <w:rPr>
          <w:sz w:val="24"/>
          <w:szCs w:val="24"/>
        </w:rPr>
        <w:t xml:space="preserve"> </w:t>
      </w:r>
      <w:r w:rsidR="009E7644">
        <w:rPr>
          <w:sz w:val="24"/>
          <w:szCs w:val="24"/>
        </w:rPr>
        <w:t>от 06.10.</w:t>
      </w:r>
      <w:r w:rsidR="00ED05CA">
        <w:rPr>
          <w:sz w:val="24"/>
          <w:szCs w:val="24"/>
        </w:rPr>
        <w:t>2003 года № 131-ФЗ</w:t>
      </w:r>
      <w:r w:rsidR="004A7C62" w:rsidRPr="00BE056F">
        <w:rPr>
          <w:sz w:val="24"/>
          <w:szCs w:val="24"/>
        </w:rPr>
        <w:t>, в связи с которым (которыми) выдвигается инициативный проект;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2)  обоснование способов и средств решения соответствующей проблемы, которые могут (должны) быть применены при реализации инициативного проекта.</w:t>
      </w:r>
    </w:p>
    <w:p w:rsidR="004A7C62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7C62" w:rsidRPr="00BE056F">
        <w:rPr>
          <w:sz w:val="24"/>
          <w:szCs w:val="24"/>
        </w:rPr>
        <w:t>16. В случае если планируемые сроки реализации инициативного проекта выходят за рамки одного финансового года, информация, предусмотренная подпунктами 4, 7 пункта 14 настоящего Порядка, включается в инициативный проект в общей сумме, а также с разделением на соответствующие финансовые периоды в рамках планируемых сроков реализации инициативного проекта.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17. В случае если реализация инициативного проекта предлагается на части территории муниципального образования, в инициативный проект включается обоснование части (частей) муниципального образования, на которой (на которых) предлагается реализация инициативного проекта.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18. Инициативный проект может содержать помимо сведений, предусмотренных пунктом 14 настоящего Порядка, любые иные сведения (включая иллюстративные материалы), которые по </w:t>
      </w:r>
      <w:r w:rsidR="00712294" w:rsidRPr="00BE056F">
        <w:rPr>
          <w:sz w:val="24"/>
          <w:szCs w:val="24"/>
        </w:rPr>
        <w:lastRenderedPageBreak/>
        <w:t>мнению инициатора инициативного проекта раскрывают цели, порядок, средства реализации и (или) иные особенности инициативного проекта.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19. Содержание инициативного проекта после выдвижения соответствующей инициативы в соответствии с главой 2 настоящего Порядка не может быть изменено, за исключением случая совместной доработки инициативного проекта в порядке, предусмотренном пунктами 41, 42 настоящего Порядка.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BE056F" w:rsidRDefault="00712294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>Глава 4. Обсуждение инициативного проекта в целях его поддержки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20. Инициативный проект до его внесения в Администрацию подлежит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либо вынесению на опрос граждан, либо в его поддержку может быть организован сбор подписей граждан.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21. Участие населения муниципального образования в формах, предусмотренных пунктом 20 настоящего Порядка, осуществляется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решения о поддержке инициативного проекта.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22. Инициатор инициативного проекта выбирает организационную форму (формы), в которой (в которых) может быть обсужден и поддержан инициативный проект, самостоятельно из числа предусмотренных пунктом 20 настоящего Порядка.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23. Порядок назначения и проведения собрания или конференции граждан (за исключением собрания или конференции граждан по вопросам осуществления территориального общественного самоуправления), в целях, предусмотренных пунктом 21 настоящего Порядка, определяется Уставом </w:t>
      </w:r>
      <w:r w:rsidR="00114EF3">
        <w:rPr>
          <w:sz w:val="24"/>
          <w:szCs w:val="24"/>
        </w:rPr>
        <w:t xml:space="preserve">Чунского </w:t>
      </w:r>
      <w:r w:rsidR="00712294" w:rsidRPr="00BE056F">
        <w:rPr>
          <w:sz w:val="24"/>
          <w:szCs w:val="24"/>
        </w:rPr>
        <w:t xml:space="preserve">муниципального </w:t>
      </w:r>
      <w:r w:rsidR="00114EF3">
        <w:rPr>
          <w:sz w:val="24"/>
          <w:szCs w:val="24"/>
        </w:rPr>
        <w:t>округа Иркутской области</w:t>
      </w:r>
      <w:r w:rsidR="00FA13AA">
        <w:rPr>
          <w:sz w:val="24"/>
          <w:szCs w:val="24"/>
        </w:rPr>
        <w:t xml:space="preserve"> (далее - Устав</w:t>
      </w:r>
      <w:r w:rsidR="0028018F">
        <w:rPr>
          <w:sz w:val="24"/>
          <w:szCs w:val="24"/>
        </w:rPr>
        <w:t xml:space="preserve"> Чунского </w:t>
      </w:r>
      <w:r w:rsidR="0028018F" w:rsidRPr="00BE056F">
        <w:rPr>
          <w:sz w:val="24"/>
          <w:szCs w:val="24"/>
        </w:rPr>
        <w:t xml:space="preserve">муниципального </w:t>
      </w:r>
      <w:r w:rsidR="0028018F">
        <w:rPr>
          <w:sz w:val="24"/>
          <w:szCs w:val="24"/>
        </w:rPr>
        <w:t>округа)</w:t>
      </w:r>
      <w:r w:rsidR="00712294" w:rsidRPr="00BE056F">
        <w:rPr>
          <w:sz w:val="24"/>
          <w:szCs w:val="24"/>
        </w:rPr>
        <w:t xml:space="preserve"> и нормативными правовыми актами Думы.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На собрании или конференции граждан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24. Порядок назначения и проведения собрания или конференции граждан по вопросам осуществления территориального общественного самоуправления, в целях, предусмотренных пунктом 21 настоящего Порядка, определяется уставом территориального общественного самоуправления.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На собрании или конференции граждан по вопросам осуществления территориального общественного самоуправления может быть принято решение об определении лиц, которые вправе осуществлять общественный контроль за реализацией инициативного проекта.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25. Порядок назначения и проведения опроса граждан в целях, предусмотренных пунктом 21 настоящего Порядка, определяется Уставом Чунского муниципального </w:t>
      </w:r>
      <w:r w:rsidR="00AE7258">
        <w:rPr>
          <w:sz w:val="24"/>
          <w:szCs w:val="24"/>
        </w:rPr>
        <w:t>округа</w:t>
      </w:r>
      <w:r w:rsidR="0015584D" w:rsidRPr="00BE056F">
        <w:rPr>
          <w:sz w:val="24"/>
          <w:szCs w:val="24"/>
        </w:rPr>
        <w:t xml:space="preserve"> и (или) нормативными правовыми актами Думы</w:t>
      </w:r>
      <w:r w:rsidR="00712294" w:rsidRPr="00BE056F">
        <w:rPr>
          <w:sz w:val="24"/>
          <w:szCs w:val="24"/>
        </w:rPr>
        <w:t xml:space="preserve"> в соответствии с Законом Иркутской </w:t>
      </w:r>
      <w:r w:rsidR="007C10C8" w:rsidRPr="00BE056F">
        <w:rPr>
          <w:sz w:val="24"/>
          <w:szCs w:val="24"/>
        </w:rPr>
        <w:t xml:space="preserve">области </w:t>
      </w:r>
      <w:r w:rsidR="007C10C8">
        <w:rPr>
          <w:sz w:val="24"/>
          <w:szCs w:val="24"/>
        </w:rPr>
        <w:t>«</w:t>
      </w:r>
      <w:r w:rsidR="00712294" w:rsidRPr="00BE056F">
        <w:rPr>
          <w:sz w:val="24"/>
          <w:szCs w:val="24"/>
        </w:rPr>
        <w:t>Об основах назначения и проведения опроса граждан в муниципальных образованиях Иркутской области»</w:t>
      </w:r>
      <w:r w:rsidR="00137397" w:rsidRPr="00137397">
        <w:rPr>
          <w:sz w:val="24"/>
          <w:szCs w:val="24"/>
        </w:rPr>
        <w:t xml:space="preserve"> </w:t>
      </w:r>
      <w:r w:rsidR="00392C13" w:rsidRPr="00BE056F">
        <w:rPr>
          <w:sz w:val="24"/>
          <w:szCs w:val="24"/>
        </w:rPr>
        <w:t>от</w:t>
      </w:r>
      <w:r w:rsidR="00392C13">
        <w:rPr>
          <w:sz w:val="24"/>
          <w:szCs w:val="24"/>
        </w:rPr>
        <w:t xml:space="preserve"> </w:t>
      </w:r>
      <w:r w:rsidR="00D87C3B">
        <w:rPr>
          <w:sz w:val="24"/>
          <w:szCs w:val="24"/>
        </w:rPr>
        <w:t>02.03.</w:t>
      </w:r>
      <w:r w:rsidR="00A22EEA">
        <w:rPr>
          <w:sz w:val="24"/>
          <w:szCs w:val="24"/>
        </w:rPr>
        <w:t>2016 года № 7-оз</w:t>
      </w:r>
      <w:r w:rsidR="00712294" w:rsidRPr="00BE056F">
        <w:rPr>
          <w:sz w:val="24"/>
          <w:szCs w:val="24"/>
        </w:rPr>
        <w:t>.</w:t>
      </w:r>
      <w:bookmarkStart w:id="0" w:name="_GoBack"/>
      <w:bookmarkEnd w:id="0"/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При проведении опроса граждан инициативный проект считается поддержанным гражданами, если в поддержку инициативного проекта подали свои голоса не менее половины граждан, принявших участие в голосовании, если иное не установлено правовыми актами Думы.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26. Порядок сбора подписей граждан в целях, предусмотренных пунктом 21 настоящего Порядка, определяется нормативными правовыми актами Думы.</w:t>
      </w:r>
    </w:p>
    <w:p w:rsidR="00712294" w:rsidRPr="003B4BDC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4D7E29">
        <w:rPr>
          <w:sz w:val="24"/>
          <w:szCs w:val="24"/>
        </w:rPr>
        <w:t xml:space="preserve">При проведении сбора подписей граждан инициативный проект считается поддержанным гражданами, если в его поддержку собраны подписи граждан в </w:t>
      </w:r>
      <w:r w:rsidR="00712294" w:rsidRPr="003B4BDC">
        <w:rPr>
          <w:sz w:val="24"/>
          <w:szCs w:val="24"/>
        </w:rPr>
        <w:t xml:space="preserve">количестве не менее </w:t>
      </w:r>
      <w:r w:rsidR="002462D2" w:rsidRPr="003B4BDC">
        <w:rPr>
          <w:sz w:val="24"/>
          <w:szCs w:val="24"/>
        </w:rPr>
        <w:t>1</w:t>
      </w:r>
      <w:r w:rsidR="00712294" w:rsidRPr="003B4BDC">
        <w:rPr>
          <w:sz w:val="24"/>
          <w:szCs w:val="24"/>
        </w:rPr>
        <w:t xml:space="preserve"> % от числа граждан, проживающих на территории муниципального образования (части территории муниципального образования, на которой предполагается реализация иниц</w:t>
      </w:r>
      <w:r w:rsidR="00BB129B" w:rsidRPr="003B4BDC">
        <w:rPr>
          <w:sz w:val="24"/>
          <w:szCs w:val="24"/>
        </w:rPr>
        <w:t xml:space="preserve">иативного проекта), но не менее </w:t>
      </w:r>
      <w:r w:rsidR="00995B16" w:rsidRPr="003B4BDC">
        <w:rPr>
          <w:sz w:val="24"/>
          <w:szCs w:val="24"/>
        </w:rPr>
        <w:t>3</w:t>
      </w:r>
      <w:r w:rsidR="00BB129B" w:rsidRPr="003B4BDC">
        <w:rPr>
          <w:sz w:val="24"/>
          <w:szCs w:val="24"/>
        </w:rPr>
        <w:t xml:space="preserve">0 </w:t>
      </w:r>
      <w:r w:rsidR="008763FB" w:rsidRPr="003B4BDC">
        <w:rPr>
          <w:sz w:val="24"/>
          <w:szCs w:val="24"/>
        </w:rPr>
        <w:t>подписей.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 w:rsidRPr="003B4BDC">
        <w:rPr>
          <w:sz w:val="24"/>
          <w:szCs w:val="24"/>
        </w:rPr>
        <w:tab/>
      </w:r>
      <w:r w:rsidR="00712294" w:rsidRPr="003B4BDC">
        <w:rPr>
          <w:sz w:val="24"/>
          <w:szCs w:val="24"/>
        </w:rPr>
        <w:t>27. Граждане принимают решение о поддержке инициативного проекта или</w:t>
      </w:r>
      <w:r w:rsidR="00712294" w:rsidRPr="00BE056F">
        <w:rPr>
          <w:sz w:val="24"/>
          <w:szCs w:val="24"/>
        </w:rPr>
        <w:t xml:space="preserve"> об отказе в такой поддержке свободно и добровольно.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При выявлении мнения граждан по вопросу о поддержке конкретного инициативного проекта гражданин вправе поддержать этот инициативный проект в различных формах, но не </w:t>
      </w:r>
      <w:r w:rsidR="00712294" w:rsidRPr="00BE056F">
        <w:rPr>
          <w:sz w:val="24"/>
          <w:szCs w:val="24"/>
        </w:rPr>
        <w:lastRenderedPageBreak/>
        <w:t>более одного раза в каждой соответствующей форме, предусмотренной пунктом 20 настоящего Порядка.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BE056F" w:rsidRDefault="00712294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>Глава 5. Внесение инициативного проекта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0070A5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0070A5">
        <w:rPr>
          <w:sz w:val="24"/>
          <w:szCs w:val="24"/>
        </w:rPr>
        <w:t>28. В случае если в результате обсуждения в порядке, предусмотренном главой 4 настоящего Порядка, инициативный проект был поддержан гражданами, в Администрацию инициатором инициативного проекта представляются (направляются) следующие документы:</w:t>
      </w:r>
    </w:p>
    <w:p w:rsidR="00712294" w:rsidRPr="00147B7D" w:rsidRDefault="00BE056F" w:rsidP="00BE056F">
      <w:pPr>
        <w:jc w:val="both"/>
        <w:rPr>
          <w:sz w:val="24"/>
          <w:szCs w:val="24"/>
        </w:rPr>
      </w:pPr>
      <w:r w:rsidRPr="000070A5">
        <w:rPr>
          <w:sz w:val="24"/>
          <w:szCs w:val="24"/>
        </w:rPr>
        <w:tab/>
      </w:r>
      <w:r w:rsidR="00712294" w:rsidRPr="00147B7D">
        <w:rPr>
          <w:sz w:val="24"/>
          <w:szCs w:val="24"/>
        </w:rPr>
        <w:t>1) инициативный проект в форме письменного документа, предусмотренного пунктом 5 настоящего Порядка;</w:t>
      </w:r>
    </w:p>
    <w:p w:rsidR="00712294" w:rsidRPr="00147B7D" w:rsidRDefault="00BE056F" w:rsidP="00BE056F">
      <w:pPr>
        <w:jc w:val="both"/>
        <w:rPr>
          <w:sz w:val="24"/>
          <w:szCs w:val="24"/>
        </w:rPr>
      </w:pPr>
      <w:r w:rsidRPr="00147B7D">
        <w:rPr>
          <w:sz w:val="24"/>
          <w:szCs w:val="24"/>
        </w:rPr>
        <w:tab/>
      </w:r>
      <w:r w:rsidR="00712294" w:rsidRPr="00147B7D">
        <w:rPr>
          <w:sz w:val="24"/>
          <w:szCs w:val="24"/>
        </w:rPr>
        <w:t xml:space="preserve">2) документы, прилагаемые к инициативному проекту </w:t>
      </w:r>
      <w:r w:rsidR="00805505" w:rsidRPr="00147B7D">
        <w:rPr>
          <w:sz w:val="24"/>
          <w:szCs w:val="24"/>
        </w:rPr>
        <w:t>в соответствии с пунктом 9</w:t>
      </w:r>
      <w:r w:rsidR="00712294" w:rsidRPr="00147B7D">
        <w:rPr>
          <w:sz w:val="24"/>
          <w:szCs w:val="24"/>
        </w:rPr>
        <w:t xml:space="preserve"> настоящего Порядка (в случае если инициатором инициативного проекта является общественное объединение или его структурное подразделение);</w:t>
      </w:r>
    </w:p>
    <w:p w:rsidR="00712294" w:rsidRPr="00147B7D" w:rsidRDefault="00BE056F" w:rsidP="00BE056F">
      <w:pPr>
        <w:jc w:val="both"/>
        <w:rPr>
          <w:sz w:val="24"/>
          <w:szCs w:val="24"/>
        </w:rPr>
      </w:pPr>
      <w:r w:rsidRPr="00147B7D">
        <w:rPr>
          <w:sz w:val="24"/>
          <w:szCs w:val="24"/>
        </w:rPr>
        <w:tab/>
      </w:r>
      <w:r w:rsidR="00712294" w:rsidRPr="00147B7D">
        <w:rPr>
          <w:sz w:val="24"/>
          <w:szCs w:val="24"/>
        </w:rPr>
        <w:t>3) перечень представителей инициатора инициативного проекта, предусмотренный абзацем первым пункта 13 настоящего Порядка (при наличии);</w:t>
      </w:r>
    </w:p>
    <w:p w:rsidR="00712294" w:rsidRPr="00147B7D" w:rsidRDefault="00BE056F" w:rsidP="00BE056F">
      <w:pPr>
        <w:jc w:val="both"/>
        <w:rPr>
          <w:sz w:val="24"/>
          <w:szCs w:val="24"/>
        </w:rPr>
      </w:pPr>
      <w:r w:rsidRPr="00147B7D">
        <w:rPr>
          <w:sz w:val="24"/>
          <w:szCs w:val="24"/>
        </w:rPr>
        <w:tab/>
      </w:r>
      <w:r w:rsidR="00712294" w:rsidRPr="00147B7D">
        <w:rPr>
          <w:sz w:val="24"/>
          <w:szCs w:val="24"/>
        </w:rPr>
        <w:t>4) протокол собрания или конференции граждан, и (или) результаты опроса граждан и (или) подписные листы с протоколом об итогах сбора подписей граждан, подтверждающие поддержку инициативного проекта жителями муниципального образования или его части;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 w:rsidRPr="00147B7D">
        <w:rPr>
          <w:sz w:val="24"/>
          <w:szCs w:val="24"/>
        </w:rPr>
        <w:tab/>
      </w:r>
      <w:r w:rsidR="00712294" w:rsidRPr="00147B7D">
        <w:rPr>
          <w:sz w:val="24"/>
          <w:szCs w:val="24"/>
        </w:rPr>
        <w:t>5) документ, содержащий указание на предпочитаемый способ (способы) связи с инициатором инициативного проекта или его представителем (через организации почтовой связи, по адресу электронной почты или иным способом).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29. Документы, предусмотренные пунктом 28 настоящего Порядка, представляются (направляются) в Администрацию одним из следующих способов: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1) лично инициатором инициативного проекта (в том числе лично одним из членов инициативной группы граждан, предусмотренной подпунктом 1 пункта 4 настоящего Порядка) либо его представителем (представителями), уполномоченным (уполномоченными) в порядке, предусмотренным пунктом </w:t>
      </w:r>
      <w:r w:rsidR="00712294" w:rsidRPr="00107A6F">
        <w:rPr>
          <w:sz w:val="24"/>
          <w:szCs w:val="24"/>
        </w:rPr>
        <w:t>13</w:t>
      </w:r>
      <w:r w:rsidR="00712294" w:rsidRPr="00BE056F">
        <w:rPr>
          <w:sz w:val="24"/>
          <w:szCs w:val="24"/>
        </w:rPr>
        <w:t xml:space="preserve"> настоящего Порядка;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через организации почтовой связи.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30. Днем внесения в Администрацию инициативного проекта признается день регистрации в Администрации поступивших документов, предусмотренных пунктом 28 настоящего Порядка, при условии соблюдения следующих условий: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1) выдвижение инициативного проекта лицом (органом, организацией, группой граждан), которые в соответствии с пунктом 4 настоящего Порядка вправе быть инициаторами инициативного проекта;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полнота комплекта документов, предусмотренного пунктом 28 настоящего Порядка;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3) соблюдение требований к содержанию документов, предусмотренных </w:t>
      </w:r>
      <w:r w:rsidR="00712294" w:rsidRPr="008B7205">
        <w:rPr>
          <w:sz w:val="24"/>
          <w:szCs w:val="24"/>
        </w:rPr>
        <w:t>статьей 26.1 Федерального закона «Об общих принципах организации местного самоуправления в Российской Федерации»</w:t>
      </w:r>
      <w:r w:rsidR="00ED05CA" w:rsidRPr="00ED05CA">
        <w:rPr>
          <w:sz w:val="24"/>
          <w:szCs w:val="24"/>
        </w:rPr>
        <w:t xml:space="preserve"> </w:t>
      </w:r>
      <w:r w:rsidR="00ED05CA" w:rsidRPr="008B7205">
        <w:rPr>
          <w:sz w:val="24"/>
          <w:szCs w:val="24"/>
        </w:rPr>
        <w:t>от </w:t>
      </w:r>
      <w:r w:rsidR="00C566F4">
        <w:rPr>
          <w:sz w:val="24"/>
          <w:szCs w:val="24"/>
        </w:rPr>
        <w:t>06.10.</w:t>
      </w:r>
      <w:r w:rsidR="00ED05CA" w:rsidRPr="008B7205">
        <w:rPr>
          <w:sz w:val="24"/>
          <w:szCs w:val="24"/>
        </w:rPr>
        <w:t>2003 года № 131-ФЗ</w:t>
      </w:r>
      <w:r w:rsidR="00712294" w:rsidRPr="008B7205">
        <w:rPr>
          <w:sz w:val="24"/>
          <w:szCs w:val="24"/>
        </w:rPr>
        <w:t>, пунктами 5–17 настоящего Порядка.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31. После регистрации поступления документов, предусмотренных пунктом 28 настоящего Порядка, Администрация: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1) выдает лицу, представившему указанные документы способом, предусмотренным подпунктом 1 пункта 29 настоящего Порядка, подтверждение об их приеме, не позднее 15 минут после представления документов;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направляет почтовой связью лицу, направившему указанные документы способом, предусмотренным подпунктом 2 пункта 29 настоящего Порядка, подтверждение об их приеме не позднее рабочего дня, следующего за днем поступления документов.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32. Администрация рассматривает документы, предусмотренные пунктом 28 настоящего Порядка, на предмет соблюдения условий, предусмотренных подпунктами 1–3 пункта 30 настоящего Порядка, и в течение трех рабочих дней со дня регистрации поступления инициативного проекта принимает решение о принятии инициативного проекта рассмотрению или об отказе в принятии инициативного проекта к рассмотрению.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33. В случае принятия решения об отказе в принятии инициативного проекта к рассмотрению Администрация направляет инициатору инициативного проекта уведомление о принятии указанного решения, в котором должно содержаться указание на основание (основания) для его принятия, через организации почтовой связи, по адресу электронной почты или иным </w:t>
      </w:r>
      <w:r w:rsidR="00712294" w:rsidRPr="00BE056F">
        <w:rPr>
          <w:sz w:val="24"/>
          <w:szCs w:val="24"/>
        </w:rPr>
        <w:lastRenderedPageBreak/>
        <w:t>способом, указанным инициатором инициативного проекта (его представителем) в документе, предусмотренном в подпункте 5 пункта 28 настоящего Порядка, а если такой документ отсутствует – через организации почтовой связи по адресу места жительства (места нахождения) инициатора инициативного проекта.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  <w:r w:rsidRPr="00BE056F">
        <w:rPr>
          <w:sz w:val="24"/>
          <w:szCs w:val="24"/>
        </w:rPr>
        <w:tab/>
        <w:t xml:space="preserve">34. В случае принятия решения о принятии инициативного проекта к рассмотрению Администрация </w:t>
      </w:r>
      <w:r w:rsidRPr="00865C6F">
        <w:rPr>
          <w:sz w:val="24"/>
          <w:szCs w:val="24"/>
        </w:rPr>
        <w:t xml:space="preserve">в течение </w:t>
      </w:r>
      <w:r w:rsidR="00865C6F" w:rsidRPr="00865C6F">
        <w:rPr>
          <w:sz w:val="24"/>
          <w:szCs w:val="24"/>
        </w:rPr>
        <w:t>пяти</w:t>
      </w:r>
      <w:r w:rsidRPr="00865C6F">
        <w:rPr>
          <w:sz w:val="24"/>
          <w:szCs w:val="24"/>
        </w:rPr>
        <w:t xml:space="preserve"> рабочих дней</w:t>
      </w:r>
      <w:r w:rsidRPr="00BE056F">
        <w:rPr>
          <w:sz w:val="24"/>
          <w:szCs w:val="24"/>
        </w:rPr>
        <w:t xml:space="preserve"> со дня внесения инициативного проекта опубликовывает (обнародует), а также размещает на официальном сайте муниципального образования в информационно-телекоммуникационной сети «Интернет» по адресу: </w:t>
      </w:r>
      <w:r w:rsidR="004C463E" w:rsidRPr="00850F1E">
        <w:rPr>
          <w:sz w:val="24"/>
          <w:szCs w:val="24"/>
        </w:rPr>
        <w:t xml:space="preserve">https://chuna.mo38.ru </w:t>
      </w:r>
      <w:r w:rsidRPr="00BE056F">
        <w:rPr>
          <w:sz w:val="24"/>
          <w:szCs w:val="24"/>
        </w:rPr>
        <w:t>(далее – официальный сайт) информацию, предусмотренную пунктом 35 настоящего Порядка.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35. Опубликованию (обнародованию), а также размещению на официальном сайте подлежит следующая информация: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1) сведения об инициативном проекте, указанные в пункте 14 настоящего Порядка;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сведения об инициаторе инициативного проекта (без указания дат рождения, адресов места жительства и иных персональных данных граждан, за исключением их фамилий, имен, отчеств);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3) информация о возможности представления в Администрацию жителями муниципального образования, достигшими шестнадцатилетнего возраста, своих замечаний и (или) предложений по инициативному проекту с указанием: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а) срока представления замечаний и (или) предложений, который не может составлять менее пяти рабочих дней со дня опубликования (обнародования), размещения на официальном сайте;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б) способов представления указанных замечаний и (или) предложений;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в) требований к составу сведений о гражданине, направившем замечания и (или) предложения, которые должны быть указаны в соответствующем сообщении гражданина.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BE056F" w:rsidRDefault="00712294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>Глава 6. Рассмотрение инициативного проекта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36. Инициативный проект подлежит обязательному рассмотрению Администрацией в течение 30 календарных дней со дня его внесения.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37. Администрация не позднее 15 календарных дней со дня внесения инициативного проекта: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1) проверяет соблюдение установленного Федеральным законом «Об общих принципах организации местного самоуправления в Российской Федерации» </w:t>
      </w:r>
      <w:r w:rsidR="00ED05CA" w:rsidRPr="00BE056F">
        <w:rPr>
          <w:sz w:val="24"/>
          <w:szCs w:val="24"/>
        </w:rPr>
        <w:t>от </w:t>
      </w:r>
      <w:r w:rsidR="004C463E">
        <w:rPr>
          <w:sz w:val="24"/>
          <w:szCs w:val="24"/>
        </w:rPr>
        <w:t>06.10.</w:t>
      </w:r>
      <w:r w:rsidR="00ED05CA" w:rsidRPr="00BE056F">
        <w:rPr>
          <w:sz w:val="24"/>
          <w:szCs w:val="24"/>
        </w:rPr>
        <w:t xml:space="preserve">2003 года № 131-ФЗ </w:t>
      </w:r>
      <w:r w:rsidR="004C463E">
        <w:rPr>
          <w:sz w:val="24"/>
          <w:szCs w:val="24"/>
        </w:rPr>
        <w:t xml:space="preserve">        </w:t>
      </w:r>
      <w:r w:rsidR="00712294" w:rsidRPr="00BE056F">
        <w:rPr>
          <w:sz w:val="24"/>
          <w:szCs w:val="24"/>
        </w:rPr>
        <w:t>и настоящим Порядком (в случае если инициативный проект выдвигается для получения финансовой поддержки за счет межбюджетных трансфертов из областного бюджета – законом Иркутской области и (или) иным нормативным правовым актом Иркутской области) порядка внесения инициативного проекта и его рассмотрения, в том числе соблюдение требований: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а) к территории, на которой предполагается реализация инициативного проекта, предусмотренных в соответствии с пунктом 2 настоящего Порядка;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б) к инициатору инициативного проекта, предусмотренных пунктом 4 настоящего Порядка;</w:t>
      </w:r>
    </w:p>
    <w:p w:rsidR="00EA4C64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в) к порядку проведения и результатам собрания или конференции граждан (в том числе собрания или конференции граждан по вопросам осуществления территориального общественного самоуправления), опроса граждан или сбора подписей граждан, проведенным в целях, предусмотренных пунктом 21 настоящего Порядка;</w:t>
      </w:r>
    </w:p>
    <w:p w:rsidR="00712294" w:rsidRPr="00BE056F" w:rsidRDefault="00EA4C64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2) проверяет 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Чунского муниципального </w:t>
      </w:r>
      <w:r w:rsidR="00B0060D">
        <w:rPr>
          <w:sz w:val="24"/>
          <w:szCs w:val="24"/>
        </w:rPr>
        <w:t>округа</w:t>
      </w:r>
      <w:r w:rsidR="00712294" w:rsidRPr="00BE056F">
        <w:rPr>
          <w:sz w:val="24"/>
          <w:szCs w:val="24"/>
        </w:rPr>
        <w:t>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3) устанавливает наличие у органов местного самоуправления муниципального образования необходимых для реализации инициативного проекта полномочий и прав;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4) устанавливает наличие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 (применительно к каждому финансовому периоду в рамках планируемых сроков реализации инициативного проекта);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712294" w:rsidRPr="00BE056F">
        <w:rPr>
          <w:sz w:val="24"/>
          <w:szCs w:val="24"/>
        </w:rPr>
        <w:t>5) устанавливает наличие возможностей решения описанной в инициативном проекте проблемы более эффективным способом;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6) устанавливает наличие иных инициативных проектов (в том числе с описанием аналогичных по содержанию приоритетных проблем), внесенных в Администрацию и рассмотрение которых не завершено;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7) определяет, относится ли инициативный проект к числу инициативных проектов, которые выдвигаются для получения финансовой поддержки за счет межбюджетных трансфертов из областного бюджета;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8) рассматривает предложения и (или) замечания, поступившие от жителей муниципального образования в соответствии с подпунктом 3 пункта 35 настоящего Порядка.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38. В случае выявления двух или более инициативных проектов (в том числе с описанием аналогичных по содержанию приоритетных проблем), внесенных в Администрацию, в отношении которых отсутствуют обстоятельства, предусмотренные пунктами 1–4 части 7 статьи 26.1 Федерального закона «Об общих принципах организации местного самоуправления в Российской Федерации» </w:t>
      </w:r>
      <w:r w:rsidR="008E53B0">
        <w:rPr>
          <w:sz w:val="24"/>
          <w:szCs w:val="24"/>
        </w:rPr>
        <w:t>от 06.10.</w:t>
      </w:r>
      <w:r w:rsidR="00ED05CA" w:rsidRPr="00BE056F">
        <w:rPr>
          <w:sz w:val="24"/>
          <w:szCs w:val="24"/>
        </w:rPr>
        <w:t>2003 года № 131-ФЗ</w:t>
      </w:r>
      <w:r w:rsidR="00712294" w:rsidRPr="00BE056F">
        <w:rPr>
          <w:sz w:val="24"/>
          <w:szCs w:val="24"/>
        </w:rPr>
        <w:t xml:space="preserve"> и рассмотрение которых не завершено (за исключением инициативных проектов, которые выдвигаются для получения финансовой поддержки за счет межбюджетных трансфертов из областного бюджета), Администрация обязана назначить и провести конкурсный отбор соответствующих инициативных проектов в порядке, предусмотренном главой 7 настоящего Порядка.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39. По окончании проверки, предусмотренной пунктом 37 настоящего Порядка, а в случае, предусмотренном пунктом 38 настоящего Порядка, – по результатам конкурсного отбора, но не позднее срока, предусмотренного пунктом 36 настоящего Порядка, Администрация принимает в форме правового акта Администрации одно из следующих решений: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отказать в поддержке инициативного проекта и вернуть его инициатору инициативного проекта с указанием причин отказа в поддержке инициативного проекта.</w:t>
      </w:r>
    </w:p>
    <w:p w:rsidR="00712294" w:rsidRPr="00ED05CA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ED05CA">
        <w:rPr>
          <w:sz w:val="24"/>
          <w:szCs w:val="24"/>
        </w:rPr>
        <w:t>40.  Администрация принимает решение об отказе в поддержке инициативного проекта в одном из следующих случаев: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 w:rsidRPr="00ED05CA">
        <w:rPr>
          <w:sz w:val="24"/>
          <w:szCs w:val="24"/>
        </w:rPr>
        <w:tab/>
      </w:r>
      <w:r w:rsidR="00712294" w:rsidRPr="00ED05CA">
        <w:rPr>
          <w:sz w:val="24"/>
          <w:szCs w:val="24"/>
        </w:rPr>
        <w:t>1) несоблюдение установленного Федеральным</w:t>
      </w:r>
      <w:r w:rsidR="00712294" w:rsidRPr="00BE056F">
        <w:rPr>
          <w:sz w:val="24"/>
          <w:szCs w:val="24"/>
        </w:rPr>
        <w:t xml:space="preserve"> законом «Об общих принципах организации местного самоуправления в Российской Федерации»</w:t>
      </w:r>
      <w:r w:rsidR="00ED05CA" w:rsidRPr="00ED05CA">
        <w:rPr>
          <w:sz w:val="24"/>
          <w:szCs w:val="24"/>
        </w:rPr>
        <w:t xml:space="preserve"> </w:t>
      </w:r>
      <w:r w:rsidR="008E53B0">
        <w:rPr>
          <w:sz w:val="24"/>
          <w:szCs w:val="24"/>
        </w:rPr>
        <w:t>от 06.10.</w:t>
      </w:r>
      <w:r w:rsidR="00ED05CA" w:rsidRPr="00BE056F">
        <w:rPr>
          <w:sz w:val="24"/>
          <w:szCs w:val="24"/>
        </w:rPr>
        <w:t>2003 года № 131-ФЗ</w:t>
      </w:r>
      <w:r w:rsidR="00712294" w:rsidRPr="00BE056F">
        <w:rPr>
          <w:sz w:val="24"/>
          <w:szCs w:val="24"/>
        </w:rPr>
        <w:t>, настоящим Порядком порядка внесения инициативного проекта и его рассмотрения;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Иркутской области, Уставу Чунского муниципального </w:t>
      </w:r>
      <w:r w:rsidR="00D92C30">
        <w:rPr>
          <w:sz w:val="24"/>
          <w:szCs w:val="24"/>
        </w:rPr>
        <w:t>округа</w:t>
      </w:r>
      <w:r w:rsidR="00712294" w:rsidRPr="00BE056F">
        <w:rPr>
          <w:sz w:val="24"/>
          <w:szCs w:val="24"/>
        </w:rPr>
        <w:t>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3) невозможность реализации инициативного проекта ввиду отсутствия у органов местного самоуправления муниципального образования необходимых полномочий и прав;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5) наличие возможности решения описанной в инициативном проекте проблемы более эффективным способом;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6) признание инициативного проекта не прошедшим конкурсный отбор.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41.  В случае принятия решения об отказе в поддержке инициативного проекта и его возврате инициатору инициативного проекта рассмотрение инициативного проекта Администрацией считается завершенным. При этом Администрация вправе, а в случае, предусмотренном подпунктом 5 пункта 40 настоящего Порядка, обязана предложить инициатору инициативного проекта совместно доработать инициативный проект, а также рекомендовать представить его на рассмотрение органа местного самоуправления муниципального образования или государственного органа в соответствии с их компетенцией.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42. В случае если Администрация в соответствии с пунктом 41 настоящего Порядка принимает решение предложить инициатору инициативного проекта совместно доработать инициативный проект, Администрация: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712294" w:rsidRPr="00BE056F">
        <w:rPr>
          <w:sz w:val="24"/>
          <w:szCs w:val="24"/>
        </w:rPr>
        <w:t>1) направляет инициатору инициативного проекта и (или) его представителю (представителям) соответствующее предложение через организации почтовой связи, по адресу электронной почты или иным способом, указанным инициатором инициативного проекта (его представителем) в документе, предусмотренном в подпункте 5 пункта 28 настоящего Порядка;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определяет срок, в течение которого предлагается осуществить совместную доработку инициативного проекта, который не может быть менее одного и более трех месяцев со дня направления соответствующего предложения;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3) определяет должностных лиц Администрации, на которые возлагается участие в совместной доработке инициативного проекта.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43. После доработки инициативный проект может быть повторно внесен на рассмотрение Администрации в порядке, предусмотренном настоящим Порядком.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44. Информация о результатах рассмотрения инициативного проекта опубликовывается (обнародуется), а также подлежит размещению на официальном сайте Администрацией в течение трех рабочих дней со дня принятия в отношении инициативного проекта решений, предусмотренных пунктом 39 настоящего Порядка</w:t>
      </w:r>
      <w:r w:rsidR="00712294" w:rsidRPr="00242B08">
        <w:rPr>
          <w:sz w:val="24"/>
          <w:szCs w:val="24"/>
        </w:rPr>
        <w:t>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BE056F" w:rsidRDefault="00712294" w:rsidP="00BE056F">
      <w:pPr>
        <w:jc w:val="center"/>
        <w:rPr>
          <w:sz w:val="24"/>
          <w:szCs w:val="24"/>
        </w:rPr>
      </w:pPr>
      <w:r w:rsidRPr="00BE056F">
        <w:rPr>
          <w:sz w:val="24"/>
          <w:szCs w:val="24"/>
        </w:rPr>
        <w:t>Глава 7. Порядок проведения конкурсного отбора</w:t>
      </w:r>
      <w:r w:rsidRPr="00BE056F">
        <w:rPr>
          <w:sz w:val="24"/>
          <w:szCs w:val="24"/>
        </w:rPr>
        <w:br/>
        <w:t>инициативных проектов</w:t>
      </w:r>
    </w:p>
    <w:p w:rsidR="00712294" w:rsidRPr="00BE056F" w:rsidRDefault="00712294" w:rsidP="00BE056F">
      <w:pPr>
        <w:jc w:val="both"/>
        <w:rPr>
          <w:sz w:val="24"/>
          <w:szCs w:val="24"/>
        </w:rPr>
      </w:pP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45. Решение о назначении конкурсного отбора принимается в форме правового акта Администрации и должно содержать: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1) перечень инициативных проектов с указанием их инициаторов, среди которых осуществляется конкурсный отбор;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дату проведения конкурсного отбора, которая не может быть позднее 30 календарных дней со дня внесения инициативного проекта, внесенного раньше иных инициативных проектов, по которым проводится конкурсный отбор, а также место и время проведения конкурсного отбора.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46. О назначении конкурсного отбора, а также о</w:t>
      </w:r>
      <w:r w:rsidR="00A55831">
        <w:rPr>
          <w:sz w:val="24"/>
          <w:szCs w:val="24"/>
        </w:rPr>
        <w:t>б</w:t>
      </w:r>
      <w:r w:rsidR="00712294" w:rsidRPr="00BE056F">
        <w:rPr>
          <w:sz w:val="24"/>
          <w:szCs w:val="24"/>
        </w:rPr>
        <w:t xml:space="preserve"> обстоятельствах, предусмотренных подпунктами 1 и 2 пункта 45 настоящего Порядка, Администрация обязана уведомить инициатора каждого из соответствующих инициативных проектов и (или) представителя (представителей) инициаторов указанных инициативных проектов.</w:t>
      </w:r>
    </w:p>
    <w:p w:rsidR="00712294" w:rsidRPr="00D2056A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861732">
        <w:rPr>
          <w:sz w:val="24"/>
          <w:szCs w:val="24"/>
        </w:rPr>
        <w:t>47. Проведение конкурсного отбора организуется Администрацией с участием коллегиального органа (комиссии), порядок формирования и деятельности которого определяется нормативным правовым актом Думы и персональный состав которого формируется правовым актом Администрации с учетом требований части 12 статьи 26.1 Федерального закона «Об общих принципах организации местного самоуправления в Российской Федерации»</w:t>
      </w:r>
      <w:r w:rsidR="006D3ACA">
        <w:rPr>
          <w:sz w:val="24"/>
          <w:szCs w:val="24"/>
        </w:rPr>
        <w:t xml:space="preserve"> </w:t>
      </w:r>
      <w:r w:rsidR="006D3ACA" w:rsidRPr="00861732">
        <w:rPr>
          <w:sz w:val="24"/>
          <w:szCs w:val="24"/>
        </w:rPr>
        <w:t>от </w:t>
      </w:r>
      <w:r w:rsidR="00704BA8">
        <w:rPr>
          <w:sz w:val="24"/>
          <w:szCs w:val="24"/>
        </w:rPr>
        <w:t>06.10.</w:t>
      </w:r>
      <w:r w:rsidR="006D3ACA" w:rsidRPr="00861732">
        <w:rPr>
          <w:sz w:val="24"/>
          <w:szCs w:val="24"/>
        </w:rPr>
        <w:t>2003 года № 131-ФЗ</w:t>
      </w:r>
      <w:r w:rsidR="00712294" w:rsidRPr="00861732">
        <w:rPr>
          <w:sz w:val="24"/>
          <w:szCs w:val="24"/>
        </w:rPr>
        <w:t>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48. Конкурсный отбор проводится с участием инициаторов инициативных проектов, включенных в перечень, предусмотренный подпунктом 1 пункта 45 настоящего Порядка, и их представителей. Указанным лицам при проведении конкурсного отбора должна быть обеспечена</w:t>
      </w:r>
      <w:r w:rsidR="00351D6C">
        <w:rPr>
          <w:sz w:val="24"/>
          <w:szCs w:val="24"/>
        </w:rPr>
        <w:t xml:space="preserve"> </w:t>
      </w:r>
      <w:r w:rsidR="00712294" w:rsidRPr="00BE056F">
        <w:rPr>
          <w:sz w:val="24"/>
          <w:szCs w:val="24"/>
        </w:rPr>
        <w:t>возможность изложения своих позиций по каждому из инициативных проектов, участвующих в конкурсном отборе.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В обсуждении инициативных проектов вправе принимать участие также жители муниципального образования, должностные лица государственных органов, органов местного самоуправления в порядке, предусмотренном нормативным правовым актом Думы.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49. При проведении конкурсного отбора инициативных проектов применяются следующие критерии:</w:t>
      </w:r>
    </w:p>
    <w:p w:rsidR="00712294" w:rsidRPr="00861732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861732">
        <w:rPr>
          <w:sz w:val="24"/>
          <w:szCs w:val="24"/>
        </w:rPr>
        <w:t xml:space="preserve">1) </w:t>
      </w:r>
      <w:r w:rsidR="00BB172F" w:rsidRPr="00861732">
        <w:rPr>
          <w:sz w:val="24"/>
          <w:szCs w:val="24"/>
        </w:rPr>
        <w:t>а</w:t>
      </w:r>
      <w:r w:rsidR="00712294" w:rsidRPr="00861732">
        <w:rPr>
          <w:sz w:val="24"/>
          <w:szCs w:val="24"/>
        </w:rPr>
        <w:t>ктуальность и социальная значимость инициативного проекта;</w:t>
      </w:r>
    </w:p>
    <w:p w:rsidR="00712294" w:rsidRPr="00861732" w:rsidRDefault="00BE056F" w:rsidP="00BE056F">
      <w:pPr>
        <w:jc w:val="both"/>
        <w:rPr>
          <w:sz w:val="24"/>
          <w:szCs w:val="24"/>
        </w:rPr>
      </w:pPr>
      <w:r w:rsidRPr="00861732">
        <w:rPr>
          <w:sz w:val="24"/>
          <w:szCs w:val="24"/>
        </w:rPr>
        <w:tab/>
      </w:r>
      <w:r w:rsidR="00BB172F" w:rsidRPr="00861732">
        <w:rPr>
          <w:sz w:val="24"/>
          <w:szCs w:val="24"/>
        </w:rPr>
        <w:t>2) с</w:t>
      </w:r>
      <w:r w:rsidR="00712294" w:rsidRPr="00861732">
        <w:rPr>
          <w:sz w:val="24"/>
          <w:szCs w:val="24"/>
        </w:rPr>
        <w:t>тепень участия граждан, индивидуальных предпринимателей, юридических лиц в реализации инициативного проекта, в том числе степень имущественного и (или) трудового участия;</w:t>
      </w:r>
    </w:p>
    <w:p w:rsidR="00712294" w:rsidRPr="00861732" w:rsidRDefault="00BE056F" w:rsidP="00BE056F">
      <w:pPr>
        <w:jc w:val="both"/>
        <w:rPr>
          <w:sz w:val="24"/>
          <w:szCs w:val="24"/>
        </w:rPr>
      </w:pPr>
      <w:r w:rsidRPr="00861732">
        <w:rPr>
          <w:sz w:val="24"/>
          <w:szCs w:val="24"/>
        </w:rPr>
        <w:tab/>
      </w:r>
      <w:r w:rsidR="00BB172F" w:rsidRPr="00861732">
        <w:rPr>
          <w:sz w:val="24"/>
          <w:szCs w:val="24"/>
        </w:rPr>
        <w:t>3) с</w:t>
      </w:r>
      <w:r w:rsidR="00712294" w:rsidRPr="00861732">
        <w:rPr>
          <w:sz w:val="24"/>
          <w:szCs w:val="24"/>
        </w:rPr>
        <w:t>тепень участия населения в определении проблемы, на решение которой направлен инициативный проект;</w:t>
      </w:r>
    </w:p>
    <w:p w:rsidR="00712294" w:rsidRPr="00861732" w:rsidRDefault="00BE056F" w:rsidP="00BE056F">
      <w:pPr>
        <w:jc w:val="both"/>
        <w:rPr>
          <w:sz w:val="24"/>
          <w:szCs w:val="24"/>
        </w:rPr>
      </w:pPr>
      <w:r w:rsidRPr="00861732">
        <w:rPr>
          <w:sz w:val="24"/>
          <w:szCs w:val="24"/>
        </w:rPr>
        <w:lastRenderedPageBreak/>
        <w:tab/>
      </w:r>
      <w:r w:rsidR="00BB172F" w:rsidRPr="00861732">
        <w:rPr>
          <w:sz w:val="24"/>
          <w:szCs w:val="24"/>
        </w:rPr>
        <w:t>4) с</w:t>
      </w:r>
      <w:r w:rsidR="00712294" w:rsidRPr="00861732">
        <w:rPr>
          <w:sz w:val="24"/>
          <w:szCs w:val="24"/>
        </w:rPr>
        <w:t xml:space="preserve">оциальная эффективность от реализации инициативного проекта, в том числе удельный вес населения - </w:t>
      </w:r>
      <w:proofErr w:type="spellStart"/>
      <w:r w:rsidR="00712294" w:rsidRPr="00861732">
        <w:rPr>
          <w:sz w:val="24"/>
          <w:szCs w:val="24"/>
        </w:rPr>
        <w:t>благополучателей</w:t>
      </w:r>
      <w:proofErr w:type="spellEnd"/>
      <w:r w:rsidR="00712294" w:rsidRPr="00861732">
        <w:rPr>
          <w:sz w:val="24"/>
          <w:szCs w:val="24"/>
        </w:rPr>
        <w:t xml:space="preserve"> (в процентах от общего числа жителей муниципального образования);</w:t>
      </w:r>
    </w:p>
    <w:p w:rsidR="00712294" w:rsidRPr="00861732" w:rsidRDefault="00BE056F" w:rsidP="00BE056F">
      <w:pPr>
        <w:jc w:val="both"/>
        <w:rPr>
          <w:sz w:val="24"/>
          <w:szCs w:val="24"/>
        </w:rPr>
      </w:pPr>
      <w:r w:rsidRPr="00861732">
        <w:rPr>
          <w:sz w:val="24"/>
          <w:szCs w:val="24"/>
        </w:rPr>
        <w:tab/>
      </w:r>
      <w:r w:rsidR="00712294" w:rsidRPr="00861732">
        <w:rPr>
          <w:sz w:val="24"/>
          <w:szCs w:val="24"/>
        </w:rPr>
        <w:t>5)</w:t>
      </w:r>
      <w:r w:rsidR="00BB172F" w:rsidRPr="00861732">
        <w:rPr>
          <w:sz w:val="24"/>
          <w:szCs w:val="24"/>
        </w:rPr>
        <w:t xml:space="preserve"> р</w:t>
      </w:r>
      <w:r w:rsidR="00712294" w:rsidRPr="00861732">
        <w:rPr>
          <w:sz w:val="24"/>
          <w:szCs w:val="24"/>
        </w:rPr>
        <w:t>еализация инициативного проекта требует меньшего объема средств местного бюджета;</w:t>
      </w:r>
    </w:p>
    <w:p w:rsidR="00712294" w:rsidRPr="00861732" w:rsidRDefault="00BE056F" w:rsidP="00BE056F">
      <w:pPr>
        <w:jc w:val="both"/>
        <w:rPr>
          <w:sz w:val="24"/>
          <w:szCs w:val="24"/>
        </w:rPr>
      </w:pPr>
      <w:r w:rsidRPr="00861732">
        <w:rPr>
          <w:sz w:val="24"/>
          <w:szCs w:val="24"/>
        </w:rPr>
        <w:tab/>
      </w:r>
      <w:r w:rsidR="00BB172F" w:rsidRPr="00861732">
        <w:rPr>
          <w:sz w:val="24"/>
          <w:szCs w:val="24"/>
        </w:rPr>
        <w:t>6) д</w:t>
      </w:r>
      <w:r w:rsidR="00712294" w:rsidRPr="00861732">
        <w:rPr>
          <w:sz w:val="24"/>
          <w:szCs w:val="24"/>
        </w:rPr>
        <w:t>оля инициативных платежей;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 w:rsidRPr="00861732">
        <w:rPr>
          <w:sz w:val="24"/>
          <w:szCs w:val="24"/>
        </w:rPr>
        <w:tab/>
      </w:r>
      <w:r w:rsidR="00C44D46" w:rsidRPr="00861732">
        <w:rPr>
          <w:sz w:val="24"/>
          <w:szCs w:val="24"/>
        </w:rPr>
        <w:t>7) и</w:t>
      </w:r>
      <w:r w:rsidR="00712294" w:rsidRPr="00861732">
        <w:rPr>
          <w:sz w:val="24"/>
          <w:szCs w:val="24"/>
        </w:rPr>
        <w:t>нициативный проект имеет более короткие сроки реализации.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50. Прошедшим конкурсный отбор объявляется один инициативный проект из числа участвующих в конкурсном отборе, который наилучшим образом соответствует критериям конкурсного отбора, если иное не предусмотрено пунктом 51 настоящего Порядка.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51. По решению коллегиального органа (комиссии), предусмотренного пунктом 47 настоящего Порядка, прошедшими конкурсный отбор могут быть объявлены все или несколько инициативных проектов из числа участвующих в конкурсном отборе при условии одновременного соблюдения следующих требований: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1) инициативные проекты, которые объявлены прошедшими конкурсный отбор, лучшим образом соответствуют критериям конкурсного отбора, чем инициативные проекты, которые объявлены не прошедшими конкурсный отбор (если таковые имеются);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2) инициативные проекты, которые объявлены прошедшими конкурсный отбор, по своим целям, способам и средствам решения соответствующей проблемы, срокам реализации, иным особенностям допускают совместную реализацию;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>3) суммарный объем средств местного бюджета, необходимый для реализации инициативных проектов, которые объявлены прошедшими конкурсный отбор, а также инициативных проектов, в отношении которых ранее Администрацией было принято решение, предусмотренное подпунктом 1 пункта 39 настоящего Порядка, в каждом финансовом периоде не превышает бюджетных ассигнований, предусмотренных решением о местном бюджете на соответствующие цели в том же финансовом периоде.</w:t>
      </w:r>
    </w:p>
    <w:p w:rsidR="00712294" w:rsidRPr="00BE056F" w:rsidRDefault="00BE056F" w:rsidP="00BE056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2294" w:rsidRPr="00BE056F">
        <w:rPr>
          <w:sz w:val="24"/>
          <w:szCs w:val="24"/>
        </w:rPr>
        <w:t xml:space="preserve">52. Администрация в течение трех рабочих дней со дня проведения конкурсного отбора опубликовывает (обнародует), а также размещает на официальном сайте информацию о его результатах. </w:t>
      </w:r>
      <w:r w:rsidR="00712294" w:rsidRPr="00E668BA">
        <w:rPr>
          <w:sz w:val="24"/>
          <w:szCs w:val="24"/>
        </w:rPr>
        <w:t>В сельском населенном пункте указанная информация может доводиться до сведения граждан старостой сельского населенного пункта.</w:t>
      </w:r>
    </w:p>
    <w:p w:rsidR="00712294" w:rsidRDefault="00712294" w:rsidP="00BE056F">
      <w:pPr>
        <w:jc w:val="both"/>
        <w:rPr>
          <w:sz w:val="24"/>
          <w:szCs w:val="24"/>
        </w:rPr>
      </w:pPr>
    </w:p>
    <w:p w:rsidR="00F63AC2" w:rsidRDefault="00F63AC2" w:rsidP="00BE056F">
      <w:pPr>
        <w:jc w:val="both"/>
        <w:rPr>
          <w:sz w:val="24"/>
          <w:szCs w:val="24"/>
        </w:rPr>
      </w:pPr>
    </w:p>
    <w:p w:rsid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Исполняющий</w:t>
      </w:r>
      <w:proofErr w:type="gramEnd"/>
      <w:r>
        <w:rPr>
          <w:rFonts w:eastAsia="Calibri"/>
          <w:sz w:val="24"/>
          <w:szCs w:val="24"/>
        </w:rPr>
        <w:t xml:space="preserve"> обязанности мэра</w:t>
      </w:r>
    </w:p>
    <w:p w:rsid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                                                                </w:t>
      </w:r>
      <w:r>
        <w:rPr>
          <w:rFonts w:eastAsia="Calibri"/>
          <w:sz w:val="24"/>
          <w:szCs w:val="24"/>
        </w:rPr>
        <w:t xml:space="preserve">                 О.А. </w:t>
      </w:r>
      <w:proofErr w:type="spellStart"/>
      <w:r>
        <w:rPr>
          <w:rFonts w:eastAsia="Calibri"/>
          <w:sz w:val="24"/>
          <w:szCs w:val="24"/>
        </w:rPr>
        <w:t>Толпекина</w:t>
      </w:r>
      <w:proofErr w:type="spellEnd"/>
    </w:p>
    <w:p w:rsidR="0007126A" w:rsidRPr="003B4BF2" w:rsidRDefault="0007126A" w:rsidP="0007126A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07126A" w:rsidRPr="003B4BF2" w:rsidRDefault="0007126A" w:rsidP="0007126A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Председатель Думы </w:t>
      </w:r>
    </w:p>
    <w:p w:rsidR="00712294" w:rsidRPr="0007126A" w:rsidRDefault="0007126A" w:rsidP="0007126A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3337E9">
        <w:rPr>
          <w:rFonts w:eastAsia="Calibri"/>
          <w:sz w:val="24"/>
          <w:szCs w:val="24"/>
        </w:rPr>
        <w:t xml:space="preserve">Чунского муниципального округа   </w:t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</w:r>
      <w:r w:rsidRPr="003337E9">
        <w:rPr>
          <w:rFonts w:eastAsia="Calibri"/>
          <w:sz w:val="24"/>
          <w:szCs w:val="24"/>
        </w:rPr>
        <w:tab/>
        <w:t xml:space="preserve">                </w:t>
      </w:r>
      <w:r>
        <w:rPr>
          <w:rFonts w:eastAsia="Calibri"/>
          <w:sz w:val="24"/>
          <w:szCs w:val="24"/>
        </w:rPr>
        <w:t xml:space="preserve">                                К.Г.</w:t>
      </w:r>
      <w:r w:rsidRPr="003337E9">
        <w:rPr>
          <w:rFonts w:eastAsia="Calibri"/>
          <w:sz w:val="24"/>
          <w:szCs w:val="24"/>
        </w:rPr>
        <w:t xml:space="preserve"> </w:t>
      </w:r>
      <w:proofErr w:type="spellStart"/>
      <w:r w:rsidRPr="003337E9">
        <w:rPr>
          <w:rFonts w:eastAsia="Calibri"/>
          <w:sz w:val="24"/>
          <w:szCs w:val="24"/>
        </w:rPr>
        <w:t>Шамшур</w:t>
      </w:r>
      <w:proofErr w:type="spellEnd"/>
    </w:p>
    <w:sectPr w:rsidR="00712294" w:rsidRPr="0007126A" w:rsidSect="000C5C35">
      <w:headerReference w:type="default" r:id="rId7"/>
      <w:headerReference w:type="first" r:id="rId8"/>
      <w:pgSz w:w="11906" w:h="16838"/>
      <w:pgMar w:top="426" w:right="567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DE9" w:rsidRDefault="00D23DE9" w:rsidP="00712294">
      <w:r>
        <w:separator/>
      </w:r>
    </w:p>
  </w:endnote>
  <w:endnote w:type="continuationSeparator" w:id="0">
    <w:p w:rsidR="00D23DE9" w:rsidRDefault="00D23DE9" w:rsidP="007122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DE9" w:rsidRDefault="00D23DE9" w:rsidP="00712294">
      <w:r>
        <w:separator/>
      </w:r>
    </w:p>
  </w:footnote>
  <w:footnote w:type="continuationSeparator" w:id="0">
    <w:p w:rsidR="00D23DE9" w:rsidRDefault="00D23DE9" w:rsidP="007122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45482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07DA2" w:rsidRPr="00CC545D" w:rsidRDefault="0071677C">
        <w:pPr>
          <w:pStyle w:val="a7"/>
          <w:jc w:val="center"/>
          <w:rPr>
            <w:sz w:val="24"/>
            <w:szCs w:val="24"/>
          </w:rPr>
        </w:pPr>
        <w:r w:rsidRPr="00CC545D">
          <w:rPr>
            <w:sz w:val="24"/>
            <w:szCs w:val="24"/>
          </w:rPr>
          <w:fldChar w:fldCharType="begin"/>
        </w:r>
        <w:r w:rsidR="00807DA2" w:rsidRPr="00CC545D">
          <w:rPr>
            <w:sz w:val="24"/>
            <w:szCs w:val="24"/>
          </w:rPr>
          <w:instrText>PAGE   \* MERGEFORMAT</w:instrText>
        </w:r>
        <w:r w:rsidRPr="00CC545D">
          <w:rPr>
            <w:sz w:val="24"/>
            <w:szCs w:val="24"/>
          </w:rPr>
          <w:fldChar w:fldCharType="separate"/>
        </w:r>
        <w:r w:rsidR="0007126A">
          <w:rPr>
            <w:noProof/>
            <w:sz w:val="24"/>
            <w:szCs w:val="24"/>
          </w:rPr>
          <w:t>9</w:t>
        </w:r>
        <w:r w:rsidRPr="00CC545D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0E0" w:rsidRDefault="00F310E0">
    <w:pPr>
      <w:pStyle w:val="a7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5076A"/>
    <w:rsid w:val="000057BB"/>
    <w:rsid w:val="000070A5"/>
    <w:rsid w:val="000151FB"/>
    <w:rsid w:val="0005076A"/>
    <w:rsid w:val="00054470"/>
    <w:rsid w:val="0007126A"/>
    <w:rsid w:val="000949A7"/>
    <w:rsid w:val="000C347C"/>
    <w:rsid w:val="000C5C35"/>
    <w:rsid w:val="000E361C"/>
    <w:rsid w:val="000E7918"/>
    <w:rsid w:val="00107A6F"/>
    <w:rsid w:val="00110251"/>
    <w:rsid w:val="00114EF3"/>
    <w:rsid w:val="00127BD1"/>
    <w:rsid w:val="00137397"/>
    <w:rsid w:val="001378E6"/>
    <w:rsid w:val="00147B7D"/>
    <w:rsid w:val="0015584D"/>
    <w:rsid w:val="00160067"/>
    <w:rsid w:val="001B61C0"/>
    <w:rsid w:val="001B641B"/>
    <w:rsid w:val="001D39BA"/>
    <w:rsid w:val="001E634E"/>
    <w:rsid w:val="00201F98"/>
    <w:rsid w:val="002033AF"/>
    <w:rsid w:val="00242B08"/>
    <w:rsid w:val="002462D2"/>
    <w:rsid w:val="00254DDB"/>
    <w:rsid w:val="00275ADB"/>
    <w:rsid w:val="0028018F"/>
    <w:rsid w:val="002E4E2D"/>
    <w:rsid w:val="002F418E"/>
    <w:rsid w:val="00317526"/>
    <w:rsid w:val="003310DC"/>
    <w:rsid w:val="00331E5B"/>
    <w:rsid w:val="00333A12"/>
    <w:rsid w:val="00351D6C"/>
    <w:rsid w:val="00383A37"/>
    <w:rsid w:val="00391FC3"/>
    <w:rsid w:val="00392C13"/>
    <w:rsid w:val="003B4BDC"/>
    <w:rsid w:val="003E7841"/>
    <w:rsid w:val="003F17F3"/>
    <w:rsid w:val="00442E18"/>
    <w:rsid w:val="00454064"/>
    <w:rsid w:val="00461B75"/>
    <w:rsid w:val="0049098B"/>
    <w:rsid w:val="004A7C62"/>
    <w:rsid w:val="004B0267"/>
    <w:rsid w:val="004C463E"/>
    <w:rsid w:val="004D7E29"/>
    <w:rsid w:val="004E1BB8"/>
    <w:rsid w:val="0050554C"/>
    <w:rsid w:val="0051017A"/>
    <w:rsid w:val="005233B8"/>
    <w:rsid w:val="005331DD"/>
    <w:rsid w:val="005357FC"/>
    <w:rsid w:val="005472A2"/>
    <w:rsid w:val="0057518F"/>
    <w:rsid w:val="005A372C"/>
    <w:rsid w:val="005C0DCC"/>
    <w:rsid w:val="005E30E0"/>
    <w:rsid w:val="00621E5B"/>
    <w:rsid w:val="00627661"/>
    <w:rsid w:val="00674AD6"/>
    <w:rsid w:val="0067654D"/>
    <w:rsid w:val="006947D6"/>
    <w:rsid w:val="00696991"/>
    <w:rsid w:val="006A508F"/>
    <w:rsid w:val="006C1768"/>
    <w:rsid w:val="006C5ED7"/>
    <w:rsid w:val="006D3ACA"/>
    <w:rsid w:val="006F69D1"/>
    <w:rsid w:val="00704BA8"/>
    <w:rsid w:val="00712294"/>
    <w:rsid w:val="00712FB5"/>
    <w:rsid w:val="00714B5F"/>
    <w:rsid w:val="0071677C"/>
    <w:rsid w:val="0072434E"/>
    <w:rsid w:val="0072638E"/>
    <w:rsid w:val="00750A58"/>
    <w:rsid w:val="00764EB1"/>
    <w:rsid w:val="00791209"/>
    <w:rsid w:val="00796359"/>
    <w:rsid w:val="007C10C8"/>
    <w:rsid w:val="007C7313"/>
    <w:rsid w:val="007E7E89"/>
    <w:rsid w:val="00805505"/>
    <w:rsid w:val="00807DA2"/>
    <w:rsid w:val="00812E03"/>
    <w:rsid w:val="00820C9B"/>
    <w:rsid w:val="00850F1E"/>
    <w:rsid w:val="008513F3"/>
    <w:rsid w:val="0085324B"/>
    <w:rsid w:val="00861732"/>
    <w:rsid w:val="00863326"/>
    <w:rsid w:val="00863FD0"/>
    <w:rsid w:val="00865C6F"/>
    <w:rsid w:val="008674FC"/>
    <w:rsid w:val="008763FB"/>
    <w:rsid w:val="00885E56"/>
    <w:rsid w:val="008B7205"/>
    <w:rsid w:val="008E1E60"/>
    <w:rsid w:val="008E53B0"/>
    <w:rsid w:val="00906892"/>
    <w:rsid w:val="009706C5"/>
    <w:rsid w:val="009767D0"/>
    <w:rsid w:val="00995B16"/>
    <w:rsid w:val="009C5B50"/>
    <w:rsid w:val="009C6141"/>
    <w:rsid w:val="009E546E"/>
    <w:rsid w:val="009E7644"/>
    <w:rsid w:val="00A16C3E"/>
    <w:rsid w:val="00A22EEA"/>
    <w:rsid w:val="00A34F69"/>
    <w:rsid w:val="00A55831"/>
    <w:rsid w:val="00AB1219"/>
    <w:rsid w:val="00AB1689"/>
    <w:rsid w:val="00AC191B"/>
    <w:rsid w:val="00AC7644"/>
    <w:rsid w:val="00AE7258"/>
    <w:rsid w:val="00B0060D"/>
    <w:rsid w:val="00B1170D"/>
    <w:rsid w:val="00B27B11"/>
    <w:rsid w:val="00B35038"/>
    <w:rsid w:val="00B370F3"/>
    <w:rsid w:val="00B40EBB"/>
    <w:rsid w:val="00B4225C"/>
    <w:rsid w:val="00B43BCC"/>
    <w:rsid w:val="00B47467"/>
    <w:rsid w:val="00B7095D"/>
    <w:rsid w:val="00B73145"/>
    <w:rsid w:val="00B739B1"/>
    <w:rsid w:val="00B7526C"/>
    <w:rsid w:val="00B84F69"/>
    <w:rsid w:val="00B96689"/>
    <w:rsid w:val="00BB129B"/>
    <w:rsid w:val="00BB172F"/>
    <w:rsid w:val="00BB2E06"/>
    <w:rsid w:val="00BE056F"/>
    <w:rsid w:val="00BF4CA4"/>
    <w:rsid w:val="00C44D46"/>
    <w:rsid w:val="00C566F4"/>
    <w:rsid w:val="00C652FA"/>
    <w:rsid w:val="00C82085"/>
    <w:rsid w:val="00C95B6F"/>
    <w:rsid w:val="00CA6DF6"/>
    <w:rsid w:val="00CC545D"/>
    <w:rsid w:val="00CF3EF4"/>
    <w:rsid w:val="00D041C6"/>
    <w:rsid w:val="00D05463"/>
    <w:rsid w:val="00D14221"/>
    <w:rsid w:val="00D2056A"/>
    <w:rsid w:val="00D23DE9"/>
    <w:rsid w:val="00D36AEF"/>
    <w:rsid w:val="00D37A3F"/>
    <w:rsid w:val="00D547DC"/>
    <w:rsid w:val="00D87C3B"/>
    <w:rsid w:val="00D92C30"/>
    <w:rsid w:val="00DA0DB6"/>
    <w:rsid w:val="00DA3CBF"/>
    <w:rsid w:val="00DC1C95"/>
    <w:rsid w:val="00DD1C36"/>
    <w:rsid w:val="00DD2E80"/>
    <w:rsid w:val="00DE416F"/>
    <w:rsid w:val="00DF6E1F"/>
    <w:rsid w:val="00E10295"/>
    <w:rsid w:val="00E24C89"/>
    <w:rsid w:val="00E3518B"/>
    <w:rsid w:val="00E668BA"/>
    <w:rsid w:val="00E7184C"/>
    <w:rsid w:val="00E76A51"/>
    <w:rsid w:val="00E8705E"/>
    <w:rsid w:val="00E933BD"/>
    <w:rsid w:val="00EA4C64"/>
    <w:rsid w:val="00EA65D5"/>
    <w:rsid w:val="00EA7727"/>
    <w:rsid w:val="00EB52A8"/>
    <w:rsid w:val="00ED05CA"/>
    <w:rsid w:val="00EE2409"/>
    <w:rsid w:val="00EF3759"/>
    <w:rsid w:val="00F0364C"/>
    <w:rsid w:val="00F108BA"/>
    <w:rsid w:val="00F310E0"/>
    <w:rsid w:val="00F55E4A"/>
    <w:rsid w:val="00F63AC2"/>
    <w:rsid w:val="00F74C02"/>
    <w:rsid w:val="00F90FB9"/>
    <w:rsid w:val="00FA13AA"/>
    <w:rsid w:val="00FB542E"/>
    <w:rsid w:val="00FB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A7C6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footnote text"/>
    <w:basedOn w:val="a"/>
    <w:link w:val="a5"/>
    <w:rsid w:val="00712294"/>
    <w:rPr>
      <w:lang w:eastAsia="en-US"/>
    </w:rPr>
  </w:style>
  <w:style w:type="character" w:customStyle="1" w:styleId="a5">
    <w:name w:val="Текст сноски Знак"/>
    <w:basedOn w:val="a0"/>
    <w:link w:val="a4"/>
    <w:rsid w:val="0071229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712294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07D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0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07D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7D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057B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057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9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10</Pages>
  <Words>5079</Words>
  <Characters>28953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429</cp:revision>
  <cp:lastPrinted>2025-04-18T00:49:00Z</cp:lastPrinted>
  <dcterms:created xsi:type="dcterms:W3CDTF">2023-06-09T05:43:00Z</dcterms:created>
  <dcterms:modified xsi:type="dcterms:W3CDTF">2025-04-22T00:43:00Z</dcterms:modified>
</cp:coreProperties>
</file>