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F83B14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-48895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F12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3pt;margin-top:-2.1pt;width:537.8pt;height:270.15pt;z-index:-251658240;mso-position-horizontal-relative:text;mso-position-vertical-relative:text;mso-width-relative:margin;mso-height-relative:margin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F83B14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6D15CA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6D15CA">
                    <w:rPr>
                      <w:u w:val="single"/>
                    </w:rPr>
                    <w:t>26.02.2025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3F04FD">
                    <w:rPr>
                      <w:u w:val="single"/>
                    </w:rPr>
                    <w:t>146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D23849" w:rsidRPr="00B43392" w:rsidRDefault="000F2A28" w:rsidP="00F83B14">
      <w:pPr>
        <w:jc w:val="both"/>
        <w:rPr>
          <w:caps/>
        </w:rPr>
      </w:pPr>
      <w:r w:rsidRPr="00B43392">
        <w:t>О</w:t>
      </w:r>
      <w:r w:rsidR="00F83B14" w:rsidRPr="00B43392">
        <w:t xml:space="preserve"> внесении изменений в </w:t>
      </w:r>
      <w:r w:rsidR="00B20529" w:rsidRPr="00B43392">
        <w:t xml:space="preserve">Положение </w:t>
      </w:r>
      <w:r w:rsidR="00B20529" w:rsidRPr="00B43392">
        <w:rPr>
          <w:rStyle w:val="FontStyle24"/>
          <w:b w:val="0"/>
          <w:sz w:val="24"/>
          <w:szCs w:val="24"/>
        </w:rPr>
        <w:t xml:space="preserve">о ликвидационной комиссии </w:t>
      </w:r>
      <w:r w:rsidR="00B43392" w:rsidRPr="00B43392">
        <w:t>Чунской районной Думы</w:t>
      </w:r>
      <w:r w:rsidR="00B331A3">
        <w:t xml:space="preserve"> и утверждении Плана</w:t>
      </w:r>
      <w:r w:rsidR="00B331A3" w:rsidRPr="00B331A3">
        <w:t xml:space="preserve"> </w:t>
      </w:r>
      <w:r w:rsidR="00B331A3">
        <w:t xml:space="preserve">ликвидационных  мероприятий Чунской районной  Думы </w:t>
      </w:r>
    </w:p>
    <w:p w:rsidR="000F2A28" w:rsidRPr="00B20529" w:rsidRDefault="000F2A28" w:rsidP="000F2A28"/>
    <w:p w:rsidR="00D7284E" w:rsidRPr="00B20529" w:rsidRDefault="00D7284E" w:rsidP="000F2A28"/>
    <w:p w:rsidR="00443FD0" w:rsidRPr="00B20529" w:rsidRDefault="00F83B14" w:rsidP="00443FD0">
      <w:pPr>
        <w:ind w:firstLine="708"/>
        <w:jc w:val="both"/>
      </w:pPr>
      <w:proofErr w:type="gramStart"/>
      <w:r w:rsidRPr="00B20529">
        <w:t>В соответствии со ст. ст. 61, 62, 63, 64 Гражданского кодекса Российской Федерации</w:t>
      </w:r>
      <w:r w:rsidR="00AB2AB5" w:rsidRPr="00B20529">
        <w:t>, р</w:t>
      </w:r>
      <w:r w:rsidR="00D7284E" w:rsidRPr="00B20529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D23849" w:rsidRPr="00B20529">
        <w:t>13</w:t>
      </w:r>
      <w:r w:rsidR="00D7284E" w:rsidRPr="00B20529">
        <w:t>.</w:t>
      </w:r>
      <w:r w:rsidR="00D23849" w:rsidRPr="00B20529">
        <w:t>12</w:t>
      </w:r>
      <w:r w:rsidR="00D7284E" w:rsidRPr="00B20529">
        <w:t xml:space="preserve">.2024 года), </w:t>
      </w:r>
      <w:r w:rsidRPr="00B20529">
        <w:t>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148-оз (в ред. от</w:t>
      </w:r>
      <w:proofErr w:type="gramEnd"/>
      <w:r w:rsidRPr="00B20529">
        <w:t xml:space="preserve"> </w:t>
      </w:r>
      <w:proofErr w:type="gramStart"/>
      <w:r w:rsidRPr="00B20529">
        <w:t>25.12.2024 года)</w:t>
      </w:r>
      <w:r w:rsidR="00D23849" w:rsidRPr="00B20529">
        <w:t>,</w:t>
      </w:r>
      <w:r w:rsidR="00AB2AB5" w:rsidRPr="00B20529">
        <w:t xml:space="preserve"> на основании Положения о порядке правопреемства органов местного самоуправления Чунского муниципального округа Иркутской области, </w:t>
      </w:r>
      <w:r w:rsidR="00912E12" w:rsidRPr="00B20529">
        <w:t xml:space="preserve">  </w:t>
      </w:r>
      <w:r w:rsidR="00AB2AB5" w:rsidRPr="00B20529">
        <w:t xml:space="preserve">утвержденным </w:t>
      </w:r>
      <w:r w:rsidR="00912E12" w:rsidRPr="00B20529">
        <w:t xml:space="preserve"> </w:t>
      </w:r>
      <w:r w:rsidR="00AB2AB5" w:rsidRPr="00B20529">
        <w:t>решением Думы Чунского муниципального округа от  16.10.2024 года № 30, ст. ст. 24, 42 Устава Чунского муниципального округа Иркутской области,</w:t>
      </w:r>
      <w:r w:rsidR="00443FD0" w:rsidRPr="00B20529">
        <w:t xml:space="preserve"> Дума Чунского муниципального округа</w:t>
      </w:r>
      <w:proofErr w:type="gramEnd"/>
    </w:p>
    <w:p w:rsidR="00443FD0" w:rsidRPr="00B20529" w:rsidRDefault="00443FD0" w:rsidP="00443FD0">
      <w:pPr>
        <w:jc w:val="both"/>
      </w:pPr>
    </w:p>
    <w:p w:rsidR="00443FD0" w:rsidRPr="00B20529" w:rsidRDefault="00443FD0" w:rsidP="00443FD0">
      <w:pPr>
        <w:jc w:val="center"/>
        <w:rPr>
          <w:b/>
        </w:rPr>
      </w:pPr>
      <w:proofErr w:type="gramStart"/>
      <w:r w:rsidRPr="00B20529">
        <w:rPr>
          <w:b/>
        </w:rPr>
        <w:t>Р</w:t>
      </w:r>
      <w:proofErr w:type="gramEnd"/>
      <w:r w:rsidRPr="00B20529">
        <w:rPr>
          <w:b/>
        </w:rPr>
        <w:t xml:space="preserve"> Е Ш И Л А:</w:t>
      </w:r>
    </w:p>
    <w:p w:rsidR="00AF6DA2" w:rsidRPr="00E60846" w:rsidRDefault="00AF6DA2" w:rsidP="00443FD0">
      <w:pPr>
        <w:jc w:val="center"/>
      </w:pPr>
    </w:p>
    <w:p w:rsidR="00614E9C" w:rsidRPr="00B20529" w:rsidRDefault="005A457A" w:rsidP="005A457A">
      <w:pPr>
        <w:ind w:firstLine="708"/>
        <w:jc w:val="both"/>
      </w:pPr>
      <w:r w:rsidRPr="00B20529">
        <w:t xml:space="preserve">1. </w:t>
      </w:r>
      <w:r w:rsidR="00614E9C" w:rsidRPr="00B20529">
        <w:t>Внести следующие изменения в Положение</w:t>
      </w:r>
      <w:r w:rsidR="005B695A" w:rsidRPr="00B20529">
        <w:t xml:space="preserve"> </w:t>
      </w:r>
      <w:r w:rsidR="005B695A" w:rsidRPr="00B20529">
        <w:rPr>
          <w:rStyle w:val="FontStyle24"/>
          <w:b w:val="0"/>
          <w:sz w:val="24"/>
          <w:szCs w:val="24"/>
        </w:rPr>
        <w:t>о ликвидационной комиссии</w:t>
      </w:r>
      <w:r w:rsidR="005B695A" w:rsidRPr="00B20529">
        <w:rPr>
          <w:rStyle w:val="FontStyle24"/>
          <w:sz w:val="24"/>
          <w:szCs w:val="24"/>
        </w:rPr>
        <w:t xml:space="preserve"> </w:t>
      </w:r>
      <w:r w:rsidR="00B43392">
        <w:t>Чунской районной Думы</w:t>
      </w:r>
      <w:r w:rsidR="00614E9C" w:rsidRPr="00B20529">
        <w:t>, утвержденн</w:t>
      </w:r>
      <w:r w:rsidR="00912E12" w:rsidRPr="00B20529">
        <w:t>ое</w:t>
      </w:r>
      <w:r w:rsidR="00614E9C" w:rsidRPr="00B20529">
        <w:t xml:space="preserve"> решением </w:t>
      </w:r>
      <w:r w:rsidR="005B695A" w:rsidRPr="00B20529">
        <w:t>Чунской районной Думы</w:t>
      </w:r>
      <w:r w:rsidR="00614E9C" w:rsidRPr="00B20529">
        <w:t xml:space="preserve"> </w:t>
      </w:r>
      <w:r w:rsidR="005B695A" w:rsidRPr="00B20529">
        <w:t>«</w:t>
      </w:r>
      <w:r w:rsidR="00B43392">
        <w:t>О ликвидации Чунской районной Думы</w:t>
      </w:r>
      <w:r w:rsidR="005B695A" w:rsidRPr="00B20529">
        <w:t>»</w:t>
      </w:r>
      <w:r w:rsidR="00614E9C" w:rsidRPr="00B20529">
        <w:t xml:space="preserve"> от 16.09.2024 года № </w:t>
      </w:r>
      <w:r w:rsidR="005B695A" w:rsidRPr="00B20529">
        <w:t>22</w:t>
      </w:r>
      <w:r w:rsidR="00B43392">
        <w:t>2</w:t>
      </w:r>
      <w:r w:rsidR="00614E9C" w:rsidRPr="00B20529">
        <w:t>:</w:t>
      </w:r>
    </w:p>
    <w:p w:rsidR="00881F52" w:rsidRDefault="005A457A" w:rsidP="005B695A">
      <w:pPr>
        <w:ind w:firstLine="708"/>
        <w:jc w:val="both"/>
      </w:pPr>
      <w:r w:rsidRPr="00B20529">
        <w:t>- п</w:t>
      </w:r>
      <w:r w:rsidR="00614E9C" w:rsidRPr="00B20529">
        <w:t>ункт 7.2 раздела 7 Положения изложить в новой редакции: «Ликвидационная комиссия в течени</w:t>
      </w:r>
      <w:r w:rsidRPr="00B20529">
        <w:t>е</w:t>
      </w:r>
      <w:r w:rsidR="00614E9C" w:rsidRPr="00B20529">
        <w:t xml:space="preserve"> 30 календарных дней после завершения расчетов с кредиторами представляет в Думу Чунского муниципального округа ликвидационный баланс».</w:t>
      </w:r>
    </w:p>
    <w:p w:rsidR="00B331A3" w:rsidRDefault="00B331A3" w:rsidP="005B695A">
      <w:pPr>
        <w:ind w:firstLine="708"/>
        <w:jc w:val="both"/>
      </w:pPr>
      <w:r>
        <w:t>1.1. Утвердить  План ликвидационных  мероприятий Чунской районной  Думы  (прилагается).</w:t>
      </w:r>
    </w:p>
    <w:p w:rsidR="00B331A3" w:rsidRDefault="00B331A3" w:rsidP="005B695A">
      <w:pPr>
        <w:ind w:firstLine="708"/>
        <w:jc w:val="both"/>
      </w:pPr>
      <w:r>
        <w:t>1.2. Пункт 4 решения Чунской районной Думы «О ликвидации Чунской районной Думы» от 16.09.2024 года № 222 отменить.</w:t>
      </w:r>
    </w:p>
    <w:p w:rsidR="00B331A3" w:rsidRPr="00B20529" w:rsidRDefault="00B331A3" w:rsidP="005B695A">
      <w:pPr>
        <w:ind w:firstLine="708"/>
        <w:jc w:val="both"/>
      </w:pPr>
      <w:r>
        <w:t>2. Распространить действие настоящего решения на правоотношения, возникшие с 16 сентября 2024 года.</w:t>
      </w:r>
    </w:p>
    <w:p w:rsidR="00CA3C91" w:rsidRPr="00B20529" w:rsidRDefault="00B331A3" w:rsidP="00051B67">
      <w:pPr>
        <w:ind w:firstLine="708"/>
        <w:jc w:val="both"/>
      </w:pPr>
      <w:r>
        <w:t>3</w:t>
      </w:r>
      <w:r w:rsidR="00912E12" w:rsidRPr="00B20529">
        <w:t xml:space="preserve">. </w:t>
      </w:r>
      <w:r w:rsidR="00CA3C91" w:rsidRPr="00B20529">
        <w:t>Контроль исполнения настоящего решения возложить на председател</w:t>
      </w:r>
      <w:r w:rsidR="00B5510B">
        <w:t xml:space="preserve">я </w:t>
      </w:r>
      <w:r w:rsidR="00B5510B" w:rsidRPr="00B272F7">
        <w:t xml:space="preserve">ликвидационной комиссии </w:t>
      </w:r>
      <w:r w:rsidR="00B43392">
        <w:t>Чунской районной Думы</w:t>
      </w:r>
      <w:r w:rsidR="00CA3C91" w:rsidRPr="00B20529">
        <w:t>.</w:t>
      </w:r>
    </w:p>
    <w:p w:rsidR="00A321CE" w:rsidRPr="00B20529" w:rsidRDefault="00A321CE" w:rsidP="00AF6DA2">
      <w:pPr>
        <w:jc w:val="both"/>
      </w:pPr>
    </w:p>
    <w:p w:rsidR="005B695A" w:rsidRPr="00B20529" w:rsidRDefault="005B695A" w:rsidP="00AF6DA2">
      <w:pPr>
        <w:jc w:val="both"/>
      </w:pPr>
    </w:p>
    <w:p w:rsidR="005816EA" w:rsidRPr="00B20529" w:rsidRDefault="00AF6DA2" w:rsidP="00AF6DA2">
      <w:pPr>
        <w:jc w:val="both"/>
      </w:pPr>
      <w:r w:rsidRPr="00B20529">
        <w:t xml:space="preserve">Председатель Думы </w:t>
      </w:r>
    </w:p>
    <w:p w:rsidR="00B20529" w:rsidRDefault="00AF6DA2">
      <w:pPr>
        <w:jc w:val="both"/>
      </w:pPr>
      <w:r w:rsidRPr="00B20529">
        <w:t xml:space="preserve">Чунского муниципального округа  </w:t>
      </w:r>
      <w:r w:rsidR="005816EA" w:rsidRPr="00B20529">
        <w:tab/>
      </w:r>
      <w:r w:rsidR="005816EA" w:rsidRPr="00B20529">
        <w:tab/>
      </w:r>
      <w:r w:rsidR="005816EA" w:rsidRPr="00B20529">
        <w:tab/>
      </w:r>
      <w:r w:rsidR="005816EA" w:rsidRPr="00B20529">
        <w:tab/>
      </w:r>
      <w:r w:rsidR="005816EA" w:rsidRPr="00B20529">
        <w:tab/>
      </w:r>
      <w:r w:rsidR="00B045A0" w:rsidRPr="00B20529">
        <w:t xml:space="preserve">                            </w:t>
      </w:r>
      <w:r w:rsidRPr="00B20529">
        <w:t xml:space="preserve">К.Г. </w:t>
      </w:r>
      <w:proofErr w:type="spellStart"/>
      <w:r w:rsidRPr="00B20529">
        <w:t>Шамшур</w:t>
      </w:r>
      <w:proofErr w:type="spellEnd"/>
    </w:p>
    <w:p w:rsidR="007E3A10" w:rsidRDefault="007E3A10" w:rsidP="007E3A10">
      <w:pPr>
        <w:ind w:left="4956" w:firstLine="708"/>
      </w:pPr>
      <w:r>
        <w:lastRenderedPageBreak/>
        <w:t xml:space="preserve">Приложение </w:t>
      </w:r>
    </w:p>
    <w:p w:rsidR="007E3A10" w:rsidRDefault="007E3A10" w:rsidP="007E3A10"/>
    <w:p w:rsidR="007E3A10" w:rsidRDefault="007E3A10" w:rsidP="007E3A10">
      <w:pPr>
        <w:ind w:left="4956" w:firstLine="708"/>
      </w:pPr>
      <w:r>
        <w:t xml:space="preserve">Утвержден </w:t>
      </w:r>
    </w:p>
    <w:p w:rsidR="007E3A10" w:rsidRDefault="007E3A10" w:rsidP="007E3A10">
      <w:pPr>
        <w:ind w:left="4956" w:firstLine="708"/>
      </w:pPr>
      <w:r>
        <w:t xml:space="preserve">решением Думы </w:t>
      </w:r>
    </w:p>
    <w:p w:rsidR="007E3A10" w:rsidRDefault="007E3A10" w:rsidP="007E3A10">
      <w:pPr>
        <w:ind w:left="4956" w:firstLine="708"/>
      </w:pPr>
      <w:r>
        <w:t xml:space="preserve">Чунского муниципального округа </w:t>
      </w:r>
    </w:p>
    <w:p w:rsidR="007E3A10" w:rsidRPr="006D15CA" w:rsidRDefault="007E3A10" w:rsidP="006D15CA">
      <w:pPr>
        <w:ind w:left="4956" w:firstLine="708"/>
        <w:rPr>
          <w:u w:val="single"/>
        </w:rPr>
      </w:pPr>
      <w:r>
        <w:t xml:space="preserve">от </w:t>
      </w:r>
      <w:r w:rsidR="006D15CA">
        <w:rPr>
          <w:u w:val="single"/>
        </w:rPr>
        <w:t>26.02.2025</w:t>
      </w:r>
      <w:r w:rsidR="006D15CA">
        <w:t xml:space="preserve"> года № </w:t>
      </w:r>
      <w:r w:rsidR="003F04FD">
        <w:rPr>
          <w:u w:val="single"/>
        </w:rPr>
        <w:t>146</w:t>
      </w:r>
    </w:p>
    <w:p w:rsidR="007E3A10" w:rsidRDefault="007E3A10" w:rsidP="007E3A10"/>
    <w:p w:rsidR="007E3A10" w:rsidRDefault="007E3A10" w:rsidP="007E3A10"/>
    <w:p w:rsidR="007E3A10" w:rsidRPr="007E3A10" w:rsidRDefault="007E3A10" w:rsidP="007E3A10">
      <w:pPr>
        <w:pStyle w:val="Style15"/>
        <w:tabs>
          <w:tab w:val="left" w:pos="9356"/>
        </w:tabs>
        <w:spacing w:line="240" w:lineRule="auto"/>
        <w:rPr>
          <w:rStyle w:val="FontStyle24"/>
          <w:b w:val="0"/>
          <w:color w:val="000000"/>
          <w:sz w:val="24"/>
          <w:szCs w:val="24"/>
        </w:rPr>
      </w:pPr>
      <w:r w:rsidRPr="007E3A10">
        <w:rPr>
          <w:rStyle w:val="FontStyle24"/>
          <w:b w:val="0"/>
          <w:color w:val="000000"/>
          <w:sz w:val="24"/>
          <w:szCs w:val="24"/>
        </w:rPr>
        <w:t>План ликвидационных мероприятий</w:t>
      </w:r>
    </w:p>
    <w:p w:rsidR="007E3A10" w:rsidRPr="007E3A10" w:rsidRDefault="007E3A10" w:rsidP="007E3A10">
      <w:pPr>
        <w:pStyle w:val="Style15"/>
        <w:tabs>
          <w:tab w:val="left" w:pos="851"/>
        </w:tabs>
        <w:spacing w:line="240" w:lineRule="auto"/>
        <w:rPr>
          <w:b/>
          <w:color w:val="000000"/>
        </w:rPr>
      </w:pPr>
      <w:r w:rsidRPr="007E3A10">
        <w:rPr>
          <w:rStyle w:val="FontStyle24"/>
          <w:b w:val="0"/>
          <w:color w:val="000000"/>
          <w:sz w:val="24"/>
          <w:szCs w:val="24"/>
        </w:rPr>
        <w:t>Чунской районной Думы</w:t>
      </w:r>
    </w:p>
    <w:p w:rsidR="007E3A10" w:rsidRDefault="007E3A10" w:rsidP="007E3A10"/>
    <w:p w:rsidR="007E3A10" w:rsidRDefault="007E3A10" w:rsidP="007E3A10"/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693"/>
        <w:gridCol w:w="1701"/>
        <w:gridCol w:w="2267"/>
      </w:tblGrid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1A2692">
              <w:rPr>
                <w:bCs/>
                <w:sz w:val="20"/>
                <w:szCs w:val="20"/>
              </w:rPr>
              <w:t>/</w:t>
            </w:r>
            <w:proofErr w:type="spellStart"/>
            <w:r w:rsidRPr="001A2692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Правовое основание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firstLine="125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Сроки исполнения</w:t>
            </w:r>
          </w:p>
        </w:tc>
      </w:tr>
      <w:tr w:rsidR="007E3A10" w:rsidRPr="001A2692" w:rsidTr="00D52A7B">
        <w:trPr>
          <w:trHeight w:val="8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Принятие решения о ликвидации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C337CA" w:rsidRDefault="007E3A10" w:rsidP="00D52A7B">
            <w:pPr>
              <w:widowControl w:val="0"/>
              <w:autoSpaceDE w:val="0"/>
              <w:autoSpaceDN w:val="0"/>
              <w:adjustRightInd w:val="0"/>
              <w:ind w:left="10" w:hanging="10"/>
              <w:rPr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61, 62 Гражданского кодекса Российской Федерации (далее -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ГК РФ)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Чунская районная Дума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16.09.2024 года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Формирование ликвидационной комиссии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Чунская районная Дума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Одновременно с принятием решения о ликвидации</w:t>
            </w:r>
          </w:p>
        </w:tc>
      </w:tr>
      <w:tr w:rsidR="007E3A10" w:rsidRPr="001A2692" w:rsidTr="00D52A7B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7E3A10" w:rsidRPr="001A2692" w:rsidTr="00D52A7B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 xml:space="preserve">№ 129-ФЗ, пр. ФНС от 31.08.2020 года 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3 рабочих дней после принятия решения о ликвидации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Размещение информации о ликвидации в </w:t>
            </w:r>
            <w:proofErr w:type="gramStart"/>
            <w:r w:rsidRPr="001A2692">
              <w:rPr>
                <w:bCs/>
                <w:sz w:val="20"/>
                <w:szCs w:val="20"/>
              </w:rPr>
              <w:t>Едином</w:t>
            </w:r>
            <w:proofErr w:type="gramEnd"/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федеральном </w:t>
            </w:r>
            <w:proofErr w:type="gramStart"/>
            <w:r w:rsidRPr="001A2692">
              <w:rPr>
                <w:bCs/>
                <w:sz w:val="20"/>
                <w:szCs w:val="20"/>
              </w:rPr>
              <w:t>реестре</w:t>
            </w:r>
            <w:proofErr w:type="gramEnd"/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юридически значимых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сведений о фактах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деятельности юридических лиц, индивидуальных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предпринимателей и иных субъектов </w:t>
            </w:r>
            <w:proofErr w:type="gramStart"/>
            <w:r w:rsidRPr="001A2692">
              <w:rPr>
                <w:bCs/>
                <w:sz w:val="20"/>
                <w:szCs w:val="20"/>
              </w:rPr>
              <w:t>экономической</w:t>
            </w:r>
            <w:proofErr w:type="gramEnd"/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деятельности (Единый федеральный ресурс)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7.1 Федерального 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1A2692">
              <w:rPr>
                <w:bCs/>
                <w:sz w:val="20"/>
                <w:szCs w:val="20"/>
              </w:rPr>
              <w:t>согласно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принятого решения о ликвидации</w:t>
            </w:r>
          </w:p>
        </w:tc>
      </w:tr>
      <w:tr w:rsidR="007E3A10" w:rsidRPr="001A2692" w:rsidTr="00D52A7B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7E3A10" w:rsidRPr="001A2692" w:rsidTr="00D52A7B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7E3A10" w:rsidRPr="001A2692" w:rsidTr="00D52A7B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7E3A10" w:rsidRPr="001A2692" w:rsidTr="00D52A7B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E3A10" w:rsidRPr="001A2692" w:rsidTr="00D52A7B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E3A10" w:rsidRPr="001A2692" w:rsidTr="00D52A7B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E3A10" w:rsidRPr="001A2692" w:rsidTr="00D52A7B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E3A10" w:rsidRPr="001A2692" w:rsidTr="00D52A7B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E3A10" w:rsidRPr="001A2692" w:rsidTr="00D52A7B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E3A10" w:rsidRPr="001A2692" w:rsidTr="00D52A7B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Опубликование в Вестнике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РФ, п. 1 пр. ФНС России от 16.06.2006 года  № САЭ-3-09/355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записи из ФНС о начале ликвидации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Выявление кредиторов, совершение действий по выявлению дебиторской задолженности.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Уведомление службы занятости о принятии решения о ликвидации организации и возможном расторжении трудовых договоров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п.1 ст. 53 Федерального закона «О занятости населения в Российской Федерации» от 12.12.2023 года № 565-ФЗ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Постановление Совета Министров – Правительства </w:t>
            </w:r>
            <w:r>
              <w:rPr>
                <w:bCs/>
                <w:sz w:val="20"/>
                <w:szCs w:val="20"/>
              </w:rPr>
              <w:lastRenderedPageBreak/>
              <w:t>РФ от 05.02.1993 года № 99 «Об организации  работы по содействию занятости в условиях массового увольнения»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Не позднее, чем за два месяца, а в случае, если решение о </w:t>
            </w:r>
            <w:r>
              <w:rPr>
                <w:bCs/>
                <w:sz w:val="20"/>
                <w:szCs w:val="20"/>
              </w:rPr>
              <w:t>ликвидации</w:t>
            </w:r>
            <w:r w:rsidRPr="001A2692">
              <w:rPr>
                <w:bCs/>
                <w:sz w:val="20"/>
                <w:szCs w:val="20"/>
              </w:rPr>
              <w:t xml:space="preserve"> организации может привести к массовому увольнению работников, - не позднее, чем за три </w:t>
            </w:r>
            <w:r w:rsidRPr="001A2692">
              <w:rPr>
                <w:bCs/>
                <w:sz w:val="20"/>
                <w:szCs w:val="20"/>
              </w:rPr>
              <w:lastRenderedPageBreak/>
              <w:t>месяца до начала проведения соответствующих мероприятий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Проведение организационно-штатных мероприятий, в том числе уведомление работников о предстоящем </w:t>
            </w:r>
            <w:r>
              <w:rPr>
                <w:bCs/>
                <w:sz w:val="20"/>
                <w:szCs w:val="20"/>
              </w:rPr>
              <w:t>увольнении в связи с ликвидацией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firstLine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ст.ст. 81,</w:t>
            </w:r>
            <w:r>
              <w:rPr>
                <w:bCs/>
                <w:sz w:val="20"/>
                <w:szCs w:val="20"/>
              </w:rPr>
              <w:t xml:space="preserve"> 178,</w:t>
            </w:r>
            <w:r w:rsidRPr="001A2692">
              <w:rPr>
                <w:bCs/>
                <w:sz w:val="20"/>
                <w:szCs w:val="20"/>
              </w:rPr>
              <w:t xml:space="preserve"> 180 Трудового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Председатель ликвидационной комиссии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сроки, установленные Трудового кодекса Российской Федерации</w:t>
            </w:r>
          </w:p>
        </w:tc>
      </w:tr>
      <w:tr w:rsidR="007E3A10" w:rsidRPr="001A2692" w:rsidTr="00D52A7B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Проведение инвентаризации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активов и обязательств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п.279 Инструкции о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1A2692">
              <w:rPr>
                <w:bCs/>
                <w:sz w:val="20"/>
                <w:szCs w:val="20"/>
              </w:rPr>
              <w:t>порядке составления и представления годовой, квартальной и месячной отчетности об исполнении бюджетов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бюджетной системы Российской Федерации, утвержденной приказом Минфина России от 28.12.2010 № 191н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 составлением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Подготовка промежуточного ликвидационного баланса.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Утверждение промежуточного ликвидационного баланса. 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п.3 ст.20 Федерального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«О государственной регистрации юридических лиц и индивидуальных предпринимателей» от 08.08.2001 года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приказ</w:t>
            </w:r>
            <w:r>
              <w:rPr>
                <w:bCs/>
                <w:sz w:val="20"/>
                <w:szCs w:val="20"/>
              </w:rPr>
              <w:t xml:space="preserve"> ФНС России от 31.08.2020 года </w:t>
            </w:r>
            <w:r w:rsidRPr="001A2692">
              <w:rPr>
                <w:bCs/>
                <w:sz w:val="20"/>
                <w:szCs w:val="20"/>
              </w:rPr>
              <w:t>№ ЕД-7-14/617@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Представительный орган муниципального округа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окончания срока предъявления кредиторами требований, </w:t>
            </w:r>
            <w:proofErr w:type="gramStart"/>
            <w:r w:rsidRPr="001A2692">
              <w:rPr>
                <w:bCs/>
                <w:sz w:val="20"/>
                <w:szCs w:val="20"/>
              </w:rPr>
              <w:t>который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5 ст. 63, ст. 64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9147BD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Передача обязательств учреждения правопреемнику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9147BD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 xml:space="preserve">Решение Думы Чунского муниципального округа Иркутской области № 30 от 16.10.2024 года «Об утверждении Положения о порядке </w:t>
            </w:r>
            <w:proofErr w:type="gramStart"/>
            <w:r w:rsidRPr="009147BD">
              <w:rPr>
                <w:bCs/>
                <w:sz w:val="20"/>
                <w:szCs w:val="20"/>
              </w:rPr>
              <w:t>правопреемства органов местного самоуправления Чунского муниципального округа Иркутской области</w:t>
            </w:r>
            <w:proofErr w:type="gramEnd"/>
            <w:r w:rsidRPr="009147B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9147BD" w:rsidRDefault="007E3A10" w:rsidP="00D52A7B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9147BD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9147BD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7E3A10" w:rsidRPr="001A2692" w:rsidTr="00D52A7B">
        <w:trPr>
          <w:trHeight w:val="1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Подписание передаточного акта, передача оставшегося после удовлетворения требований кредиторов имущества в казну Чунского муниципального округа Иркутской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утверждения промежуточного ликвидационного баланса</w:t>
            </w:r>
          </w:p>
        </w:tc>
      </w:tr>
      <w:tr w:rsidR="007E3A10" w:rsidRPr="001A2692" w:rsidTr="00D52A7B">
        <w:trPr>
          <w:trHeight w:val="1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Представление сведений в Социальный фонд России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11 ст. 11 Федерального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закона от 01.04.1996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№ 27-ФЗ «Об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индивидуальном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(персонифицированном) </w:t>
            </w:r>
            <w:proofErr w:type="gramStart"/>
            <w:r w:rsidRPr="001A2692">
              <w:rPr>
                <w:bCs/>
                <w:sz w:val="20"/>
                <w:szCs w:val="20"/>
              </w:rPr>
              <w:t>учете</w:t>
            </w:r>
            <w:proofErr w:type="gramEnd"/>
            <w:r w:rsidRPr="001A2692">
              <w:rPr>
                <w:bCs/>
                <w:sz w:val="20"/>
                <w:szCs w:val="20"/>
              </w:rPr>
              <w:t xml:space="preserve"> в системе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обязательного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пенсионного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страхования»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right="-40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одного месяца со дня утверждения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промежуточного ликвидационного баланса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и направление заявлений о государственной регистрации юридических лиц в связи с их ликвидацией. 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 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Утверждение 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Представительный орган </w:t>
            </w:r>
            <w:r w:rsidRPr="001A2692">
              <w:rPr>
                <w:bCs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После завершения расчетов с кредиторами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Закрытие банковских счетов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 859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После проведения всех взаиморасчетов необходимо закрыть все счета в банках 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Подготовка документов, подтверждающих представление сведений в территориальный орган Пенсионного фонда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ч. 6 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завершения расчетов с кредиторами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Представление в налоговый орган уведомления о составлении ликвидационного баланса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ст.63 ГК РФ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составления ликвидационного баланса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 xml:space="preserve">ст.ст.21, 22 Федерального закона «О государственной регистрации юридических лиц и индивидуальных предпринимателей» от 08.08.2001 года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2692">
              <w:rPr>
                <w:bCs/>
                <w:sz w:val="20"/>
                <w:szCs w:val="20"/>
              </w:rPr>
              <w:t>№ 129-ФЗ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В течение 14 дней после утверждения ликвидационного баланса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Составление сводной бюджетной и бухгалтерской отчетности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приказ Минфина РФ от 28.12.2010 года № 191н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итогам ликвидационных мероприятий</w:t>
            </w:r>
          </w:p>
        </w:tc>
      </w:tr>
      <w:tr w:rsidR="007E3A10" w:rsidRPr="001A2692" w:rsidTr="00D52A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left="5" w:hanging="5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Получение документов о государственной регистрации ликвидации юридических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ind w:right="-4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 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 окончанию регистрации</w:t>
            </w:r>
          </w:p>
        </w:tc>
      </w:tr>
      <w:tr w:rsidR="007E3A10" w:rsidRPr="001A2692" w:rsidTr="00D52A7B">
        <w:trPr>
          <w:trHeight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Уничтожение печати,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передача архива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Ликвидационная</w:t>
            </w:r>
          </w:p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комиссия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A10" w:rsidRPr="001A2692" w:rsidRDefault="007E3A10" w:rsidP="00D52A7B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1A2692">
              <w:rPr>
                <w:bCs/>
                <w:sz w:val="20"/>
                <w:szCs w:val="20"/>
              </w:rPr>
              <w:t>После внесения записи в ЕГРЮЛ о ликвидации</w:t>
            </w:r>
          </w:p>
        </w:tc>
      </w:tr>
    </w:tbl>
    <w:p w:rsidR="007E3A10" w:rsidRDefault="007E3A10" w:rsidP="007E3A10"/>
    <w:p w:rsidR="007E3A10" w:rsidRDefault="007E3A10" w:rsidP="007E3A10"/>
    <w:p w:rsidR="00E60846" w:rsidRDefault="00E60846" w:rsidP="007E3A10"/>
    <w:p w:rsidR="007E3A10" w:rsidRDefault="007E3A10" w:rsidP="007E3A10">
      <w:r>
        <w:t xml:space="preserve">Председатель </w:t>
      </w:r>
    </w:p>
    <w:p w:rsidR="007E3A10" w:rsidRPr="00B20529" w:rsidRDefault="007E3A10" w:rsidP="00E60846">
      <w:r>
        <w:t xml:space="preserve">Думы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F04FD">
        <w:t xml:space="preserve">         </w:t>
      </w:r>
      <w:r>
        <w:t xml:space="preserve">К.Г. </w:t>
      </w:r>
      <w:proofErr w:type="spellStart"/>
      <w:r>
        <w:t>Шамшур</w:t>
      </w:r>
      <w:proofErr w:type="spellEnd"/>
    </w:p>
    <w:sectPr w:rsidR="007E3A10" w:rsidRPr="00B20529" w:rsidSect="005B695A"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51B67"/>
    <w:rsid w:val="000662FD"/>
    <w:rsid w:val="0006777C"/>
    <w:rsid w:val="00067BFF"/>
    <w:rsid w:val="00072DB1"/>
    <w:rsid w:val="0007399D"/>
    <w:rsid w:val="00076A60"/>
    <w:rsid w:val="00080A66"/>
    <w:rsid w:val="0008126D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308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5FC7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27F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5006"/>
    <w:rsid w:val="002D7080"/>
    <w:rsid w:val="002E5002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171EB"/>
    <w:rsid w:val="003223B6"/>
    <w:rsid w:val="0032287E"/>
    <w:rsid w:val="0032545C"/>
    <w:rsid w:val="00326B20"/>
    <w:rsid w:val="00334910"/>
    <w:rsid w:val="003373C5"/>
    <w:rsid w:val="00340039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1148"/>
    <w:rsid w:val="003E6B7F"/>
    <w:rsid w:val="003F04FD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5A13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0644"/>
    <w:rsid w:val="004A1D5A"/>
    <w:rsid w:val="004A7018"/>
    <w:rsid w:val="004B0DF1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6AF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46C61"/>
    <w:rsid w:val="00550589"/>
    <w:rsid w:val="00553E8F"/>
    <w:rsid w:val="005547C9"/>
    <w:rsid w:val="00554813"/>
    <w:rsid w:val="00560ED1"/>
    <w:rsid w:val="005611CC"/>
    <w:rsid w:val="00561F12"/>
    <w:rsid w:val="0056518F"/>
    <w:rsid w:val="005743C3"/>
    <w:rsid w:val="005816EA"/>
    <w:rsid w:val="00583F72"/>
    <w:rsid w:val="005916C1"/>
    <w:rsid w:val="00592AC2"/>
    <w:rsid w:val="005A0806"/>
    <w:rsid w:val="005A457A"/>
    <w:rsid w:val="005A48FF"/>
    <w:rsid w:val="005B1B38"/>
    <w:rsid w:val="005B33D0"/>
    <w:rsid w:val="005B4858"/>
    <w:rsid w:val="005B695A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51DB"/>
    <w:rsid w:val="00605EA5"/>
    <w:rsid w:val="00610757"/>
    <w:rsid w:val="00611F18"/>
    <w:rsid w:val="00614E9C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B72A2"/>
    <w:rsid w:val="006C1684"/>
    <w:rsid w:val="006C31DD"/>
    <w:rsid w:val="006C32CF"/>
    <w:rsid w:val="006C5251"/>
    <w:rsid w:val="006C6F12"/>
    <w:rsid w:val="006C730C"/>
    <w:rsid w:val="006D15CA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A7E88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D3A89"/>
    <w:rsid w:val="007E00DC"/>
    <w:rsid w:val="007E1FA6"/>
    <w:rsid w:val="007E3018"/>
    <w:rsid w:val="007E3A10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1F52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12A"/>
    <w:rsid w:val="008F43B9"/>
    <w:rsid w:val="008F486F"/>
    <w:rsid w:val="008F4F7B"/>
    <w:rsid w:val="008F6074"/>
    <w:rsid w:val="009115BD"/>
    <w:rsid w:val="0091162E"/>
    <w:rsid w:val="00912E12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4B44"/>
    <w:rsid w:val="00956EBE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BEE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125B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2AB5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175B"/>
    <w:rsid w:val="00AE5EF4"/>
    <w:rsid w:val="00AF4C9A"/>
    <w:rsid w:val="00AF6DA2"/>
    <w:rsid w:val="00AF6FC5"/>
    <w:rsid w:val="00B015FD"/>
    <w:rsid w:val="00B01A37"/>
    <w:rsid w:val="00B02EB0"/>
    <w:rsid w:val="00B038FA"/>
    <w:rsid w:val="00B045A0"/>
    <w:rsid w:val="00B05FFF"/>
    <w:rsid w:val="00B06045"/>
    <w:rsid w:val="00B066D7"/>
    <w:rsid w:val="00B118C2"/>
    <w:rsid w:val="00B128C2"/>
    <w:rsid w:val="00B131C5"/>
    <w:rsid w:val="00B132E8"/>
    <w:rsid w:val="00B1447E"/>
    <w:rsid w:val="00B14FF5"/>
    <w:rsid w:val="00B20529"/>
    <w:rsid w:val="00B27774"/>
    <w:rsid w:val="00B306E5"/>
    <w:rsid w:val="00B31B7F"/>
    <w:rsid w:val="00B31CD9"/>
    <w:rsid w:val="00B331A3"/>
    <w:rsid w:val="00B3601E"/>
    <w:rsid w:val="00B36AFD"/>
    <w:rsid w:val="00B40AD5"/>
    <w:rsid w:val="00B4128E"/>
    <w:rsid w:val="00B42568"/>
    <w:rsid w:val="00B43392"/>
    <w:rsid w:val="00B43613"/>
    <w:rsid w:val="00B447ED"/>
    <w:rsid w:val="00B50055"/>
    <w:rsid w:val="00B516F2"/>
    <w:rsid w:val="00B54E34"/>
    <w:rsid w:val="00B5510B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4B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98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3C91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CF2566"/>
    <w:rsid w:val="00D0301A"/>
    <w:rsid w:val="00D03641"/>
    <w:rsid w:val="00D07180"/>
    <w:rsid w:val="00D13ACB"/>
    <w:rsid w:val="00D1518E"/>
    <w:rsid w:val="00D166F8"/>
    <w:rsid w:val="00D23849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318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46BA8"/>
    <w:rsid w:val="00E50E26"/>
    <w:rsid w:val="00E53E9C"/>
    <w:rsid w:val="00E57008"/>
    <w:rsid w:val="00E57A93"/>
    <w:rsid w:val="00E60846"/>
    <w:rsid w:val="00E62730"/>
    <w:rsid w:val="00E632F4"/>
    <w:rsid w:val="00E63814"/>
    <w:rsid w:val="00E65556"/>
    <w:rsid w:val="00E77264"/>
    <w:rsid w:val="00E77990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368C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5DB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3B14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00DF"/>
    <w:rsid w:val="00FB3187"/>
    <w:rsid w:val="00FB3D6E"/>
    <w:rsid w:val="00FB74C2"/>
    <w:rsid w:val="00FB75AF"/>
    <w:rsid w:val="00FB7827"/>
    <w:rsid w:val="00FC0070"/>
    <w:rsid w:val="00FC1516"/>
    <w:rsid w:val="00FC40A3"/>
    <w:rsid w:val="00FC50C8"/>
    <w:rsid w:val="00FC5C3C"/>
    <w:rsid w:val="00FC710F"/>
    <w:rsid w:val="00FC790A"/>
    <w:rsid w:val="00FD1F61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61984"/>
    <w:rPr>
      <w:color w:val="0000FF" w:themeColor="hyperlink"/>
      <w:u w:val="single"/>
    </w:rPr>
  </w:style>
  <w:style w:type="character" w:customStyle="1" w:styleId="FontStyle24">
    <w:name w:val="Font Style24"/>
    <w:uiPriority w:val="99"/>
    <w:rsid w:val="005B695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"/>
    <w:uiPriority w:val="99"/>
    <w:rsid w:val="007E3A10"/>
    <w:pPr>
      <w:widowControl w:val="0"/>
      <w:autoSpaceDE w:val="0"/>
      <w:autoSpaceDN w:val="0"/>
      <w:adjustRightInd w:val="0"/>
      <w:spacing w:line="324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046AF-6685-45DF-A016-1C5CE6140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8</cp:revision>
  <cp:lastPrinted>2025-02-17T01:10:00Z</cp:lastPrinted>
  <dcterms:created xsi:type="dcterms:W3CDTF">2025-02-12T01:02:00Z</dcterms:created>
  <dcterms:modified xsi:type="dcterms:W3CDTF">2025-02-26T05:22:00Z</dcterms:modified>
</cp:coreProperties>
</file>