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35" w:rsidRPr="00460AE9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0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145415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4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4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60AE9" w:rsidRPr="004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4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DD2C5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D2C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ЧУНСКИЙ МУНИЦИПАЛЬНЫЙ ОКРУГ</w:t>
      </w:r>
    </w:p>
    <w:p w:rsidR="00B62735" w:rsidRPr="00DD2C5C" w:rsidRDefault="00B62735" w:rsidP="00B62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 Чунского муниципального округа Иркутской области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первого созыва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22345D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Пятая</w:t>
      </w:r>
      <w:r w:rsidR="00B62735" w:rsidRPr="00DD2C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сессия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DD2C5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РЕШЕНИЕ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735" w:rsidRPr="00512D1C" w:rsidRDefault="00512D1C" w:rsidP="00B62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26.02.2025</w:t>
      </w:r>
      <w:r w:rsidR="00B62735"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62735"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62735"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223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 w:rsidR="00B62735"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B62735"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>. Чунский</w:t>
      </w:r>
      <w:r w:rsidR="002234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34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34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№ </w:t>
      </w:r>
      <w:r w:rsidRPr="00512D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137</w:t>
      </w:r>
    </w:p>
    <w:p w:rsidR="00B62735" w:rsidRDefault="00B62735" w:rsidP="00B627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2735" w:rsidRPr="00B62735" w:rsidRDefault="00B62735" w:rsidP="00B62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627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 признании </w:t>
      </w:r>
      <w:proofErr w:type="gramStart"/>
      <w:r w:rsidRPr="00B627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утратившими</w:t>
      </w:r>
      <w:proofErr w:type="gramEnd"/>
      <w:r w:rsidRPr="00B627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силу некоторых нормативных правовых </w:t>
      </w:r>
    </w:p>
    <w:p w:rsidR="00B62735" w:rsidRPr="00B62735" w:rsidRDefault="00B62735" w:rsidP="00B62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627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актов муниципальных образований Чунского района</w:t>
      </w:r>
    </w:p>
    <w:p w:rsidR="00B62735" w:rsidRDefault="00B62735" w:rsidP="00B62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735" w:rsidRPr="00B62735" w:rsidRDefault="00B62735" w:rsidP="00B62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627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«Об общих принципах организации местного самоуправления в Российской Федерации» от 06.10.</w:t>
      </w:r>
      <w:r w:rsidR="00FF12D5">
        <w:rPr>
          <w:rFonts w:ascii="Times New Roman" w:eastAsia="Times New Roman" w:hAnsi="Times New Roman" w:cs="Times New Roman"/>
          <w:sz w:val="24"/>
          <w:szCs w:val="24"/>
          <w:lang w:eastAsia="ru-RU"/>
        </w:rPr>
        <w:t>2003 года № 131-ФЗ (в ред. от 13.12</w:t>
      </w:r>
      <w:r w:rsidRPr="00B62735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года),</w:t>
      </w:r>
      <w:r w:rsidRPr="00B62735">
        <w:rPr>
          <w:rFonts w:ascii="Times New Roman" w:eastAsia="Calibri" w:hAnsi="Times New Roman" w:cs="Times New Roman"/>
          <w:sz w:val="24"/>
          <w:szCs w:val="24"/>
        </w:rPr>
        <w:t xml:space="preserve">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                   24.11.2023</w:t>
      </w:r>
      <w:r w:rsidR="0022345D">
        <w:rPr>
          <w:rFonts w:ascii="Times New Roman" w:eastAsia="Calibri" w:hAnsi="Times New Roman" w:cs="Times New Roman"/>
          <w:sz w:val="24"/>
          <w:szCs w:val="24"/>
        </w:rPr>
        <w:t xml:space="preserve"> года № 148-оз (в ред.</w:t>
      </w:r>
      <w:r w:rsidR="008E23C0">
        <w:rPr>
          <w:rFonts w:ascii="Times New Roman" w:eastAsia="Calibri" w:hAnsi="Times New Roman" w:cs="Times New Roman"/>
          <w:sz w:val="24"/>
          <w:szCs w:val="24"/>
        </w:rPr>
        <w:t xml:space="preserve"> от 25.12</w:t>
      </w:r>
      <w:r w:rsidRPr="00B62735">
        <w:rPr>
          <w:rFonts w:ascii="Times New Roman" w:eastAsia="Calibri" w:hAnsi="Times New Roman" w:cs="Times New Roman"/>
          <w:sz w:val="24"/>
          <w:szCs w:val="24"/>
        </w:rPr>
        <w:t>.2024 года), Положением о порядке правопреемства органов местного самоуправления Чунского муниципального</w:t>
      </w:r>
      <w:proofErr w:type="gramEnd"/>
      <w:r w:rsidRPr="00B62735">
        <w:rPr>
          <w:rFonts w:ascii="Times New Roman" w:eastAsia="Calibri" w:hAnsi="Times New Roman" w:cs="Times New Roman"/>
          <w:sz w:val="24"/>
          <w:szCs w:val="24"/>
        </w:rPr>
        <w:t xml:space="preserve"> округа Иркутской области, утвержденным решением Думы Чунского муниципального округа Иркутской области от                16.10.2024 года № 30</w:t>
      </w:r>
      <w:r w:rsidRPr="00B62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234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статьями 24</w:t>
      </w:r>
      <w:r w:rsidR="0022345D" w:rsidRPr="00223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42 Устава Чунского муниципального округа Иркутской области, </w:t>
      </w:r>
      <w:r w:rsidRPr="00B6273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</w:t>
      </w:r>
      <w:r w:rsidR="00F43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Чунского муниципального округа</w:t>
      </w:r>
      <w:bookmarkStart w:id="0" w:name="_GoBack"/>
      <w:bookmarkEnd w:id="0"/>
    </w:p>
    <w:p w:rsidR="00B62735" w:rsidRDefault="00B62735" w:rsidP="00B6273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62735" w:rsidRPr="00B62735" w:rsidRDefault="00B62735" w:rsidP="00B627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62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B62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А:</w:t>
      </w:r>
    </w:p>
    <w:p w:rsidR="00B62735" w:rsidRDefault="00B62735" w:rsidP="00B62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735" w:rsidRPr="00B62735" w:rsidRDefault="00B62735" w:rsidP="00B62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D7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</w:t>
      </w:r>
      <w:r w:rsidR="00223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силу </w:t>
      </w:r>
      <w:r w:rsidR="0022345D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="00DD7C18">
        <w:rPr>
          <w:rFonts w:ascii="Times New Roman" w:eastAsia="Calibri" w:hAnsi="Times New Roman" w:cs="Times New Roman"/>
          <w:color w:val="000000"/>
          <w:sz w:val="24"/>
          <w:szCs w:val="24"/>
        </w:rPr>
        <w:t>ешение Думы Чунского</w:t>
      </w:r>
      <w:r w:rsidRPr="00B627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</w:t>
      </w:r>
      <w:r w:rsidR="00DD7C18">
        <w:rPr>
          <w:rFonts w:ascii="Times New Roman" w:eastAsia="Calibri" w:hAnsi="Times New Roman" w:cs="Times New Roman"/>
          <w:color w:val="000000"/>
          <w:sz w:val="24"/>
          <w:szCs w:val="24"/>
        </w:rPr>
        <w:t>льного образования</w:t>
      </w:r>
      <w:r w:rsidR="008E23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E23C0" w:rsidRPr="008E23C0">
        <w:rPr>
          <w:rFonts w:ascii="Times New Roman" w:eastAsia="Calibri" w:hAnsi="Times New Roman" w:cs="Times New Roman"/>
          <w:color w:val="000000"/>
          <w:sz w:val="24"/>
          <w:szCs w:val="24"/>
        </w:rPr>
        <w:t>«Об утверждении Порядка размещения нестационарных торговых объектов на территории Чунского муниципального образования и Положения об организации и проведен</w:t>
      </w:r>
      <w:proofErr w:type="gramStart"/>
      <w:r w:rsidR="008E23C0" w:rsidRPr="008E23C0">
        <w:rPr>
          <w:rFonts w:ascii="Times New Roman" w:eastAsia="Calibri" w:hAnsi="Times New Roman" w:cs="Times New Roman"/>
          <w:color w:val="000000"/>
          <w:sz w:val="24"/>
          <w:szCs w:val="24"/>
        </w:rPr>
        <w:t>ии ау</w:t>
      </w:r>
      <w:proofErr w:type="gramEnd"/>
      <w:r w:rsidR="008E23C0" w:rsidRPr="008E23C0">
        <w:rPr>
          <w:rFonts w:ascii="Times New Roman" w:eastAsia="Calibri" w:hAnsi="Times New Roman" w:cs="Times New Roman"/>
          <w:color w:val="000000"/>
          <w:sz w:val="24"/>
          <w:szCs w:val="24"/>
        </w:rPr>
        <w:t>кциона на право заключения договора на размещение нестационарных торговых объектов на территории Чунского муниципального образования»</w:t>
      </w:r>
      <w:r w:rsidR="00DD7C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30.07.2020 года № 185</w:t>
      </w:r>
      <w:r w:rsidR="0022345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B62735" w:rsidRDefault="00B62735" w:rsidP="00B62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решение вступает в силу с </w:t>
      </w:r>
      <w:r w:rsidR="00626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момента его официального опубликования </w:t>
      </w:r>
      <w:r w:rsidRPr="00B62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подлежит размещению на официальном сайте Чунского муниципального округа Иркутской области в информационно – телекоммуникационной сети</w:t>
      </w:r>
      <w:r w:rsidR="00223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 https://chuna.mo38.ru</w:t>
      </w:r>
      <w:r w:rsidRPr="00B62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опубликованию в газете «Муниципальный вестник Чунского муниципального округа».</w:t>
      </w:r>
    </w:p>
    <w:p w:rsidR="008E23C0" w:rsidRPr="00B62735" w:rsidRDefault="008E23C0" w:rsidP="00B62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Контроль исполнения настоящего решения возложить на заместителя мэра Чунского муниципального округа З.А. Горбань.</w:t>
      </w:r>
    </w:p>
    <w:p w:rsidR="008E23C0" w:rsidRDefault="008E23C0" w:rsidP="00B62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3C0" w:rsidRDefault="008E23C0" w:rsidP="00B62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2735" w:rsidRPr="00B62735" w:rsidRDefault="00B62735" w:rsidP="00B627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27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Мэр Чунского муниципального округа                                                                           Н.Д. </w:t>
      </w:r>
      <w:proofErr w:type="spellStart"/>
      <w:r w:rsidRPr="00B62735">
        <w:rPr>
          <w:rFonts w:ascii="Times New Roman" w:eastAsia="Calibri" w:hAnsi="Times New Roman" w:cs="Times New Roman"/>
          <w:sz w:val="24"/>
          <w:szCs w:val="24"/>
          <w:lang w:eastAsia="ru-RU"/>
        </w:rPr>
        <w:t>Хрычов</w:t>
      </w:r>
      <w:proofErr w:type="spellEnd"/>
    </w:p>
    <w:p w:rsidR="00B62735" w:rsidRPr="00460AE9" w:rsidRDefault="00B62735" w:rsidP="00B627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0AE9" w:rsidRPr="00460AE9" w:rsidRDefault="00460AE9" w:rsidP="00B627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2735" w:rsidRPr="00B62735" w:rsidRDefault="00B62735" w:rsidP="00B627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27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Председатель Думы </w:t>
      </w:r>
    </w:p>
    <w:p w:rsidR="00B62735" w:rsidRPr="00B62735" w:rsidRDefault="00B62735" w:rsidP="00B627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27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Чунского муниципального округа                                                                                   К.Г. </w:t>
      </w:r>
      <w:proofErr w:type="spellStart"/>
      <w:r w:rsidRPr="00B62735">
        <w:rPr>
          <w:rFonts w:ascii="Times New Roman" w:eastAsia="Calibri" w:hAnsi="Times New Roman" w:cs="Times New Roman"/>
          <w:sz w:val="24"/>
          <w:szCs w:val="24"/>
          <w:lang w:eastAsia="ru-RU"/>
        </w:rPr>
        <w:t>Шамшур</w:t>
      </w:r>
      <w:proofErr w:type="spellEnd"/>
    </w:p>
    <w:sectPr w:rsidR="00B62735" w:rsidRPr="00B62735" w:rsidSect="00460AE9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6B"/>
    <w:rsid w:val="0022345D"/>
    <w:rsid w:val="00460AE9"/>
    <w:rsid w:val="00512D1C"/>
    <w:rsid w:val="005528F8"/>
    <w:rsid w:val="00626D4C"/>
    <w:rsid w:val="0085509C"/>
    <w:rsid w:val="008E23C0"/>
    <w:rsid w:val="00906DB8"/>
    <w:rsid w:val="009A026B"/>
    <w:rsid w:val="00B62735"/>
    <w:rsid w:val="00C376DD"/>
    <w:rsid w:val="00DD7C18"/>
    <w:rsid w:val="00E8120F"/>
    <w:rsid w:val="00EA7F24"/>
    <w:rsid w:val="00F437D7"/>
    <w:rsid w:val="00FF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12</cp:revision>
  <cp:lastPrinted>2025-02-12T03:56:00Z</cp:lastPrinted>
  <dcterms:created xsi:type="dcterms:W3CDTF">2025-02-05T01:17:00Z</dcterms:created>
  <dcterms:modified xsi:type="dcterms:W3CDTF">2025-02-20T09:02:00Z</dcterms:modified>
</cp:coreProperties>
</file>