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070" w:rsidRPr="00790070" w:rsidRDefault="00790070" w:rsidP="00790070">
      <w:pPr>
        <w:jc w:val="center"/>
        <w:rPr>
          <w:b/>
          <w:spacing w:val="30"/>
        </w:rPr>
      </w:pPr>
      <w:r w:rsidRPr="00790070">
        <w:rPr>
          <w:b/>
          <w:bCs/>
          <w:noProof/>
        </w:rPr>
        <w:drawing>
          <wp:inline distT="0" distB="0" distL="0" distR="0">
            <wp:extent cx="584200" cy="721995"/>
            <wp:effectExtent l="0" t="0" r="635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721995"/>
                    </a:xfrm>
                    <a:prstGeom prst="rect">
                      <a:avLst/>
                    </a:prstGeom>
                    <a:noFill/>
                    <a:ln>
                      <a:noFill/>
                    </a:ln>
                  </pic:spPr>
                </pic:pic>
              </a:graphicData>
            </a:graphic>
          </wp:inline>
        </w:drawing>
      </w:r>
    </w:p>
    <w:p w:rsidR="00790070" w:rsidRPr="00790070" w:rsidRDefault="00790070" w:rsidP="00790070">
      <w:pPr>
        <w:jc w:val="center"/>
      </w:pPr>
      <w:r w:rsidRPr="00790070">
        <w:t>РОССИЙСКАЯ ФЕДЕРАЦИЯ</w:t>
      </w:r>
    </w:p>
    <w:p w:rsidR="00790070" w:rsidRPr="00790070" w:rsidRDefault="00790070" w:rsidP="00790070">
      <w:pPr>
        <w:jc w:val="center"/>
      </w:pPr>
      <w:r w:rsidRPr="00790070">
        <w:t>ИРКУТСКАЯ ОБЛАСТЬ</w:t>
      </w:r>
    </w:p>
    <w:p w:rsidR="00790070" w:rsidRPr="00790070" w:rsidRDefault="00790070" w:rsidP="00790070">
      <w:pPr>
        <w:jc w:val="center"/>
      </w:pPr>
      <w:r w:rsidRPr="00790070">
        <w:t>ЧУНСКИЙ МУНИЦИПАЛЬНЫЙ ОКРУГ</w:t>
      </w:r>
    </w:p>
    <w:p w:rsidR="00790070" w:rsidRPr="00790070" w:rsidRDefault="00790070" w:rsidP="00790070">
      <w:pPr>
        <w:jc w:val="center"/>
      </w:pPr>
    </w:p>
    <w:p w:rsidR="00790070" w:rsidRPr="00790070" w:rsidRDefault="00790070" w:rsidP="00790070">
      <w:pPr>
        <w:jc w:val="center"/>
        <w:rPr>
          <w:sz w:val="32"/>
          <w:szCs w:val="32"/>
        </w:rPr>
      </w:pPr>
      <w:r w:rsidRPr="00790070">
        <w:rPr>
          <w:sz w:val="32"/>
          <w:szCs w:val="32"/>
        </w:rPr>
        <w:t>КОНТРОЛЬНО-СЧЕТНАЯ ПАЛАТА</w:t>
      </w:r>
    </w:p>
    <w:p w:rsidR="00790070" w:rsidRPr="00790070" w:rsidRDefault="00790070" w:rsidP="00790070">
      <w:pPr>
        <w:pBdr>
          <w:bottom w:val="single" w:sz="12" w:space="1" w:color="auto"/>
        </w:pBdr>
        <w:jc w:val="center"/>
      </w:pPr>
      <w:r w:rsidRPr="00790070">
        <w:t>ЧУНСКОГО МУНИЦИПАЛЬНОГО ОКРУГА ИРКУТСКОЙ ОБЛАСТИ</w:t>
      </w:r>
    </w:p>
    <w:p w:rsidR="00790070" w:rsidRPr="00790070" w:rsidRDefault="00790070" w:rsidP="00790070">
      <w:pPr>
        <w:jc w:val="center"/>
        <w:rPr>
          <w:color w:val="0000FF"/>
          <w:u w:val="single"/>
        </w:rPr>
      </w:pPr>
      <w:r w:rsidRPr="00790070">
        <w:t xml:space="preserve">665513, рп. Чунский, ул. Комарова, 11, Тел./Факс 8(39567) 2-12-13, </w:t>
      </w:r>
      <w:r w:rsidRPr="00790070">
        <w:rPr>
          <w:lang w:val="en-US"/>
        </w:rPr>
        <w:t>e</w:t>
      </w:r>
      <w:r w:rsidRPr="00790070">
        <w:t>-</w:t>
      </w:r>
      <w:r w:rsidRPr="00790070">
        <w:rPr>
          <w:lang w:val="en-US"/>
        </w:rPr>
        <w:t>mail</w:t>
      </w:r>
      <w:r w:rsidRPr="00790070">
        <w:t xml:space="preserve">: </w:t>
      </w:r>
      <w:hyperlink r:id="rId9" w:history="1">
        <w:r w:rsidRPr="00790070">
          <w:rPr>
            <w:color w:val="0000FF"/>
            <w:u w:val="single"/>
            <w:lang w:val="en-US"/>
          </w:rPr>
          <w:t>chuna</w:t>
        </w:r>
        <w:r w:rsidRPr="00790070">
          <w:rPr>
            <w:color w:val="0000FF"/>
            <w:u w:val="single"/>
          </w:rPr>
          <w:t>.</w:t>
        </w:r>
        <w:r w:rsidRPr="00790070">
          <w:rPr>
            <w:color w:val="0000FF"/>
            <w:u w:val="single"/>
            <w:lang w:val="en-US"/>
          </w:rPr>
          <w:t>ksp</w:t>
        </w:r>
        <w:r w:rsidRPr="00790070">
          <w:rPr>
            <w:color w:val="0000FF"/>
            <w:u w:val="single"/>
          </w:rPr>
          <w:t>@</w:t>
        </w:r>
        <w:r w:rsidRPr="00790070">
          <w:rPr>
            <w:color w:val="0000FF"/>
            <w:u w:val="single"/>
            <w:lang w:val="en-US"/>
          </w:rPr>
          <w:t>mail</w:t>
        </w:r>
        <w:r w:rsidRPr="00790070">
          <w:rPr>
            <w:color w:val="0000FF"/>
            <w:u w:val="single"/>
          </w:rPr>
          <w:t>.</w:t>
        </w:r>
        <w:r w:rsidRPr="00790070">
          <w:rPr>
            <w:color w:val="0000FF"/>
            <w:u w:val="single"/>
            <w:lang w:val="en-US"/>
          </w:rPr>
          <w:t>ru</w:t>
        </w:r>
      </w:hyperlink>
    </w:p>
    <w:p w:rsidR="005D2682" w:rsidRPr="00ED70F4" w:rsidRDefault="005D2682" w:rsidP="005D2682">
      <w:pPr>
        <w:rPr>
          <w:sz w:val="24"/>
          <w:szCs w:val="24"/>
        </w:rPr>
      </w:pPr>
    </w:p>
    <w:p w:rsidR="006F6AEC" w:rsidRPr="00A374B9" w:rsidRDefault="009F7C03" w:rsidP="00AA3312">
      <w:pPr>
        <w:spacing w:after="120"/>
        <w:jc w:val="center"/>
        <w:rPr>
          <w:b/>
          <w:sz w:val="24"/>
          <w:szCs w:val="24"/>
        </w:rPr>
      </w:pPr>
      <w:r w:rsidRPr="00A374B9">
        <w:rPr>
          <w:b/>
          <w:spacing w:val="20"/>
          <w:sz w:val="24"/>
          <w:szCs w:val="24"/>
        </w:rPr>
        <w:t>ЗАКЛЮЧЕНИЕ</w:t>
      </w:r>
      <w:r w:rsidR="00213C74" w:rsidRPr="00A374B9">
        <w:rPr>
          <w:b/>
          <w:sz w:val="24"/>
          <w:szCs w:val="24"/>
        </w:rPr>
        <w:t xml:space="preserve"> № </w:t>
      </w:r>
      <w:r w:rsidR="00165D0D">
        <w:rPr>
          <w:b/>
          <w:sz w:val="24"/>
          <w:szCs w:val="24"/>
        </w:rPr>
        <w:t>01-</w:t>
      </w:r>
      <w:r w:rsidR="003D65B8">
        <w:rPr>
          <w:b/>
          <w:sz w:val="24"/>
          <w:szCs w:val="24"/>
        </w:rPr>
        <w:t>55</w:t>
      </w:r>
      <w:r w:rsidR="00865E35">
        <w:rPr>
          <w:b/>
          <w:sz w:val="24"/>
          <w:szCs w:val="24"/>
        </w:rPr>
        <w:t>6</w:t>
      </w:r>
      <w:r w:rsidR="003D65B8">
        <w:rPr>
          <w:b/>
          <w:sz w:val="24"/>
          <w:szCs w:val="24"/>
        </w:rPr>
        <w:t>/3</w:t>
      </w:r>
      <w:r w:rsidR="00865E35">
        <w:rPr>
          <w:b/>
          <w:sz w:val="24"/>
          <w:szCs w:val="24"/>
        </w:rPr>
        <w:t>2</w:t>
      </w:r>
      <w:r w:rsidR="003D65B8">
        <w:rPr>
          <w:b/>
          <w:sz w:val="24"/>
          <w:szCs w:val="24"/>
        </w:rPr>
        <w:t>з</w:t>
      </w:r>
    </w:p>
    <w:p w:rsidR="00213C74" w:rsidRPr="003D20B5" w:rsidRDefault="00604F28" w:rsidP="003D20B5">
      <w:pPr>
        <w:jc w:val="center"/>
        <w:rPr>
          <w:sz w:val="24"/>
          <w:szCs w:val="24"/>
        </w:rPr>
      </w:pPr>
      <w:r w:rsidRPr="003D20B5">
        <w:rPr>
          <w:sz w:val="24"/>
          <w:szCs w:val="24"/>
        </w:rPr>
        <w:t>п</w:t>
      </w:r>
      <w:r w:rsidR="00213C74" w:rsidRPr="003D20B5">
        <w:rPr>
          <w:sz w:val="24"/>
          <w:szCs w:val="24"/>
        </w:rPr>
        <w:t>о</w:t>
      </w:r>
      <w:r w:rsidR="005D2682" w:rsidRPr="003D20B5">
        <w:rPr>
          <w:sz w:val="24"/>
          <w:szCs w:val="24"/>
        </w:rPr>
        <w:t xml:space="preserve"> </w:t>
      </w:r>
      <w:r w:rsidRPr="003D20B5">
        <w:rPr>
          <w:sz w:val="24"/>
          <w:szCs w:val="24"/>
        </w:rPr>
        <w:t xml:space="preserve">результатам </w:t>
      </w:r>
      <w:r w:rsidR="00213C74" w:rsidRPr="003D20B5">
        <w:rPr>
          <w:sz w:val="24"/>
          <w:szCs w:val="24"/>
        </w:rPr>
        <w:t>экспертиз</w:t>
      </w:r>
      <w:r w:rsidRPr="003D20B5">
        <w:rPr>
          <w:sz w:val="24"/>
          <w:szCs w:val="24"/>
        </w:rPr>
        <w:t>ы</w:t>
      </w:r>
      <w:r w:rsidR="000750AF" w:rsidRPr="003D20B5">
        <w:rPr>
          <w:sz w:val="24"/>
          <w:szCs w:val="24"/>
        </w:rPr>
        <w:t xml:space="preserve"> проекта </w:t>
      </w:r>
      <w:r w:rsidR="003F0106" w:rsidRPr="003D20B5">
        <w:rPr>
          <w:sz w:val="24"/>
          <w:szCs w:val="24"/>
        </w:rPr>
        <w:t xml:space="preserve">решения </w:t>
      </w:r>
      <w:r w:rsidR="004A3B12" w:rsidRPr="003D20B5">
        <w:rPr>
          <w:sz w:val="24"/>
          <w:szCs w:val="24"/>
        </w:rPr>
        <w:t xml:space="preserve">Думы </w:t>
      </w:r>
      <w:r w:rsidR="003F0106" w:rsidRPr="003D20B5">
        <w:rPr>
          <w:sz w:val="24"/>
          <w:szCs w:val="24"/>
        </w:rPr>
        <w:t>Чунско</w:t>
      </w:r>
      <w:r w:rsidR="004A3B12">
        <w:rPr>
          <w:sz w:val="24"/>
          <w:szCs w:val="24"/>
        </w:rPr>
        <w:t>го</w:t>
      </w:r>
      <w:r w:rsidR="003F0106" w:rsidRPr="003D20B5">
        <w:rPr>
          <w:sz w:val="24"/>
          <w:szCs w:val="24"/>
        </w:rPr>
        <w:t xml:space="preserve"> </w:t>
      </w:r>
      <w:r w:rsidR="004A3B12">
        <w:rPr>
          <w:sz w:val="24"/>
          <w:szCs w:val="24"/>
        </w:rPr>
        <w:t>муниципального округа</w:t>
      </w:r>
      <w:r w:rsidR="003F0106" w:rsidRPr="003D20B5">
        <w:rPr>
          <w:sz w:val="24"/>
          <w:szCs w:val="24"/>
        </w:rPr>
        <w:t xml:space="preserve"> «</w:t>
      </w:r>
      <w:r w:rsidR="00ED70F4" w:rsidRPr="003D20B5">
        <w:rPr>
          <w:sz w:val="24"/>
          <w:szCs w:val="24"/>
        </w:rPr>
        <w:t xml:space="preserve">О бюджете Чунского муниципального </w:t>
      </w:r>
      <w:r w:rsidR="004A3B12">
        <w:rPr>
          <w:sz w:val="24"/>
          <w:szCs w:val="24"/>
        </w:rPr>
        <w:t>округа</w:t>
      </w:r>
      <w:r w:rsidR="00905790">
        <w:rPr>
          <w:sz w:val="24"/>
          <w:szCs w:val="24"/>
        </w:rPr>
        <w:t xml:space="preserve"> </w:t>
      </w:r>
      <w:r w:rsidR="00ED70F4" w:rsidRPr="003D20B5">
        <w:rPr>
          <w:sz w:val="24"/>
          <w:szCs w:val="24"/>
        </w:rPr>
        <w:t>на 20</w:t>
      </w:r>
      <w:r w:rsidR="0094578C" w:rsidRPr="003D20B5">
        <w:rPr>
          <w:sz w:val="24"/>
          <w:szCs w:val="24"/>
        </w:rPr>
        <w:t>2</w:t>
      </w:r>
      <w:r w:rsidR="00A83EED">
        <w:rPr>
          <w:sz w:val="24"/>
          <w:szCs w:val="24"/>
        </w:rPr>
        <w:t>6</w:t>
      </w:r>
      <w:r w:rsidR="00ED70F4" w:rsidRPr="003D20B5">
        <w:rPr>
          <w:sz w:val="24"/>
          <w:szCs w:val="24"/>
        </w:rPr>
        <w:t xml:space="preserve"> год</w:t>
      </w:r>
      <w:r w:rsidR="0094578C" w:rsidRPr="003D20B5">
        <w:rPr>
          <w:sz w:val="24"/>
          <w:szCs w:val="24"/>
        </w:rPr>
        <w:t xml:space="preserve"> и на</w:t>
      </w:r>
      <w:r w:rsidR="00ED70F4" w:rsidRPr="003D20B5">
        <w:rPr>
          <w:sz w:val="24"/>
          <w:szCs w:val="24"/>
        </w:rPr>
        <w:t xml:space="preserve"> плановый период 202</w:t>
      </w:r>
      <w:r w:rsidR="00A83EED">
        <w:rPr>
          <w:sz w:val="24"/>
          <w:szCs w:val="24"/>
        </w:rPr>
        <w:t>7</w:t>
      </w:r>
      <w:r w:rsidR="00ED70F4" w:rsidRPr="003D20B5">
        <w:rPr>
          <w:sz w:val="24"/>
          <w:szCs w:val="24"/>
        </w:rPr>
        <w:t xml:space="preserve"> и 202</w:t>
      </w:r>
      <w:r w:rsidR="00A83EED">
        <w:rPr>
          <w:sz w:val="24"/>
          <w:szCs w:val="24"/>
        </w:rPr>
        <w:t>8</w:t>
      </w:r>
      <w:r w:rsidR="00ED70F4" w:rsidRPr="003D20B5">
        <w:rPr>
          <w:sz w:val="24"/>
          <w:szCs w:val="24"/>
        </w:rPr>
        <w:t xml:space="preserve"> годов</w:t>
      </w:r>
      <w:r w:rsidR="003F0106" w:rsidRPr="003D20B5">
        <w:rPr>
          <w:sz w:val="24"/>
          <w:szCs w:val="24"/>
        </w:rPr>
        <w:t>»</w:t>
      </w:r>
    </w:p>
    <w:p w:rsidR="00811256" w:rsidRPr="00A374B9" w:rsidRDefault="00811256" w:rsidP="008F7FA0">
      <w:pPr>
        <w:ind w:right="57"/>
        <w:jc w:val="center"/>
        <w:rPr>
          <w:spacing w:val="20"/>
          <w:sz w:val="24"/>
          <w:szCs w:val="24"/>
        </w:rPr>
      </w:pPr>
    </w:p>
    <w:tbl>
      <w:tblPr>
        <w:tblW w:w="0" w:type="auto"/>
        <w:tblLook w:val="04A0" w:firstRow="1" w:lastRow="0" w:firstColumn="1" w:lastColumn="0" w:noHBand="0" w:noVBand="1"/>
      </w:tblPr>
      <w:tblGrid>
        <w:gridCol w:w="4955"/>
        <w:gridCol w:w="5359"/>
      </w:tblGrid>
      <w:tr w:rsidR="00C8766F" w:rsidRPr="00A374B9" w:rsidTr="00905790">
        <w:trPr>
          <w:trHeight w:val="80"/>
        </w:trPr>
        <w:tc>
          <w:tcPr>
            <w:tcW w:w="4955" w:type="dxa"/>
            <w:shd w:val="clear" w:color="auto" w:fill="auto"/>
          </w:tcPr>
          <w:p w:rsidR="00C8766F" w:rsidRPr="00087638" w:rsidRDefault="00C8766F" w:rsidP="00811256">
            <w:pPr>
              <w:rPr>
                <w:sz w:val="24"/>
                <w:szCs w:val="24"/>
              </w:rPr>
            </w:pPr>
            <w:r w:rsidRPr="00087638">
              <w:rPr>
                <w:sz w:val="24"/>
                <w:szCs w:val="24"/>
              </w:rPr>
              <w:t>р.</w:t>
            </w:r>
            <w:r w:rsidR="00F24BCD" w:rsidRPr="00087638">
              <w:rPr>
                <w:sz w:val="24"/>
                <w:szCs w:val="24"/>
              </w:rPr>
              <w:t xml:space="preserve"> </w:t>
            </w:r>
            <w:r w:rsidRPr="00087638">
              <w:rPr>
                <w:sz w:val="24"/>
                <w:szCs w:val="24"/>
              </w:rPr>
              <w:t>п. Чунский</w:t>
            </w:r>
          </w:p>
        </w:tc>
        <w:tc>
          <w:tcPr>
            <w:tcW w:w="5359" w:type="dxa"/>
            <w:shd w:val="clear" w:color="auto" w:fill="auto"/>
          </w:tcPr>
          <w:p w:rsidR="00C8766F" w:rsidRPr="00A374B9" w:rsidRDefault="008338B8" w:rsidP="0019724B">
            <w:pPr>
              <w:ind w:right="-87"/>
              <w:jc w:val="right"/>
              <w:rPr>
                <w:sz w:val="24"/>
                <w:szCs w:val="24"/>
              </w:rPr>
            </w:pPr>
            <w:r>
              <w:rPr>
                <w:sz w:val="24"/>
                <w:szCs w:val="24"/>
              </w:rPr>
              <w:t>1</w:t>
            </w:r>
            <w:r w:rsidR="0019724B">
              <w:rPr>
                <w:sz w:val="24"/>
                <w:szCs w:val="24"/>
              </w:rPr>
              <w:t>7</w:t>
            </w:r>
            <w:r w:rsidR="00A83EED">
              <w:rPr>
                <w:sz w:val="24"/>
                <w:szCs w:val="24"/>
              </w:rPr>
              <w:t>.</w:t>
            </w:r>
            <w:r w:rsidR="003D65B8">
              <w:rPr>
                <w:sz w:val="24"/>
                <w:szCs w:val="24"/>
              </w:rPr>
              <w:t>12</w:t>
            </w:r>
            <w:r w:rsidR="00A83EED">
              <w:rPr>
                <w:sz w:val="24"/>
                <w:szCs w:val="24"/>
              </w:rPr>
              <w:t>.2025</w:t>
            </w:r>
            <w:r w:rsidR="008F39D0" w:rsidRPr="00BB6DD7">
              <w:rPr>
                <w:sz w:val="24"/>
                <w:szCs w:val="24"/>
              </w:rPr>
              <w:t xml:space="preserve"> </w:t>
            </w:r>
          </w:p>
        </w:tc>
      </w:tr>
    </w:tbl>
    <w:p w:rsidR="006C5E53" w:rsidRPr="00A374B9" w:rsidRDefault="006C5E53" w:rsidP="00EA0382">
      <w:pPr>
        <w:rPr>
          <w:sz w:val="24"/>
          <w:szCs w:val="24"/>
        </w:rPr>
      </w:pPr>
    </w:p>
    <w:p w:rsidR="008B305C" w:rsidRDefault="0094578C" w:rsidP="006C771E">
      <w:pPr>
        <w:ind w:firstLine="709"/>
        <w:jc w:val="both"/>
        <w:rPr>
          <w:sz w:val="24"/>
          <w:szCs w:val="24"/>
        </w:rPr>
      </w:pPr>
      <w:r w:rsidRPr="00A374B9">
        <w:rPr>
          <w:sz w:val="24"/>
          <w:szCs w:val="24"/>
        </w:rPr>
        <w:t xml:space="preserve">Настоящее заключение составлено по результатам экспертизы проекта решения </w:t>
      </w:r>
      <w:r w:rsidR="00F4789D" w:rsidRPr="00A374B9">
        <w:rPr>
          <w:sz w:val="24"/>
          <w:szCs w:val="24"/>
        </w:rPr>
        <w:t xml:space="preserve">Думы </w:t>
      </w:r>
      <w:r w:rsidRPr="00A374B9">
        <w:rPr>
          <w:sz w:val="24"/>
          <w:szCs w:val="24"/>
        </w:rPr>
        <w:t>Чунско</w:t>
      </w:r>
      <w:r w:rsidR="00F4789D">
        <w:rPr>
          <w:sz w:val="24"/>
          <w:szCs w:val="24"/>
        </w:rPr>
        <w:t>го</w:t>
      </w:r>
      <w:r w:rsidRPr="00A374B9">
        <w:rPr>
          <w:sz w:val="24"/>
          <w:szCs w:val="24"/>
        </w:rPr>
        <w:t xml:space="preserve"> </w:t>
      </w:r>
      <w:r w:rsidR="00F4789D">
        <w:rPr>
          <w:sz w:val="24"/>
          <w:szCs w:val="24"/>
        </w:rPr>
        <w:t>муниципального округа</w:t>
      </w:r>
      <w:r w:rsidRPr="00A374B9">
        <w:rPr>
          <w:sz w:val="24"/>
          <w:szCs w:val="24"/>
        </w:rPr>
        <w:t xml:space="preserve"> </w:t>
      </w:r>
      <w:r w:rsidRPr="008F39D0">
        <w:rPr>
          <w:sz w:val="24"/>
          <w:szCs w:val="24"/>
        </w:rPr>
        <w:t>«</w:t>
      </w:r>
      <w:r w:rsidR="008F39D0" w:rsidRPr="008F39D0">
        <w:rPr>
          <w:sz w:val="24"/>
          <w:szCs w:val="24"/>
        </w:rPr>
        <w:t xml:space="preserve">О бюджете </w:t>
      </w:r>
      <w:r w:rsidR="008F39D0" w:rsidRPr="008F39D0">
        <w:rPr>
          <w:bCs/>
          <w:sz w:val="24"/>
          <w:szCs w:val="24"/>
        </w:rPr>
        <w:t xml:space="preserve">Чунского муниципального округа </w:t>
      </w:r>
      <w:r w:rsidR="008F39D0" w:rsidRPr="008F39D0">
        <w:rPr>
          <w:sz w:val="24"/>
          <w:szCs w:val="24"/>
        </w:rPr>
        <w:t>на 202</w:t>
      </w:r>
      <w:r w:rsidR="0074083E">
        <w:rPr>
          <w:sz w:val="24"/>
          <w:szCs w:val="24"/>
        </w:rPr>
        <w:t>6</w:t>
      </w:r>
      <w:r w:rsidR="008F39D0" w:rsidRPr="008F39D0">
        <w:rPr>
          <w:sz w:val="24"/>
          <w:szCs w:val="24"/>
        </w:rPr>
        <w:t xml:space="preserve"> год и на плановый период 202</w:t>
      </w:r>
      <w:r w:rsidR="0074083E">
        <w:rPr>
          <w:sz w:val="24"/>
          <w:szCs w:val="24"/>
        </w:rPr>
        <w:t>7</w:t>
      </w:r>
      <w:r w:rsidR="008F39D0" w:rsidRPr="008F39D0">
        <w:rPr>
          <w:sz w:val="24"/>
          <w:szCs w:val="24"/>
        </w:rPr>
        <w:t xml:space="preserve"> и 202</w:t>
      </w:r>
      <w:r w:rsidR="0074083E">
        <w:rPr>
          <w:sz w:val="24"/>
          <w:szCs w:val="24"/>
        </w:rPr>
        <w:t>8</w:t>
      </w:r>
      <w:r w:rsidR="008F39D0" w:rsidRPr="008F39D0">
        <w:rPr>
          <w:sz w:val="24"/>
          <w:szCs w:val="24"/>
        </w:rPr>
        <w:t xml:space="preserve"> годов</w:t>
      </w:r>
      <w:r w:rsidRPr="008F39D0">
        <w:rPr>
          <w:sz w:val="24"/>
          <w:szCs w:val="24"/>
        </w:rPr>
        <w:t xml:space="preserve">», </w:t>
      </w:r>
      <w:r w:rsidRPr="002864AE">
        <w:rPr>
          <w:sz w:val="24"/>
          <w:szCs w:val="24"/>
        </w:rPr>
        <w:t xml:space="preserve">проведенной в соответствии с требованиями Бюджетного Кодекса РФ, </w:t>
      </w:r>
      <w:r w:rsidRPr="006908C0">
        <w:rPr>
          <w:sz w:val="24"/>
          <w:szCs w:val="24"/>
        </w:rPr>
        <w:t xml:space="preserve">Положения «О бюджетном процессе в Чунском муниципальном </w:t>
      </w:r>
      <w:r w:rsidR="0074083E">
        <w:rPr>
          <w:sz w:val="24"/>
          <w:szCs w:val="24"/>
        </w:rPr>
        <w:t>округе</w:t>
      </w:r>
      <w:r w:rsidRPr="006908C0">
        <w:rPr>
          <w:sz w:val="24"/>
          <w:szCs w:val="24"/>
        </w:rPr>
        <w:t xml:space="preserve">, утвержденного Решением Думы </w:t>
      </w:r>
      <w:r w:rsidR="0074083E">
        <w:rPr>
          <w:sz w:val="24"/>
          <w:szCs w:val="24"/>
        </w:rPr>
        <w:t>Чунского муниципального округа от 25</w:t>
      </w:r>
      <w:r w:rsidR="00F81D08" w:rsidRPr="006908C0">
        <w:rPr>
          <w:sz w:val="24"/>
          <w:szCs w:val="24"/>
        </w:rPr>
        <w:t>.</w:t>
      </w:r>
      <w:r w:rsidR="0074083E">
        <w:rPr>
          <w:sz w:val="24"/>
          <w:szCs w:val="24"/>
        </w:rPr>
        <w:t>12</w:t>
      </w:r>
      <w:r w:rsidR="00F81D08" w:rsidRPr="006908C0">
        <w:rPr>
          <w:sz w:val="24"/>
          <w:szCs w:val="24"/>
        </w:rPr>
        <w:t>.202</w:t>
      </w:r>
      <w:r w:rsidR="0074083E">
        <w:rPr>
          <w:sz w:val="24"/>
          <w:szCs w:val="24"/>
        </w:rPr>
        <w:t>4</w:t>
      </w:r>
      <w:r w:rsidR="00F81D08" w:rsidRPr="006908C0">
        <w:rPr>
          <w:sz w:val="24"/>
          <w:szCs w:val="24"/>
        </w:rPr>
        <w:t xml:space="preserve"> № </w:t>
      </w:r>
      <w:r w:rsidR="0074083E">
        <w:rPr>
          <w:sz w:val="24"/>
          <w:szCs w:val="24"/>
        </w:rPr>
        <w:t>85</w:t>
      </w:r>
      <w:r w:rsidRPr="006908C0">
        <w:rPr>
          <w:sz w:val="24"/>
          <w:szCs w:val="24"/>
        </w:rPr>
        <w:t>, Положения</w:t>
      </w:r>
      <w:r w:rsidRPr="00CB1C92">
        <w:rPr>
          <w:sz w:val="24"/>
          <w:szCs w:val="24"/>
        </w:rPr>
        <w:t xml:space="preserve"> «О Контрольно-счетной палате </w:t>
      </w:r>
      <w:r w:rsidR="00182FFE" w:rsidRPr="00CB1C92">
        <w:rPr>
          <w:sz w:val="24"/>
          <w:szCs w:val="24"/>
        </w:rPr>
        <w:t>Чунского</w:t>
      </w:r>
      <w:r w:rsidR="00182FFE" w:rsidRPr="001F618D">
        <w:rPr>
          <w:sz w:val="24"/>
          <w:szCs w:val="24"/>
        </w:rPr>
        <w:t xml:space="preserve"> муниципального округа Иркутской области</w:t>
      </w:r>
      <w:r w:rsidRPr="00242C5B">
        <w:rPr>
          <w:sz w:val="24"/>
          <w:szCs w:val="24"/>
        </w:rPr>
        <w:t xml:space="preserve">», утвержденного решением </w:t>
      </w:r>
      <w:r w:rsidR="00CB1C92" w:rsidRPr="00242C5B">
        <w:rPr>
          <w:sz w:val="24"/>
          <w:szCs w:val="24"/>
        </w:rPr>
        <w:t xml:space="preserve">Думы </w:t>
      </w:r>
      <w:r w:rsidR="00242C5B" w:rsidRPr="00CB1C92">
        <w:rPr>
          <w:sz w:val="24"/>
          <w:szCs w:val="24"/>
        </w:rPr>
        <w:t xml:space="preserve">Чунского муниципального округа Иркутской </w:t>
      </w:r>
      <w:r w:rsidR="00242C5B" w:rsidRPr="00AA2B80">
        <w:rPr>
          <w:sz w:val="24"/>
          <w:szCs w:val="24"/>
        </w:rPr>
        <w:t>области</w:t>
      </w:r>
      <w:r w:rsidRPr="00AA2B80">
        <w:rPr>
          <w:sz w:val="24"/>
          <w:szCs w:val="24"/>
        </w:rPr>
        <w:t xml:space="preserve"> о</w:t>
      </w:r>
      <w:r w:rsidRPr="00850341">
        <w:rPr>
          <w:sz w:val="24"/>
          <w:szCs w:val="24"/>
        </w:rPr>
        <w:t>т 2</w:t>
      </w:r>
      <w:r w:rsidR="00242C5B" w:rsidRPr="00850341">
        <w:rPr>
          <w:sz w:val="24"/>
          <w:szCs w:val="24"/>
        </w:rPr>
        <w:t>5</w:t>
      </w:r>
      <w:r w:rsidRPr="00850341">
        <w:rPr>
          <w:sz w:val="24"/>
          <w:szCs w:val="24"/>
        </w:rPr>
        <w:t>.0</w:t>
      </w:r>
      <w:r w:rsidR="00242C5B" w:rsidRPr="00850341">
        <w:rPr>
          <w:sz w:val="24"/>
          <w:szCs w:val="24"/>
        </w:rPr>
        <w:t>9</w:t>
      </w:r>
      <w:r w:rsidRPr="00850341">
        <w:rPr>
          <w:sz w:val="24"/>
          <w:szCs w:val="24"/>
        </w:rPr>
        <w:t>.20</w:t>
      </w:r>
      <w:r w:rsidR="00242C5B" w:rsidRPr="00850341">
        <w:rPr>
          <w:sz w:val="24"/>
          <w:szCs w:val="24"/>
        </w:rPr>
        <w:t>24</w:t>
      </w:r>
      <w:r w:rsidRPr="00850341">
        <w:rPr>
          <w:sz w:val="24"/>
          <w:szCs w:val="24"/>
        </w:rPr>
        <w:t xml:space="preserve"> </w:t>
      </w:r>
      <w:r w:rsidRPr="00EE428C">
        <w:rPr>
          <w:sz w:val="24"/>
          <w:szCs w:val="24"/>
        </w:rPr>
        <w:t xml:space="preserve">№ </w:t>
      </w:r>
      <w:r w:rsidR="00EE428C" w:rsidRPr="00EE428C">
        <w:rPr>
          <w:sz w:val="24"/>
          <w:szCs w:val="24"/>
        </w:rPr>
        <w:t>18</w:t>
      </w:r>
      <w:r w:rsidRPr="00EE428C">
        <w:rPr>
          <w:sz w:val="24"/>
          <w:szCs w:val="24"/>
        </w:rPr>
        <w:t xml:space="preserve">, </w:t>
      </w:r>
      <w:r w:rsidR="00CB1C92" w:rsidRPr="00CB1C92">
        <w:rPr>
          <w:sz w:val="24"/>
          <w:szCs w:val="24"/>
        </w:rPr>
        <w:t>председателем Контрольно-счетной палаты Чунского муниципального округа Иркутской области А.С. Федорук, аудитором Контрольно-счетной палаты Чунского муниципального округа Иркутской области Н.А. Колотыгиной</w:t>
      </w:r>
      <w:r w:rsidRPr="00CB1C92">
        <w:rPr>
          <w:sz w:val="24"/>
          <w:szCs w:val="24"/>
        </w:rPr>
        <w:t xml:space="preserve">, </w:t>
      </w:r>
      <w:r w:rsidR="00CB1C92" w:rsidRPr="00023921">
        <w:rPr>
          <w:sz w:val="24"/>
          <w:szCs w:val="24"/>
        </w:rPr>
        <w:t>ведущ</w:t>
      </w:r>
      <w:r w:rsidR="00CB1C92">
        <w:rPr>
          <w:sz w:val="24"/>
          <w:szCs w:val="24"/>
        </w:rPr>
        <w:t>им инспектором</w:t>
      </w:r>
      <w:r w:rsidR="00D200D9">
        <w:rPr>
          <w:sz w:val="24"/>
          <w:szCs w:val="24"/>
        </w:rPr>
        <w:t xml:space="preserve"> в аппарате</w:t>
      </w:r>
      <w:r w:rsidR="00CB1C92">
        <w:rPr>
          <w:sz w:val="24"/>
          <w:szCs w:val="24"/>
        </w:rPr>
        <w:t xml:space="preserve"> </w:t>
      </w:r>
      <w:r w:rsidR="00CB1C92" w:rsidRPr="00023921">
        <w:rPr>
          <w:sz w:val="24"/>
          <w:szCs w:val="24"/>
        </w:rPr>
        <w:t>Контрольно-счетной палаты</w:t>
      </w:r>
      <w:r w:rsidR="00CB1C92">
        <w:rPr>
          <w:sz w:val="24"/>
          <w:szCs w:val="24"/>
        </w:rPr>
        <w:t xml:space="preserve"> Чунского муниципального о</w:t>
      </w:r>
      <w:r w:rsidR="003E1085">
        <w:rPr>
          <w:sz w:val="24"/>
          <w:szCs w:val="24"/>
        </w:rPr>
        <w:t>круга</w:t>
      </w:r>
      <w:r w:rsidR="00CB1C92" w:rsidRPr="00023921">
        <w:rPr>
          <w:sz w:val="24"/>
          <w:szCs w:val="24"/>
        </w:rPr>
        <w:t xml:space="preserve"> А.А. Латушк</w:t>
      </w:r>
      <w:r w:rsidR="00CB1C92" w:rsidRPr="00CB1C92">
        <w:rPr>
          <w:sz w:val="24"/>
          <w:szCs w:val="24"/>
        </w:rPr>
        <w:t>о</w:t>
      </w:r>
      <w:r w:rsidRPr="00CB1C92">
        <w:rPr>
          <w:sz w:val="24"/>
          <w:szCs w:val="24"/>
        </w:rPr>
        <w:t>.</w:t>
      </w:r>
    </w:p>
    <w:p w:rsidR="008B305C" w:rsidRPr="008B305C" w:rsidRDefault="008B305C" w:rsidP="008B305C">
      <w:pPr>
        <w:ind w:firstLine="709"/>
        <w:jc w:val="both"/>
        <w:rPr>
          <w:sz w:val="24"/>
          <w:szCs w:val="24"/>
        </w:rPr>
      </w:pPr>
      <w:r w:rsidRPr="008B305C">
        <w:rPr>
          <w:sz w:val="24"/>
          <w:szCs w:val="24"/>
        </w:rPr>
        <w:t xml:space="preserve">Предмет экспертно-аналитического мероприятия: проект решения Думы </w:t>
      </w:r>
      <w:r w:rsidR="00485E41">
        <w:rPr>
          <w:sz w:val="24"/>
          <w:szCs w:val="24"/>
        </w:rPr>
        <w:t>Чунского муниципального округа</w:t>
      </w:r>
      <w:r w:rsidRPr="008B305C">
        <w:rPr>
          <w:sz w:val="24"/>
          <w:szCs w:val="24"/>
        </w:rPr>
        <w:t xml:space="preserve"> Иркутской области «Об утверждении бюджета </w:t>
      </w:r>
      <w:r w:rsidR="00485E41">
        <w:rPr>
          <w:sz w:val="24"/>
          <w:szCs w:val="24"/>
        </w:rPr>
        <w:t>Чунского муниципального округа</w:t>
      </w:r>
      <w:r w:rsidRPr="008B305C">
        <w:rPr>
          <w:sz w:val="24"/>
          <w:szCs w:val="24"/>
        </w:rPr>
        <w:t xml:space="preserve"> Иркутской области на 202</w:t>
      </w:r>
      <w:r w:rsidR="00485E41">
        <w:rPr>
          <w:sz w:val="24"/>
          <w:szCs w:val="24"/>
        </w:rPr>
        <w:t>6</w:t>
      </w:r>
      <w:r w:rsidRPr="008B305C">
        <w:rPr>
          <w:sz w:val="24"/>
          <w:szCs w:val="24"/>
        </w:rPr>
        <w:t xml:space="preserve"> год и на плановый период 202</w:t>
      </w:r>
      <w:r w:rsidR="00485E41">
        <w:rPr>
          <w:sz w:val="24"/>
          <w:szCs w:val="24"/>
        </w:rPr>
        <w:t>7</w:t>
      </w:r>
      <w:r w:rsidRPr="008B305C">
        <w:rPr>
          <w:sz w:val="24"/>
          <w:szCs w:val="24"/>
        </w:rPr>
        <w:t xml:space="preserve"> и 202</w:t>
      </w:r>
      <w:r w:rsidR="00485E41">
        <w:rPr>
          <w:sz w:val="24"/>
          <w:szCs w:val="24"/>
        </w:rPr>
        <w:t>8</w:t>
      </w:r>
      <w:r w:rsidRPr="008B305C">
        <w:rPr>
          <w:sz w:val="24"/>
          <w:szCs w:val="24"/>
        </w:rPr>
        <w:t xml:space="preserve"> годов», процесс формирования проекта бюджета, документов и материалов, представляемых одновременно с ним в Думу </w:t>
      </w:r>
      <w:r w:rsidR="00485E41">
        <w:rPr>
          <w:sz w:val="24"/>
          <w:szCs w:val="24"/>
        </w:rPr>
        <w:t>Чунского муниципального округа</w:t>
      </w:r>
      <w:r w:rsidRPr="008B305C">
        <w:rPr>
          <w:sz w:val="24"/>
          <w:szCs w:val="24"/>
        </w:rPr>
        <w:t xml:space="preserve"> Иркутской области.</w:t>
      </w:r>
    </w:p>
    <w:p w:rsidR="008B305C" w:rsidRPr="008B305C" w:rsidRDefault="008B305C" w:rsidP="008B305C">
      <w:pPr>
        <w:ind w:firstLine="709"/>
        <w:jc w:val="both"/>
        <w:rPr>
          <w:sz w:val="24"/>
          <w:szCs w:val="24"/>
        </w:rPr>
      </w:pPr>
      <w:r w:rsidRPr="008B305C">
        <w:rPr>
          <w:sz w:val="24"/>
          <w:szCs w:val="24"/>
        </w:rPr>
        <w:t xml:space="preserve">Объекты экспертно-аналитического мероприятия: финансовый орган администрации </w:t>
      </w:r>
      <w:r w:rsidR="00485E41">
        <w:rPr>
          <w:sz w:val="24"/>
          <w:szCs w:val="24"/>
        </w:rPr>
        <w:t>Чунского муниципального округа</w:t>
      </w:r>
      <w:r w:rsidRPr="008B305C">
        <w:rPr>
          <w:sz w:val="24"/>
          <w:szCs w:val="24"/>
        </w:rPr>
        <w:t xml:space="preserve"> Иркутской области, главные администраторы (администраторы) доходов бюджета, главные распорядители (распорядители, получатели) бюджетных средств, главные администраторы (администраторы) источников финансирования дефицита бюджета.</w:t>
      </w:r>
    </w:p>
    <w:p w:rsidR="008B305C" w:rsidRPr="008B305C" w:rsidRDefault="008B305C" w:rsidP="008B305C">
      <w:pPr>
        <w:ind w:firstLine="709"/>
        <w:jc w:val="both"/>
        <w:rPr>
          <w:sz w:val="24"/>
          <w:szCs w:val="24"/>
        </w:rPr>
      </w:pPr>
      <w:r w:rsidRPr="008B305C">
        <w:rPr>
          <w:sz w:val="24"/>
          <w:szCs w:val="24"/>
        </w:rPr>
        <w:t xml:space="preserve">Цели экспертно-аналитического мероприятия: определить достоверность и обоснованность показателей (параметров и характеристик) бюджета </w:t>
      </w:r>
      <w:r w:rsidR="00485E41">
        <w:rPr>
          <w:sz w:val="24"/>
          <w:szCs w:val="24"/>
        </w:rPr>
        <w:t>Чунского муниципального округа Иркутской области</w:t>
      </w:r>
      <w:r w:rsidRPr="008B305C">
        <w:rPr>
          <w:sz w:val="24"/>
          <w:szCs w:val="24"/>
        </w:rPr>
        <w:t xml:space="preserve">. </w:t>
      </w:r>
    </w:p>
    <w:p w:rsidR="008B305C" w:rsidRPr="008B305C" w:rsidRDefault="008B305C" w:rsidP="008B305C">
      <w:pPr>
        <w:ind w:firstLine="709"/>
        <w:jc w:val="both"/>
        <w:rPr>
          <w:sz w:val="24"/>
          <w:szCs w:val="24"/>
        </w:rPr>
      </w:pPr>
      <w:r w:rsidRPr="008B305C">
        <w:rPr>
          <w:sz w:val="24"/>
          <w:szCs w:val="24"/>
        </w:rPr>
        <w:t xml:space="preserve">В рамках экспертизы рассматривались вопросы соответствия проекта бюджета требованиям бюджетного законодательства, документам стратегического планирования, проведен анализ показателей проекта бюджета, расчетов и документов, представленных одновременно с проектом, а также полученных по запросу Контрольно-счетной палаты </w:t>
      </w:r>
      <w:r w:rsidR="00485E41">
        <w:rPr>
          <w:sz w:val="24"/>
          <w:szCs w:val="24"/>
        </w:rPr>
        <w:t>Чунского муниципального округа</w:t>
      </w:r>
      <w:r w:rsidRPr="008B305C">
        <w:rPr>
          <w:sz w:val="24"/>
          <w:szCs w:val="24"/>
        </w:rPr>
        <w:t xml:space="preserve"> Иркутской области. </w:t>
      </w:r>
    </w:p>
    <w:p w:rsidR="008B305C" w:rsidRPr="008B305C" w:rsidRDefault="008B305C" w:rsidP="008B305C">
      <w:pPr>
        <w:ind w:firstLine="709"/>
        <w:jc w:val="both"/>
        <w:rPr>
          <w:sz w:val="24"/>
          <w:szCs w:val="24"/>
        </w:rPr>
      </w:pPr>
      <w:r w:rsidRPr="008B305C">
        <w:rPr>
          <w:sz w:val="24"/>
          <w:szCs w:val="24"/>
        </w:rPr>
        <w:t>При подготовке заключения учитывались основные направления бюджетной и налоговой политики на 202</w:t>
      </w:r>
      <w:r w:rsidR="00485E41">
        <w:rPr>
          <w:sz w:val="24"/>
          <w:szCs w:val="24"/>
        </w:rPr>
        <w:t>6</w:t>
      </w:r>
      <w:r w:rsidRPr="008B305C">
        <w:rPr>
          <w:sz w:val="24"/>
          <w:szCs w:val="24"/>
        </w:rPr>
        <w:t xml:space="preserve"> год и плановый период 202</w:t>
      </w:r>
      <w:r w:rsidR="00485E41">
        <w:rPr>
          <w:sz w:val="24"/>
          <w:szCs w:val="24"/>
        </w:rPr>
        <w:t>7</w:t>
      </w:r>
      <w:r w:rsidRPr="008B305C">
        <w:rPr>
          <w:sz w:val="24"/>
          <w:szCs w:val="24"/>
        </w:rPr>
        <w:t xml:space="preserve"> и 202</w:t>
      </w:r>
      <w:r w:rsidR="00485E41">
        <w:rPr>
          <w:sz w:val="24"/>
          <w:szCs w:val="24"/>
        </w:rPr>
        <w:t xml:space="preserve">8 </w:t>
      </w:r>
      <w:r w:rsidR="00CD0BA0">
        <w:rPr>
          <w:sz w:val="24"/>
          <w:szCs w:val="24"/>
        </w:rPr>
        <w:t>годов</w:t>
      </w:r>
      <w:r w:rsidR="00CD0BA0" w:rsidRPr="00064E55">
        <w:rPr>
          <w:sz w:val="24"/>
          <w:szCs w:val="24"/>
        </w:rPr>
        <w:t xml:space="preserve">, </w:t>
      </w:r>
      <w:r w:rsidRPr="00064E55">
        <w:rPr>
          <w:sz w:val="24"/>
          <w:szCs w:val="24"/>
        </w:rPr>
        <w:t>муниципальны</w:t>
      </w:r>
      <w:r w:rsidR="004573D3" w:rsidRPr="00064E55">
        <w:rPr>
          <w:sz w:val="24"/>
          <w:szCs w:val="24"/>
        </w:rPr>
        <w:t>е</w:t>
      </w:r>
      <w:r w:rsidRPr="00064E55">
        <w:rPr>
          <w:sz w:val="24"/>
          <w:szCs w:val="24"/>
        </w:rPr>
        <w:t xml:space="preserve"> программ</w:t>
      </w:r>
      <w:r w:rsidR="004573D3" w:rsidRPr="00064E55">
        <w:rPr>
          <w:sz w:val="24"/>
          <w:szCs w:val="24"/>
        </w:rPr>
        <w:t>ы</w:t>
      </w:r>
      <w:r w:rsidRPr="008B305C">
        <w:rPr>
          <w:sz w:val="24"/>
          <w:szCs w:val="24"/>
        </w:rPr>
        <w:t xml:space="preserve"> </w:t>
      </w:r>
      <w:r w:rsidR="00485E41">
        <w:rPr>
          <w:sz w:val="24"/>
          <w:szCs w:val="24"/>
        </w:rPr>
        <w:t>Чунского муниципального округа</w:t>
      </w:r>
      <w:r w:rsidRPr="008B305C">
        <w:rPr>
          <w:sz w:val="24"/>
          <w:szCs w:val="24"/>
        </w:rPr>
        <w:t xml:space="preserve"> Иркутской области, документ</w:t>
      </w:r>
      <w:r w:rsidR="001135F9">
        <w:rPr>
          <w:sz w:val="24"/>
          <w:szCs w:val="24"/>
        </w:rPr>
        <w:t>ы</w:t>
      </w:r>
      <w:r w:rsidRPr="008B305C">
        <w:rPr>
          <w:sz w:val="24"/>
          <w:szCs w:val="24"/>
        </w:rPr>
        <w:t xml:space="preserve"> стратегического планирования.</w:t>
      </w:r>
    </w:p>
    <w:p w:rsidR="008B305C" w:rsidRPr="008B305C" w:rsidRDefault="008B305C" w:rsidP="008B305C">
      <w:pPr>
        <w:ind w:firstLine="709"/>
        <w:jc w:val="both"/>
        <w:rPr>
          <w:sz w:val="24"/>
          <w:szCs w:val="24"/>
        </w:rPr>
      </w:pPr>
      <w:r w:rsidRPr="008B305C">
        <w:rPr>
          <w:sz w:val="24"/>
          <w:szCs w:val="24"/>
        </w:rPr>
        <w:t xml:space="preserve">Проект </w:t>
      </w:r>
      <w:r w:rsidR="0066607C" w:rsidRPr="000F7410">
        <w:rPr>
          <w:sz w:val="24"/>
          <w:szCs w:val="24"/>
        </w:rPr>
        <w:t xml:space="preserve">решения Думы Чунского муниципального округа «О бюджете Чунского </w:t>
      </w:r>
      <w:r w:rsidR="0066607C" w:rsidRPr="000F7410">
        <w:rPr>
          <w:bCs/>
          <w:sz w:val="24"/>
          <w:szCs w:val="24"/>
        </w:rPr>
        <w:t xml:space="preserve">муниципального округа </w:t>
      </w:r>
      <w:r w:rsidR="0066607C" w:rsidRPr="000F7410">
        <w:rPr>
          <w:sz w:val="24"/>
          <w:szCs w:val="24"/>
        </w:rPr>
        <w:t>на 202</w:t>
      </w:r>
      <w:r w:rsidR="0066607C">
        <w:rPr>
          <w:sz w:val="24"/>
          <w:szCs w:val="24"/>
        </w:rPr>
        <w:t>6</w:t>
      </w:r>
      <w:r w:rsidR="0066607C" w:rsidRPr="000F7410">
        <w:rPr>
          <w:sz w:val="24"/>
          <w:szCs w:val="24"/>
        </w:rPr>
        <w:t xml:space="preserve"> год и на плановый период 202</w:t>
      </w:r>
      <w:r w:rsidR="0066607C">
        <w:rPr>
          <w:sz w:val="24"/>
          <w:szCs w:val="24"/>
        </w:rPr>
        <w:t>7</w:t>
      </w:r>
      <w:r w:rsidR="0066607C" w:rsidRPr="000F7410">
        <w:rPr>
          <w:sz w:val="24"/>
          <w:szCs w:val="24"/>
        </w:rPr>
        <w:t xml:space="preserve"> и 202</w:t>
      </w:r>
      <w:r w:rsidR="0066607C">
        <w:rPr>
          <w:sz w:val="24"/>
          <w:szCs w:val="24"/>
        </w:rPr>
        <w:t>8</w:t>
      </w:r>
      <w:r w:rsidR="0066607C" w:rsidRPr="000F7410">
        <w:rPr>
          <w:sz w:val="24"/>
          <w:szCs w:val="24"/>
        </w:rPr>
        <w:t xml:space="preserve"> годов» (далее – проект решения о бюджете</w:t>
      </w:r>
      <w:r w:rsidR="0066607C">
        <w:rPr>
          <w:sz w:val="24"/>
          <w:szCs w:val="24"/>
        </w:rPr>
        <w:t xml:space="preserve"> округа</w:t>
      </w:r>
      <w:r w:rsidR="0066607C" w:rsidRPr="000F7410">
        <w:rPr>
          <w:sz w:val="24"/>
          <w:szCs w:val="24"/>
        </w:rPr>
        <w:t>, проект бюджета</w:t>
      </w:r>
      <w:r w:rsidR="0066607C">
        <w:rPr>
          <w:sz w:val="24"/>
          <w:szCs w:val="24"/>
        </w:rPr>
        <w:t xml:space="preserve"> округа</w:t>
      </w:r>
      <w:r w:rsidR="0066607C" w:rsidRPr="000F7410">
        <w:rPr>
          <w:sz w:val="24"/>
          <w:szCs w:val="24"/>
        </w:rPr>
        <w:t xml:space="preserve">) </w:t>
      </w:r>
      <w:r w:rsidR="0066607C" w:rsidRPr="00E031B6">
        <w:rPr>
          <w:sz w:val="24"/>
          <w:szCs w:val="24"/>
        </w:rPr>
        <w:t>(с приложениями № 1 – 11)</w:t>
      </w:r>
      <w:r w:rsidRPr="008B305C">
        <w:rPr>
          <w:sz w:val="24"/>
          <w:szCs w:val="24"/>
        </w:rPr>
        <w:t xml:space="preserve"> </w:t>
      </w:r>
      <w:r w:rsidRPr="008F01C5">
        <w:rPr>
          <w:sz w:val="24"/>
          <w:szCs w:val="24"/>
        </w:rPr>
        <w:t xml:space="preserve">внесен </w:t>
      </w:r>
      <w:r w:rsidRPr="008B305C">
        <w:rPr>
          <w:sz w:val="24"/>
          <w:szCs w:val="24"/>
        </w:rPr>
        <w:t xml:space="preserve">на </w:t>
      </w:r>
      <w:r w:rsidRPr="008B305C">
        <w:rPr>
          <w:sz w:val="24"/>
          <w:szCs w:val="24"/>
        </w:rPr>
        <w:lastRenderedPageBreak/>
        <w:t xml:space="preserve">рассмотрение и утверждение Думы </w:t>
      </w:r>
      <w:r w:rsidR="00485E41">
        <w:rPr>
          <w:sz w:val="24"/>
          <w:szCs w:val="24"/>
        </w:rPr>
        <w:t>Чунского муниципального округа Иркутской области</w:t>
      </w:r>
      <w:r w:rsidRPr="008B305C">
        <w:rPr>
          <w:sz w:val="24"/>
          <w:szCs w:val="24"/>
        </w:rPr>
        <w:t xml:space="preserve"> 1</w:t>
      </w:r>
      <w:r w:rsidR="00485E41">
        <w:rPr>
          <w:sz w:val="24"/>
          <w:szCs w:val="24"/>
        </w:rPr>
        <w:t>4</w:t>
      </w:r>
      <w:r w:rsidRPr="008B305C">
        <w:rPr>
          <w:sz w:val="24"/>
          <w:szCs w:val="24"/>
        </w:rPr>
        <w:t>.11.202</w:t>
      </w:r>
      <w:r w:rsidR="00485E41">
        <w:rPr>
          <w:sz w:val="24"/>
          <w:szCs w:val="24"/>
        </w:rPr>
        <w:t>5</w:t>
      </w:r>
      <w:r w:rsidRPr="008B305C">
        <w:rPr>
          <w:sz w:val="24"/>
          <w:szCs w:val="24"/>
        </w:rPr>
        <w:t xml:space="preserve"> года в соответствии с постановлением администрации </w:t>
      </w:r>
      <w:r w:rsidR="00485E41">
        <w:rPr>
          <w:sz w:val="24"/>
          <w:szCs w:val="24"/>
        </w:rPr>
        <w:t>Чунского муниципального округа</w:t>
      </w:r>
      <w:r w:rsidRPr="008B305C">
        <w:rPr>
          <w:sz w:val="24"/>
          <w:szCs w:val="24"/>
        </w:rPr>
        <w:t xml:space="preserve"> Иркутской области от 1</w:t>
      </w:r>
      <w:r w:rsidR="000B1AE1">
        <w:rPr>
          <w:sz w:val="24"/>
          <w:szCs w:val="24"/>
        </w:rPr>
        <w:t>4</w:t>
      </w:r>
      <w:r w:rsidRPr="008B305C">
        <w:rPr>
          <w:sz w:val="24"/>
          <w:szCs w:val="24"/>
        </w:rPr>
        <w:t>.</w:t>
      </w:r>
      <w:r w:rsidR="000B1AE1">
        <w:rPr>
          <w:sz w:val="24"/>
          <w:szCs w:val="24"/>
        </w:rPr>
        <w:t>11.2025</w:t>
      </w:r>
      <w:r w:rsidR="00F97819">
        <w:rPr>
          <w:sz w:val="24"/>
          <w:szCs w:val="24"/>
        </w:rPr>
        <w:t xml:space="preserve"> </w:t>
      </w:r>
      <w:r w:rsidR="000B1AE1">
        <w:rPr>
          <w:sz w:val="24"/>
          <w:szCs w:val="24"/>
        </w:rPr>
        <w:t>№</w:t>
      </w:r>
      <w:r w:rsidR="003418D1">
        <w:rPr>
          <w:sz w:val="24"/>
          <w:szCs w:val="24"/>
        </w:rPr>
        <w:t xml:space="preserve"> 546</w:t>
      </w:r>
      <w:r w:rsidR="0066607C" w:rsidRPr="000420B8">
        <w:rPr>
          <w:sz w:val="24"/>
          <w:szCs w:val="24"/>
        </w:rPr>
        <w:t>, т.е. в срок, установленный нормами пункта 1 статьи 185 Бюджетного кодекса РФ.</w:t>
      </w:r>
    </w:p>
    <w:p w:rsidR="004C5364" w:rsidRPr="008B305C" w:rsidRDefault="004C5364" w:rsidP="004C5364">
      <w:pPr>
        <w:ind w:firstLine="709"/>
        <w:jc w:val="both"/>
        <w:rPr>
          <w:sz w:val="24"/>
          <w:szCs w:val="24"/>
        </w:rPr>
      </w:pPr>
      <w:r w:rsidRPr="00BE3E93">
        <w:rPr>
          <w:sz w:val="24"/>
          <w:szCs w:val="24"/>
        </w:rPr>
        <w:t xml:space="preserve">На основании обращения </w:t>
      </w:r>
      <w:r w:rsidR="003418D1">
        <w:rPr>
          <w:sz w:val="24"/>
          <w:szCs w:val="24"/>
        </w:rPr>
        <w:t>п</w:t>
      </w:r>
      <w:r w:rsidRPr="00BE3E93">
        <w:rPr>
          <w:sz w:val="24"/>
          <w:szCs w:val="24"/>
        </w:rPr>
        <w:t xml:space="preserve">редседателя Думы Чунского муниципального округа </w:t>
      </w:r>
      <w:r w:rsidRPr="003B2E25">
        <w:rPr>
          <w:sz w:val="24"/>
          <w:szCs w:val="24"/>
        </w:rPr>
        <w:t>от 18.11.202</w:t>
      </w:r>
      <w:r w:rsidR="00965B11">
        <w:rPr>
          <w:sz w:val="24"/>
          <w:szCs w:val="24"/>
        </w:rPr>
        <w:t>5</w:t>
      </w:r>
      <w:r w:rsidRPr="003B2E25">
        <w:rPr>
          <w:sz w:val="24"/>
          <w:szCs w:val="24"/>
        </w:rPr>
        <w:t xml:space="preserve"> проект решения о бюджете округа, а также </w:t>
      </w:r>
      <w:r w:rsidRPr="003B2E25">
        <w:rPr>
          <w:snapToGrid w:val="0"/>
          <w:sz w:val="24"/>
          <w:szCs w:val="24"/>
        </w:rPr>
        <w:t>документы и материалы, представленные Администрацией Чунского округа на рассмотрение Думы Чунского муниципального округа</w:t>
      </w:r>
      <w:r w:rsidRPr="00BE3E93">
        <w:rPr>
          <w:snapToGrid w:val="0"/>
          <w:sz w:val="24"/>
          <w:szCs w:val="24"/>
        </w:rPr>
        <w:t xml:space="preserve"> одновременно с указанным проектом бюджета</w:t>
      </w:r>
      <w:r>
        <w:rPr>
          <w:snapToGrid w:val="0"/>
          <w:sz w:val="24"/>
          <w:szCs w:val="24"/>
        </w:rPr>
        <w:t xml:space="preserve"> округа</w:t>
      </w:r>
      <w:r w:rsidRPr="00BE3E93">
        <w:rPr>
          <w:snapToGrid w:val="0"/>
          <w:sz w:val="24"/>
          <w:szCs w:val="24"/>
        </w:rPr>
        <w:t xml:space="preserve">, </w:t>
      </w:r>
      <w:r w:rsidRPr="00BE3E93">
        <w:rPr>
          <w:sz w:val="24"/>
          <w:szCs w:val="24"/>
        </w:rPr>
        <w:t xml:space="preserve">направлены в </w:t>
      </w:r>
      <w:r w:rsidRPr="00CB1C92">
        <w:rPr>
          <w:sz w:val="24"/>
          <w:szCs w:val="24"/>
        </w:rPr>
        <w:t>Контрольно-счетн</w:t>
      </w:r>
      <w:r>
        <w:rPr>
          <w:sz w:val="24"/>
          <w:szCs w:val="24"/>
        </w:rPr>
        <w:t>ую</w:t>
      </w:r>
      <w:r w:rsidRPr="00CB1C92">
        <w:rPr>
          <w:sz w:val="24"/>
          <w:szCs w:val="24"/>
        </w:rPr>
        <w:t xml:space="preserve"> палат</w:t>
      </w:r>
      <w:r>
        <w:rPr>
          <w:sz w:val="24"/>
          <w:szCs w:val="24"/>
        </w:rPr>
        <w:t>у</w:t>
      </w:r>
      <w:r w:rsidRPr="00CB1C92">
        <w:rPr>
          <w:sz w:val="24"/>
          <w:szCs w:val="24"/>
        </w:rPr>
        <w:t xml:space="preserve"> Чунского</w:t>
      </w:r>
      <w:r w:rsidRPr="001F618D">
        <w:rPr>
          <w:sz w:val="24"/>
          <w:szCs w:val="24"/>
        </w:rPr>
        <w:t xml:space="preserve"> муниципального округа Иркутской области</w:t>
      </w:r>
      <w:r>
        <w:rPr>
          <w:sz w:val="24"/>
          <w:szCs w:val="24"/>
        </w:rPr>
        <w:t xml:space="preserve"> (далее –</w:t>
      </w:r>
      <w:r w:rsidRPr="00BE3E93">
        <w:rPr>
          <w:sz w:val="24"/>
          <w:szCs w:val="24"/>
        </w:rPr>
        <w:t xml:space="preserve"> КСП</w:t>
      </w:r>
      <w:r>
        <w:rPr>
          <w:sz w:val="24"/>
          <w:szCs w:val="24"/>
        </w:rPr>
        <w:t xml:space="preserve"> округа)</w:t>
      </w:r>
      <w:r w:rsidRPr="00BE3E93">
        <w:rPr>
          <w:sz w:val="24"/>
          <w:szCs w:val="24"/>
        </w:rPr>
        <w:t xml:space="preserve"> </w:t>
      </w:r>
      <w:r w:rsidRPr="008F1A9B">
        <w:rPr>
          <w:sz w:val="24"/>
          <w:szCs w:val="24"/>
        </w:rPr>
        <w:t xml:space="preserve">для проведения экспертизы. </w:t>
      </w:r>
      <w:r w:rsidRPr="008B305C">
        <w:rPr>
          <w:sz w:val="24"/>
          <w:szCs w:val="24"/>
        </w:rPr>
        <w:t xml:space="preserve">Документы и материалы к проекту бюджета представлены в соответствии с Положением о бюджетном процессе, в полном объеме. Запрашиваемая </w:t>
      </w:r>
      <w:r>
        <w:rPr>
          <w:sz w:val="24"/>
          <w:szCs w:val="24"/>
        </w:rPr>
        <w:t>КСП округа</w:t>
      </w:r>
      <w:r w:rsidRPr="008B305C">
        <w:rPr>
          <w:sz w:val="24"/>
          <w:szCs w:val="24"/>
        </w:rPr>
        <w:t xml:space="preserve"> информация к проекту бюджета, главными распорядителями бюджетных средств представлена своевременно.</w:t>
      </w:r>
    </w:p>
    <w:p w:rsidR="008B305C" w:rsidRPr="008B305C" w:rsidRDefault="008B305C" w:rsidP="008B305C">
      <w:pPr>
        <w:ind w:firstLine="709"/>
        <w:jc w:val="both"/>
        <w:rPr>
          <w:sz w:val="24"/>
          <w:szCs w:val="24"/>
        </w:rPr>
      </w:pPr>
      <w:r w:rsidRPr="008B305C">
        <w:rPr>
          <w:sz w:val="24"/>
          <w:szCs w:val="24"/>
        </w:rPr>
        <w:t>При подготовке заключения на проект бюджета:</w:t>
      </w:r>
    </w:p>
    <w:p w:rsidR="008B305C" w:rsidRPr="008B305C" w:rsidRDefault="008B305C" w:rsidP="008B305C">
      <w:pPr>
        <w:ind w:firstLine="709"/>
        <w:jc w:val="both"/>
        <w:rPr>
          <w:sz w:val="24"/>
          <w:szCs w:val="24"/>
        </w:rPr>
      </w:pPr>
      <w:r w:rsidRPr="008B305C">
        <w:rPr>
          <w:sz w:val="24"/>
          <w:szCs w:val="24"/>
        </w:rPr>
        <w:t>проведен анализ положений Закона Иркутской области «Об областном бюджете на 202</w:t>
      </w:r>
      <w:r w:rsidR="00971244">
        <w:rPr>
          <w:sz w:val="24"/>
          <w:szCs w:val="24"/>
        </w:rPr>
        <w:t>6</w:t>
      </w:r>
      <w:r w:rsidRPr="008B305C">
        <w:rPr>
          <w:sz w:val="24"/>
          <w:szCs w:val="24"/>
        </w:rPr>
        <w:t xml:space="preserve"> год и плановый период 202</w:t>
      </w:r>
      <w:r w:rsidR="00971244">
        <w:rPr>
          <w:sz w:val="24"/>
          <w:szCs w:val="24"/>
        </w:rPr>
        <w:t>7</w:t>
      </w:r>
      <w:r w:rsidRPr="008B305C">
        <w:rPr>
          <w:sz w:val="24"/>
          <w:szCs w:val="24"/>
        </w:rPr>
        <w:t xml:space="preserve"> и 202</w:t>
      </w:r>
      <w:r w:rsidR="00971244">
        <w:rPr>
          <w:sz w:val="24"/>
          <w:szCs w:val="24"/>
        </w:rPr>
        <w:t>8</w:t>
      </w:r>
      <w:r w:rsidRPr="008B305C">
        <w:rPr>
          <w:sz w:val="24"/>
          <w:szCs w:val="24"/>
        </w:rPr>
        <w:t xml:space="preserve"> годов», относящихся к планированию бюджета </w:t>
      </w:r>
      <w:r w:rsidR="004C5364">
        <w:rPr>
          <w:sz w:val="24"/>
          <w:szCs w:val="24"/>
        </w:rPr>
        <w:t>Чунского муниципального округа</w:t>
      </w:r>
      <w:r w:rsidRPr="008B305C">
        <w:rPr>
          <w:sz w:val="24"/>
          <w:szCs w:val="24"/>
        </w:rPr>
        <w:t>;</w:t>
      </w:r>
    </w:p>
    <w:p w:rsidR="008B305C" w:rsidRPr="008B305C" w:rsidRDefault="008B305C" w:rsidP="008B305C">
      <w:pPr>
        <w:ind w:firstLine="709"/>
        <w:jc w:val="both"/>
        <w:rPr>
          <w:sz w:val="24"/>
          <w:szCs w:val="24"/>
        </w:rPr>
      </w:pPr>
      <w:r w:rsidRPr="008B305C">
        <w:rPr>
          <w:sz w:val="24"/>
          <w:szCs w:val="24"/>
        </w:rPr>
        <w:t>проведен анализ положений Закона Иркутской области от 22.10.2013</w:t>
      </w:r>
      <w:r w:rsidR="00F97819">
        <w:rPr>
          <w:sz w:val="24"/>
          <w:szCs w:val="24"/>
        </w:rPr>
        <w:t xml:space="preserve"> </w:t>
      </w:r>
      <w:r w:rsidRPr="008B305C">
        <w:rPr>
          <w:sz w:val="24"/>
          <w:szCs w:val="24"/>
        </w:rPr>
        <w:t xml:space="preserve">№74-ОЗ «О межбюджетных трансфертах и нормативах отчислений доходов в местные бюджеты»; </w:t>
      </w:r>
    </w:p>
    <w:p w:rsidR="00B56AD8" w:rsidRDefault="008B305C" w:rsidP="008B305C">
      <w:pPr>
        <w:ind w:firstLine="709"/>
        <w:jc w:val="both"/>
        <w:rPr>
          <w:sz w:val="24"/>
          <w:szCs w:val="24"/>
        </w:rPr>
      </w:pPr>
      <w:r w:rsidRPr="008B305C">
        <w:rPr>
          <w:sz w:val="24"/>
          <w:szCs w:val="24"/>
        </w:rPr>
        <w:t xml:space="preserve">рассмотрены основные параметры прогноза социально-экономического развития </w:t>
      </w:r>
      <w:r w:rsidR="00485E41">
        <w:rPr>
          <w:sz w:val="24"/>
          <w:szCs w:val="24"/>
        </w:rPr>
        <w:t>Чунского муниципального округа</w:t>
      </w:r>
      <w:r w:rsidRPr="008B305C">
        <w:rPr>
          <w:sz w:val="24"/>
          <w:szCs w:val="24"/>
        </w:rPr>
        <w:t xml:space="preserve"> Иркутской области на 202</w:t>
      </w:r>
      <w:r w:rsidR="003B2E25">
        <w:rPr>
          <w:sz w:val="24"/>
          <w:szCs w:val="24"/>
        </w:rPr>
        <w:t>6</w:t>
      </w:r>
      <w:r w:rsidRPr="008B305C">
        <w:rPr>
          <w:sz w:val="24"/>
          <w:szCs w:val="24"/>
        </w:rPr>
        <w:t>-202</w:t>
      </w:r>
      <w:r w:rsidR="003B2E25">
        <w:rPr>
          <w:sz w:val="24"/>
          <w:szCs w:val="24"/>
        </w:rPr>
        <w:t>8</w:t>
      </w:r>
      <w:r w:rsidRPr="008B305C">
        <w:rPr>
          <w:sz w:val="24"/>
          <w:szCs w:val="24"/>
        </w:rPr>
        <w:t xml:space="preserve"> годы; </w:t>
      </w:r>
    </w:p>
    <w:p w:rsidR="008B305C" w:rsidRPr="008B305C" w:rsidRDefault="008B305C" w:rsidP="008B305C">
      <w:pPr>
        <w:ind w:firstLine="709"/>
        <w:jc w:val="both"/>
        <w:rPr>
          <w:sz w:val="24"/>
          <w:szCs w:val="24"/>
        </w:rPr>
      </w:pPr>
      <w:r w:rsidRPr="008B305C">
        <w:rPr>
          <w:sz w:val="24"/>
          <w:szCs w:val="24"/>
        </w:rPr>
        <w:t xml:space="preserve">основные направления бюджетной и налоговой политики </w:t>
      </w:r>
      <w:r w:rsidR="00485E41">
        <w:rPr>
          <w:sz w:val="24"/>
          <w:szCs w:val="24"/>
        </w:rPr>
        <w:t>Чунского муниципального округа</w:t>
      </w:r>
      <w:r w:rsidRPr="008B305C">
        <w:rPr>
          <w:sz w:val="24"/>
          <w:szCs w:val="24"/>
        </w:rPr>
        <w:t xml:space="preserve"> Иркутской области на 202</w:t>
      </w:r>
      <w:r w:rsidR="003B2E25">
        <w:rPr>
          <w:sz w:val="24"/>
          <w:szCs w:val="24"/>
        </w:rPr>
        <w:t>6</w:t>
      </w:r>
      <w:r w:rsidRPr="008B305C">
        <w:rPr>
          <w:sz w:val="24"/>
          <w:szCs w:val="24"/>
        </w:rPr>
        <w:t xml:space="preserve"> год и на плановый период 202</w:t>
      </w:r>
      <w:r w:rsidR="003B2E25">
        <w:rPr>
          <w:sz w:val="24"/>
          <w:szCs w:val="24"/>
        </w:rPr>
        <w:t>7</w:t>
      </w:r>
      <w:r w:rsidRPr="008B305C">
        <w:rPr>
          <w:sz w:val="24"/>
          <w:szCs w:val="24"/>
        </w:rPr>
        <w:t xml:space="preserve"> и 202</w:t>
      </w:r>
      <w:r w:rsidR="003B2E25">
        <w:rPr>
          <w:sz w:val="24"/>
          <w:szCs w:val="24"/>
        </w:rPr>
        <w:t>8</w:t>
      </w:r>
      <w:r w:rsidRPr="008B305C">
        <w:rPr>
          <w:sz w:val="24"/>
          <w:szCs w:val="24"/>
        </w:rPr>
        <w:t xml:space="preserve"> годов;</w:t>
      </w:r>
    </w:p>
    <w:p w:rsidR="008B305C" w:rsidRPr="008B305C" w:rsidRDefault="008B305C" w:rsidP="008B305C">
      <w:pPr>
        <w:ind w:firstLine="709"/>
        <w:jc w:val="both"/>
        <w:rPr>
          <w:sz w:val="24"/>
          <w:szCs w:val="24"/>
        </w:rPr>
      </w:pPr>
      <w:r w:rsidRPr="008B305C">
        <w:rPr>
          <w:sz w:val="24"/>
          <w:szCs w:val="24"/>
        </w:rPr>
        <w:t xml:space="preserve">изучены ожидаемые итоги социально-экономического развития </w:t>
      </w:r>
      <w:r w:rsidR="00485E41">
        <w:rPr>
          <w:sz w:val="24"/>
          <w:szCs w:val="24"/>
        </w:rPr>
        <w:t>Чунского муниципального округа</w:t>
      </w:r>
      <w:r w:rsidRPr="008B305C">
        <w:rPr>
          <w:sz w:val="24"/>
          <w:szCs w:val="24"/>
        </w:rPr>
        <w:t xml:space="preserve"> Иркутской области за 9 месяцев 202</w:t>
      </w:r>
      <w:r w:rsidR="003B2E25">
        <w:rPr>
          <w:sz w:val="24"/>
          <w:szCs w:val="24"/>
        </w:rPr>
        <w:t>5</w:t>
      </w:r>
      <w:r w:rsidRPr="008B305C">
        <w:rPr>
          <w:sz w:val="24"/>
          <w:szCs w:val="24"/>
        </w:rPr>
        <w:t xml:space="preserve"> года и на 202</w:t>
      </w:r>
      <w:r w:rsidR="003B2E25">
        <w:rPr>
          <w:sz w:val="24"/>
          <w:szCs w:val="24"/>
        </w:rPr>
        <w:t>5</w:t>
      </w:r>
      <w:r w:rsidRPr="008B305C">
        <w:rPr>
          <w:sz w:val="24"/>
          <w:szCs w:val="24"/>
        </w:rPr>
        <w:t xml:space="preserve"> финансовый год; данные прогноза основных характеристик бюджета </w:t>
      </w:r>
      <w:r w:rsidR="003B2E25">
        <w:rPr>
          <w:sz w:val="24"/>
          <w:szCs w:val="24"/>
        </w:rPr>
        <w:t>Чунского муниципального округа</w:t>
      </w:r>
      <w:r w:rsidRPr="008B305C">
        <w:rPr>
          <w:sz w:val="24"/>
          <w:szCs w:val="24"/>
        </w:rPr>
        <w:t xml:space="preserve">; реестр источников доходов бюджета </w:t>
      </w:r>
      <w:r w:rsidR="003B2E25">
        <w:rPr>
          <w:sz w:val="24"/>
          <w:szCs w:val="24"/>
        </w:rPr>
        <w:t>Чунского муниципального округа</w:t>
      </w:r>
      <w:r w:rsidRPr="008B305C">
        <w:rPr>
          <w:sz w:val="24"/>
          <w:szCs w:val="24"/>
        </w:rPr>
        <w:t>; показатели финансового обеспечения муниципальных программ; паспорта муниципальных программ.</w:t>
      </w:r>
    </w:p>
    <w:p w:rsidR="008B305C" w:rsidRDefault="008B305C" w:rsidP="008B305C">
      <w:pPr>
        <w:ind w:firstLine="709"/>
        <w:jc w:val="both"/>
        <w:rPr>
          <w:sz w:val="24"/>
          <w:szCs w:val="24"/>
        </w:rPr>
      </w:pPr>
      <w:r w:rsidRPr="008B305C">
        <w:rPr>
          <w:sz w:val="24"/>
          <w:szCs w:val="24"/>
        </w:rPr>
        <w:t>В ходе проведения экспертизы проекта бюджета проведена оценка его соответствия нормам законодательства Российской Федерации. Экспертиза проекта бюджета проведена на основе сравнительного анализа планируемых на 202</w:t>
      </w:r>
      <w:r w:rsidR="003B2E25">
        <w:rPr>
          <w:sz w:val="24"/>
          <w:szCs w:val="24"/>
        </w:rPr>
        <w:t>6</w:t>
      </w:r>
      <w:r w:rsidRPr="008B305C">
        <w:rPr>
          <w:sz w:val="24"/>
          <w:szCs w:val="24"/>
        </w:rPr>
        <w:t xml:space="preserve"> год показателей с оценкой ожидаемого исполнения бюджета </w:t>
      </w:r>
      <w:r w:rsidR="003B2E25">
        <w:rPr>
          <w:sz w:val="24"/>
          <w:szCs w:val="24"/>
        </w:rPr>
        <w:t>Чунского муниципального округа</w:t>
      </w:r>
      <w:r w:rsidRPr="008B305C">
        <w:rPr>
          <w:sz w:val="24"/>
          <w:szCs w:val="24"/>
        </w:rPr>
        <w:t xml:space="preserve"> 202</w:t>
      </w:r>
      <w:r w:rsidR="003B2E25">
        <w:rPr>
          <w:sz w:val="24"/>
          <w:szCs w:val="24"/>
        </w:rPr>
        <w:t>5</w:t>
      </w:r>
      <w:r w:rsidRPr="008B305C">
        <w:rPr>
          <w:sz w:val="24"/>
          <w:szCs w:val="24"/>
        </w:rPr>
        <w:t xml:space="preserve"> года.</w:t>
      </w:r>
    </w:p>
    <w:p w:rsidR="009046D6" w:rsidRPr="00BC4334" w:rsidRDefault="009046D6" w:rsidP="00811256">
      <w:pPr>
        <w:autoSpaceDE w:val="0"/>
        <w:autoSpaceDN w:val="0"/>
        <w:adjustRightInd w:val="0"/>
        <w:ind w:firstLine="709"/>
        <w:jc w:val="both"/>
        <w:rPr>
          <w:sz w:val="24"/>
          <w:szCs w:val="24"/>
        </w:rPr>
      </w:pPr>
      <w:r w:rsidRPr="00BC4334">
        <w:rPr>
          <w:sz w:val="24"/>
          <w:szCs w:val="24"/>
        </w:rPr>
        <w:t>В соответствии с нормами статьи 169 Бюджетного кодекса Р</w:t>
      </w:r>
      <w:r w:rsidR="0025532A">
        <w:rPr>
          <w:sz w:val="24"/>
          <w:szCs w:val="24"/>
        </w:rPr>
        <w:t xml:space="preserve">оссийской </w:t>
      </w:r>
      <w:r w:rsidRPr="00BC4334">
        <w:rPr>
          <w:sz w:val="24"/>
          <w:szCs w:val="24"/>
        </w:rPr>
        <w:t>Ф</w:t>
      </w:r>
      <w:r w:rsidR="0025532A">
        <w:rPr>
          <w:sz w:val="24"/>
          <w:szCs w:val="24"/>
        </w:rPr>
        <w:t>едерации (далее – БК РФ)</w:t>
      </w:r>
      <w:r w:rsidRPr="00BC4334">
        <w:rPr>
          <w:sz w:val="24"/>
          <w:szCs w:val="24"/>
        </w:rPr>
        <w:t xml:space="preserve"> проект бюджета </w:t>
      </w:r>
      <w:r w:rsidR="00EF7ABE">
        <w:rPr>
          <w:sz w:val="24"/>
          <w:szCs w:val="24"/>
        </w:rPr>
        <w:t>округа</w:t>
      </w:r>
      <w:r w:rsidRPr="00BC4334">
        <w:rPr>
          <w:sz w:val="24"/>
          <w:szCs w:val="24"/>
        </w:rPr>
        <w:t xml:space="preserve"> составлен сроком на три года (очередной финансовый год и плановый период).</w:t>
      </w:r>
      <w:r w:rsidR="003D5CAB" w:rsidRPr="00BC4334">
        <w:rPr>
          <w:sz w:val="24"/>
          <w:szCs w:val="24"/>
        </w:rPr>
        <w:t xml:space="preserve"> </w:t>
      </w:r>
      <w:r w:rsidRPr="00BC4334">
        <w:rPr>
          <w:sz w:val="24"/>
          <w:szCs w:val="24"/>
        </w:rPr>
        <w:t xml:space="preserve"> </w:t>
      </w:r>
    </w:p>
    <w:p w:rsidR="00BF69C9" w:rsidRPr="00FF6709" w:rsidRDefault="00BF69C9" w:rsidP="00BF69C9">
      <w:pPr>
        <w:autoSpaceDE w:val="0"/>
        <w:autoSpaceDN w:val="0"/>
        <w:adjustRightInd w:val="0"/>
        <w:ind w:firstLine="708"/>
        <w:jc w:val="both"/>
        <w:rPr>
          <w:sz w:val="24"/>
          <w:szCs w:val="24"/>
        </w:rPr>
      </w:pPr>
      <w:r w:rsidRPr="00FF6709">
        <w:rPr>
          <w:sz w:val="24"/>
          <w:szCs w:val="24"/>
        </w:rPr>
        <w:t xml:space="preserve">Проектом решения о бюджете утвержден общий объем бюджетных ассигнований, направляемых на исполнение публичных нормативных обязательств в соответствии </w:t>
      </w:r>
      <w:r w:rsidR="00FF56AC" w:rsidRPr="00FF6709">
        <w:rPr>
          <w:sz w:val="24"/>
          <w:szCs w:val="24"/>
        </w:rPr>
        <w:t xml:space="preserve">с </w:t>
      </w:r>
      <w:r w:rsidRPr="00FF6709">
        <w:rPr>
          <w:sz w:val="24"/>
          <w:szCs w:val="24"/>
        </w:rPr>
        <w:t>требовани</w:t>
      </w:r>
      <w:r w:rsidR="00FF56AC" w:rsidRPr="00FF6709">
        <w:rPr>
          <w:sz w:val="24"/>
          <w:szCs w:val="24"/>
        </w:rPr>
        <w:t>ями</w:t>
      </w:r>
      <w:r w:rsidRPr="00FF6709">
        <w:rPr>
          <w:sz w:val="24"/>
          <w:szCs w:val="24"/>
        </w:rPr>
        <w:t xml:space="preserve"> пункта 3 стат</w:t>
      </w:r>
      <w:r w:rsidR="00123CB1" w:rsidRPr="00FF6709">
        <w:rPr>
          <w:sz w:val="24"/>
          <w:szCs w:val="24"/>
        </w:rPr>
        <w:t xml:space="preserve">ьи 184.1 </w:t>
      </w:r>
      <w:r w:rsidR="0025532A">
        <w:rPr>
          <w:sz w:val="24"/>
          <w:szCs w:val="24"/>
        </w:rPr>
        <w:t>БК</w:t>
      </w:r>
      <w:r w:rsidR="00123CB1" w:rsidRPr="00FF6709">
        <w:rPr>
          <w:sz w:val="24"/>
          <w:szCs w:val="24"/>
        </w:rPr>
        <w:t xml:space="preserve"> РФ.</w:t>
      </w:r>
    </w:p>
    <w:p w:rsidR="009259DB" w:rsidRPr="007549B7" w:rsidRDefault="00C05790" w:rsidP="00811256">
      <w:pPr>
        <w:autoSpaceDE w:val="0"/>
        <w:autoSpaceDN w:val="0"/>
        <w:adjustRightInd w:val="0"/>
        <w:ind w:firstLine="709"/>
        <w:jc w:val="both"/>
        <w:rPr>
          <w:sz w:val="24"/>
          <w:szCs w:val="24"/>
        </w:rPr>
      </w:pPr>
      <w:r w:rsidRPr="003B2E25">
        <w:rPr>
          <w:sz w:val="24"/>
          <w:szCs w:val="24"/>
        </w:rPr>
        <w:t xml:space="preserve">В </w:t>
      </w:r>
      <w:r w:rsidR="003B2E25" w:rsidRPr="003B2E25">
        <w:rPr>
          <w:sz w:val="24"/>
          <w:szCs w:val="24"/>
        </w:rPr>
        <w:t>п</w:t>
      </w:r>
      <w:r w:rsidRPr="003B2E25">
        <w:rPr>
          <w:sz w:val="24"/>
          <w:szCs w:val="24"/>
        </w:rPr>
        <w:t xml:space="preserve">роекте решения о бюджете </w:t>
      </w:r>
      <w:r w:rsidRPr="008338B8">
        <w:rPr>
          <w:sz w:val="24"/>
          <w:szCs w:val="24"/>
        </w:rPr>
        <w:t xml:space="preserve">не </w:t>
      </w:r>
      <w:r w:rsidR="00FF6965" w:rsidRPr="008338B8">
        <w:rPr>
          <w:sz w:val="24"/>
          <w:szCs w:val="24"/>
        </w:rPr>
        <w:t>установлена</w:t>
      </w:r>
      <w:r w:rsidRPr="003B2E25">
        <w:rPr>
          <w:sz w:val="24"/>
          <w:szCs w:val="24"/>
        </w:rPr>
        <w:t xml:space="preserve"> норма о казначейском сопровождении </w:t>
      </w:r>
      <w:r w:rsidR="00FF6965" w:rsidRPr="003B2E25">
        <w:rPr>
          <w:sz w:val="24"/>
          <w:szCs w:val="24"/>
        </w:rPr>
        <w:t>в соответствии со</w:t>
      </w:r>
      <w:r w:rsidRPr="003B2E25">
        <w:rPr>
          <w:sz w:val="24"/>
          <w:szCs w:val="24"/>
        </w:rPr>
        <w:t xml:space="preserve"> статьей 242.26 </w:t>
      </w:r>
      <w:r w:rsidR="0025532A">
        <w:rPr>
          <w:sz w:val="24"/>
          <w:szCs w:val="24"/>
        </w:rPr>
        <w:t>БК</w:t>
      </w:r>
      <w:r w:rsidRPr="003B2E25">
        <w:rPr>
          <w:sz w:val="24"/>
          <w:szCs w:val="24"/>
        </w:rPr>
        <w:t xml:space="preserve"> </w:t>
      </w:r>
      <w:r w:rsidR="0025532A">
        <w:rPr>
          <w:sz w:val="24"/>
          <w:szCs w:val="24"/>
        </w:rPr>
        <w:t>РФ</w:t>
      </w:r>
      <w:r w:rsidRPr="003B2E25">
        <w:rPr>
          <w:sz w:val="24"/>
          <w:szCs w:val="24"/>
        </w:rPr>
        <w:t>.</w:t>
      </w:r>
    </w:p>
    <w:p w:rsidR="0018540D" w:rsidRPr="0008753D" w:rsidRDefault="009D4C9A" w:rsidP="006C771E">
      <w:pPr>
        <w:ind w:firstLine="709"/>
        <w:jc w:val="both"/>
        <w:rPr>
          <w:sz w:val="24"/>
          <w:szCs w:val="24"/>
        </w:rPr>
      </w:pPr>
      <w:r w:rsidRPr="0008753D">
        <w:rPr>
          <w:sz w:val="24"/>
          <w:szCs w:val="24"/>
        </w:rPr>
        <w:t xml:space="preserve">Основные характеристики бюджета Чунского муниципального </w:t>
      </w:r>
      <w:r w:rsidR="0008753D" w:rsidRPr="0008753D">
        <w:rPr>
          <w:sz w:val="24"/>
          <w:szCs w:val="24"/>
        </w:rPr>
        <w:t>округа Иркутской области</w:t>
      </w:r>
      <w:r w:rsidR="00EF3519" w:rsidRPr="0008753D">
        <w:rPr>
          <w:sz w:val="24"/>
          <w:szCs w:val="24"/>
        </w:rPr>
        <w:t>,</w:t>
      </w:r>
      <w:r w:rsidRPr="0008753D">
        <w:rPr>
          <w:sz w:val="24"/>
          <w:szCs w:val="24"/>
        </w:rPr>
        <w:t xml:space="preserve"> предлагае</w:t>
      </w:r>
      <w:r w:rsidR="00EF3519" w:rsidRPr="0008753D">
        <w:rPr>
          <w:sz w:val="24"/>
          <w:szCs w:val="24"/>
        </w:rPr>
        <w:t>мые</w:t>
      </w:r>
      <w:r w:rsidRPr="0008753D">
        <w:rPr>
          <w:sz w:val="24"/>
          <w:szCs w:val="24"/>
        </w:rPr>
        <w:t xml:space="preserve"> </w:t>
      </w:r>
      <w:r w:rsidR="004E7A2C">
        <w:rPr>
          <w:sz w:val="24"/>
          <w:szCs w:val="24"/>
        </w:rPr>
        <w:t>п</w:t>
      </w:r>
      <w:r w:rsidR="0094578C" w:rsidRPr="0008753D">
        <w:rPr>
          <w:sz w:val="24"/>
          <w:szCs w:val="24"/>
        </w:rPr>
        <w:t>роектом решения о бюджете</w:t>
      </w:r>
      <w:r w:rsidR="00EF3519" w:rsidRPr="0008753D">
        <w:rPr>
          <w:sz w:val="24"/>
          <w:szCs w:val="24"/>
        </w:rPr>
        <w:t>,</w:t>
      </w:r>
      <w:r w:rsidR="0094578C" w:rsidRPr="0008753D">
        <w:rPr>
          <w:sz w:val="24"/>
          <w:szCs w:val="24"/>
        </w:rPr>
        <w:t xml:space="preserve"> </w:t>
      </w:r>
      <w:r w:rsidR="00EF3519" w:rsidRPr="0008753D">
        <w:rPr>
          <w:sz w:val="24"/>
          <w:szCs w:val="24"/>
        </w:rPr>
        <w:t>отражены в таблице № 1.</w:t>
      </w:r>
    </w:p>
    <w:p w:rsidR="001603F8" w:rsidRDefault="00811256" w:rsidP="00701751">
      <w:pPr>
        <w:ind w:firstLine="709"/>
        <w:jc w:val="right"/>
        <w:rPr>
          <w:sz w:val="24"/>
          <w:szCs w:val="24"/>
        </w:rPr>
      </w:pPr>
      <w:r w:rsidRPr="0008753D">
        <w:rPr>
          <w:sz w:val="24"/>
          <w:szCs w:val="24"/>
        </w:rPr>
        <w:t>Таблиц</w:t>
      </w:r>
      <w:r w:rsidR="00904D5F" w:rsidRPr="0008753D">
        <w:rPr>
          <w:sz w:val="24"/>
          <w:szCs w:val="24"/>
        </w:rPr>
        <w:t>а</w:t>
      </w:r>
      <w:r w:rsidRPr="0008753D">
        <w:rPr>
          <w:sz w:val="24"/>
          <w:szCs w:val="24"/>
        </w:rPr>
        <w:t xml:space="preserve"> № 1</w:t>
      </w:r>
      <w:r w:rsidR="00701751">
        <w:rPr>
          <w:sz w:val="24"/>
          <w:szCs w:val="24"/>
        </w:rPr>
        <w:tab/>
      </w:r>
      <w:r w:rsidR="00701751">
        <w:rPr>
          <w:sz w:val="24"/>
          <w:szCs w:val="24"/>
        </w:rPr>
        <w:tab/>
      </w:r>
      <w:r w:rsidR="00701751">
        <w:rPr>
          <w:sz w:val="24"/>
          <w:szCs w:val="24"/>
        </w:rPr>
        <w:tab/>
      </w:r>
      <w:r w:rsidR="00701751">
        <w:rPr>
          <w:sz w:val="24"/>
          <w:szCs w:val="24"/>
        </w:rPr>
        <w:tab/>
      </w:r>
      <w:r w:rsidR="00701751">
        <w:rPr>
          <w:sz w:val="24"/>
          <w:szCs w:val="24"/>
        </w:rPr>
        <w:tab/>
      </w:r>
      <w:r w:rsidRPr="0008753D">
        <w:rPr>
          <w:sz w:val="24"/>
          <w:szCs w:val="24"/>
        </w:rPr>
        <w:t>(т</w:t>
      </w:r>
      <w:r w:rsidR="00EF3519" w:rsidRPr="0008753D">
        <w:rPr>
          <w:sz w:val="24"/>
          <w:szCs w:val="24"/>
        </w:rPr>
        <w:t>ыс.</w:t>
      </w:r>
      <w:r w:rsidR="00880BD2" w:rsidRPr="0008753D">
        <w:rPr>
          <w:sz w:val="24"/>
          <w:szCs w:val="24"/>
        </w:rPr>
        <w:t xml:space="preserve"> </w:t>
      </w:r>
      <w:r w:rsidR="00EF3519" w:rsidRPr="0008753D">
        <w:rPr>
          <w:sz w:val="24"/>
          <w:szCs w:val="24"/>
        </w:rPr>
        <w:t>рублей</w:t>
      </w:r>
      <w:r w:rsidRPr="0008753D">
        <w:rPr>
          <w:sz w:val="24"/>
          <w:szCs w:val="24"/>
        </w:rPr>
        <w:t>)</w:t>
      </w:r>
      <w:r w:rsidR="0094578C" w:rsidRPr="0008753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9"/>
        <w:gridCol w:w="1228"/>
        <w:gridCol w:w="1378"/>
        <w:gridCol w:w="1446"/>
      </w:tblGrid>
      <w:tr w:rsidR="007B51A4" w:rsidRPr="007B51A4" w:rsidTr="00C66AE0">
        <w:trPr>
          <w:trHeight w:val="20"/>
        </w:trPr>
        <w:tc>
          <w:tcPr>
            <w:tcW w:w="3056" w:type="pct"/>
            <w:vAlign w:val="center"/>
          </w:tcPr>
          <w:p w:rsidR="007B51A4" w:rsidRPr="007B51A4" w:rsidRDefault="007B51A4" w:rsidP="007B51A4">
            <w:pPr>
              <w:jc w:val="center"/>
              <w:rPr>
                <w:b/>
              </w:rPr>
            </w:pPr>
            <w:r w:rsidRPr="007B51A4">
              <w:rPr>
                <w:b/>
              </w:rPr>
              <w:t>Наименование</w:t>
            </w:r>
          </w:p>
        </w:tc>
        <w:tc>
          <w:tcPr>
            <w:tcW w:w="589" w:type="pct"/>
            <w:vAlign w:val="center"/>
          </w:tcPr>
          <w:p w:rsidR="007B51A4" w:rsidRPr="007B51A4" w:rsidRDefault="007B51A4" w:rsidP="007B51A4">
            <w:pPr>
              <w:jc w:val="center"/>
              <w:rPr>
                <w:b/>
              </w:rPr>
            </w:pPr>
            <w:r w:rsidRPr="007B51A4">
              <w:rPr>
                <w:b/>
              </w:rPr>
              <w:t>2026 год</w:t>
            </w:r>
          </w:p>
        </w:tc>
        <w:tc>
          <w:tcPr>
            <w:tcW w:w="661" w:type="pct"/>
            <w:vAlign w:val="center"/>
          </w:tcPr>
          <w:p w:rsidR="007B51A4" w:rsidRPr="007B51A4" w:rsidRDefault="007B51A4" w:rsidP="007B51A4">
            <w:pPr>
              <w:jc w:val="center"/>
              <w:rPr>
                <w:b/>
              </w:rPr>
            </w:pPr>
            <w:r w:rsidRPr="007B51A4">
              <w:rPr>
                <w:b/>
              </w:rPr>
              <w:t>2027 год</w:t>
            </w:r>
          </w:p>
        </w:tc>
        <w:tc>
          <w:tcPr>
            <w:tcW w:w="694" w:type="pct"/>
            <w:vAlign w:val="center"/>
          </w:tcPr>
          <w:p w:rsidR="007B51A4" w:rsidRPr="007B51A4" w:rsidRDefault="007B51A4" w:rsidP="007B51A4">
            <w:pPr>
              <w:jc w:val="center"/>
              <w:rPr>
                <w:b/>
              </w:rPr>
            </w:pPr>
            <w:r w:rsidRPr="007B51A4">
              <w:rPr>
                <w:b/>
              </w:rPr>
              <w:t>2028 год</w:t>
            </w:r>
          </w:p>
        </w:tc>
      </w:tr>
      <w:tr w:rsidR="007B51A4" w:rsidRPr="007B51A4" w:rsidTr="00C66AE0">
        <w:trPr>
          <w:trHeight w:val="20"/>
        </w:trPr>
        <w:tc>
          <w:tcPr>
            <w:tcW w:w="3056" w:type="pct"/>
            <w:shd w:val="clear" w:color="auto" w:fill="auto"/>
          </w:tcPr>
          <w:p w:rsidR="007B51A4" w:rsidRPr="007B51A4" w:rsidRDefault="007B51A4" w:rsidP="007B51A4">
            <w:pPr>
              <w:jc w:val="both"/>
              <w:rPr>
                <w:b/>
              </w:rPr>
            </w:pPr>
            <w:r w:rsidRPr="007B51A4">
              <w:rPr>
                <w:b/>
              </w:rPr>
              <w:t xml:space="preserve">Доходы, </w:t>
            </w:r>
            <w:r w:rsidRPr="007B51A4">
              <w:t>в том числе:</w:t>
            </w:r>
          </w:p>
        </w:tc>
        <w:tc>
          <w:tcPr>
            <w:tcW w:w="589" w:type="pct"/>
            <w:shd w:val="clear" w:color="auto" w:fill="FFFFFF"/>
            <w:vAlign w:val="center"/>
          </w:tcPr>
          <w:p w:rsidR="007B51A4" w:rsidRPr="007B51A4" w:rsidRDefault="007B51A4" w:rsidP="007B51A4">
            <w:pPr>
              <w:jc w:val="right"/>
              <w:rPr>
                <w:b/>
                <w:bCs/>
                <w:color w:val="000000"/>
              </w:rPr>
            </w:pPr>
            <w:r w:rsidRPr="007B51A4">
              <w:rPr>
                <w:b/>
                <w:bCs/>
                <w:color w:val="000000"/>
              </w:rPr>
              <w:t>1 729 759,3</w:t>
            </w:r>
          </w:p>
        </w:tc>
        <w:tc>
          <w:tcPr>
            <w:tcW w:w="661" w:type="pct"/>
            <w:shd w:val="clear" w:color="auto" w:fill="FFFFFF"/>
            <w:vAlign w:val="center"/>
          </w:tcPr>
          <w:p w:rsidR="007B51A4" w:rsidRPr="007B51A4" w:rsidRDefault="007B51A4" w:rsidP="007B51A4">
            <w:pPr>
              <w:jc w:val="right"/>
              <w:rPr>
                <w:b/>
                <w:bCs/>
                <w:color w:val="000000"/>
              </w:rPr>
            </w:pPr>
            <w:r w:rsidRPr="007B51A4">
              <w:rPr>
                <w:b/>
                <w:bCs/>
                <w:color w:val="000000"/>
              </w:rPr>
              <w:t>1 701 751,9</w:t>
            </w:r>
          </w:p>
        </w:tc>
        <w:tc>
          <w:tcPr>
            <w:tcW w:w="694" w:type="pct"/>
            <w:shd w:val="clear" w:color="auto" w:fill="FFFFFF"/>
            <w:vAlign w:val="center"/>
          </w:tcPr>
          <w:p w:rsidR="007B51A4" w:rsidRPr="007B51A4" w:rsidRDefault="007B51A4" w:rsidP="007B51A4">
            <w:pPr>
              <w:jc w:val="right"/>
              <w:rPr>
                <w:b/>
                <w:bCs/>
                <w:color w:val="000000"/>
              </w:rPr>
            </w:pPr>
            <w:r w:rsidRPr="007B51A4">
              <w:rPr>
                <w:b/>
                <w:bCs/>
                <w:color w:val="000000"/>
              </w:rPr>
              <w:t>1 713 396,3</w:t>
            </w:r>
          </w:p>
        </w:tc>
      </w:tr>
      <w:tr w:rsidR="007B51A4" w:rsidRPr="007B51A4" w:rsidTr="00C66AE0">
        <w:trPr>
          <w:trHeight w:val="20"/>
        </w:trPr>
        <w:tc>
          <w:tcPr>
            <w:tcW w:w="3056" w:type="pct"/>
            <w:shd w:val="clear" w:color="auto" w:fill="auto"/>
          </w:tcPr>
          <w:p w:rsidR="007B51A4" w:rsidRPr="007B51A4" w:rsidRDefault="007B51A4" w:rsidP="007B51A4">
            <w:pPr>
              <w:jc w:val="both"/>
            </w:pPr>
            <w:r w:rsidRPr="007B51A4">
              <w:t>налоговые и неналоговые доходы</w:t>
            </w:r>
          </w:p>
        </w:tc>
        <w:tc>
          <w:tcPr>
            <w:tcW w:w="589" w:type="pct"/>
            <w:shd w:val="clear" w:color="auto" w:fill="FFFFFF"/>
            <w:vAlign w:val="center"/>
          </w:tcPr>
          <w:p w:rsidR="007B51A4" w:rsidRPr="007B51A4" w:rsidRDefault="007B51A4" w:rsidP="007B51A4">
            <w:pPr>
              <w:jc w:val="right"/>
              <w:rPr>
                <w:bCs/>
                <w:iCs/>
                <w:color w:val="000000"/>
              </w:rPr>
            </w:pPr>
            <w:r w:rsidRPr="007B51A4">
              <w:rPr>
                <w:bCs/>
                <w:iCs/>
                <w:color w:val="000000"/>
              </w:rPr>
              <w:t>476 057,2</w:t>
            </w:r>
          </w:p>
        </w:tc>
        <w:tc>
          <w:tcPr>
            <w:tcW w:w="661" w:type="pct"/>
            <w:shd w:val="clear" w:color="auto" w:fill="FFFFFF"/>
            <w:vAlign w:val="center"/>
          </w:tcPr>
          <w:p w:rsidR="007B51A4" w:rsidRPr="007B51A4" w:rsidRDefault="007B51A4" w:rsidP="007B51A4">
            <w:pPr>
              <w:jc w:val="right"/>
              <w:rPr>
                <w:bCs/>
                <w:iCs/>
                <w:color w:val="000000"/>
              </w:rPr>
            </w:pPr>
            <w:r w:rsidRPr="007B51A4">
              <w:rPr>
                <w:bCs/>
                <w:iCs/>
                <w:color w:val="000000"/>
              </w:rPr>
              <w:t>500 695,0</w:t>
            </w:r>
          </w:p>
        </w:tc>
        <w:tc>
          <w:tcPr>
            <w:tcW w:w="694" w:type="pct"/>
            <w:shd w:val="clear" w:color="auto" w:fill="FFFFFF"/>
            <w:vAlign w:val="center"/>
          </w:tcPr>
          <w:p w:rsidR="007B51A4" w:rsidRPr="007B51A4" w:rsidRDefault="007B51A4" w:rsidP="007B51A4">
            <w:pPr>
              <w:jc w:val="right"/>
              <w:rPr>
                <w:bCs/>
                <w:iCs/>
                <w:color w:val="000000"/>
              </w:rPr>
            </w:pPr>
            <w:r w:rsidRPr="007B51A4">
              <w:rPr>
                <w:bCs/>
                <w:iCs/>
                <w:color w:val="000000"/>
              </w:rPr>
              <w:t>508 621,8</w:t>
            </w:r>
          </w:p>
        </w:tc>
      </w:tr>
      <w:tr w:rsidR="00654EE7" w:rsidRPr="007B51A4" w:rsidTr="00E81B40">
        <w:trPr>
          <w:trHeight w:val="20"/>
        </w:trPr>
        <w:tc>
          <w:tcPr>
            <w:tcW w:w="3056" w:type="pct"/>
            <w:shd w:val="clear" w:color="auto" w:fill="auto"/>
          </w:tcPr>
          <w:p w:rsidR="00654EE7" w:rsidRPr="007B51A4" w:rsidRDefault="00654EE7" w:rsidP="00654EE7">
            <w:pPr>
              <w:jc w:val="both"/>
            </w:pPr>
            <w:r w:rsidRPr="007B51A4">
              <w:t>безвозмездные перечисления из других бюджетов бюджетной системы Российской Федерации, в т.ч.:</w:t>
            </w:r>
          </w:p>
        </w:tc>
        <w:tc>
          <w:tcPr>
            <w:tcW w:w="589" w:type="pct"/>
            <w:tcBorders>
              <w:bottom w:val="single" w:sz="4" w:space="0" w:color="auto"/>
            </w:tcBorders>
            <w:shd w:val="clear" w:color="auto" w:fill="FFFFFF"/>
            <w:vAlign w:val="center"/>
          </w:tcPr>
          <w:p w:rsidR="00654EE7" w:rsidRPr="007B51A4" w:rsidRDefault="00654EE7" w:rsidP="00654EE7">
            <w:pPr>
              <w:jc w:val="right"/>
              <w:rPr>
                <w:bCs/>
                <w:color w:val="000000"/>
              </w:rPr>
            </w:pPr>
            <w:r w:rsidRPr="007B51A4">
              <w:rPr>
                <w:bCs/>
                <w:color w:val="000000"/>
              </w:rPr>
              <w:t>1 253 702,1</w:t>
            </w:r>
          </w:p>
        </w:tc>
        <w:tc>
          <w:tcPr>
            <w:tcW w:w="661" w:type="pct"/>
            <w:tcBorders>
              <w:top w:val="nil"/>
              <w:left w:val="nil"/>
              <w:bottom w:val="single" w:sz="8" w:space="0" w:color="auto"/>
              <w:right w:val="single" w:sz="8" w:space="0" w:color="auto"/>
            </w:tcBorders>
            <w:shd w:val="clear" w:color="auto" w:fill="auto"/>
            <w:vAlign w:val="center"/>
          </w:tcPr>
          <w:p w:rsidR="00654EE7" w:rsidRDefault="00654EE7" w:rsidP="00654EE7">
            <w:pPr>
              <w:jc w:val="right"/>
              <w:rPr>
                <w:color w:val="000000"/>
              </w:rPr>
            </w:pPr>
            <w:r>
              <w:rPr>
                <w:color w:val="000000"/>
              </w:rPr>
              <w:t>1 201 056,9</w:t>
            </w:r>
          </w:p>
        </w:tc>
        <w:tc>
          <w:tcPr>
            <w:tcW w:w="694" w:type="pct"/>
            <w:tcBorders>
              <w:top w:val="nil"/>
              <w:left w:val="nil"/>
              <w:bottom w:val="single" w:sz="8" w:space="0" w:color="auto"/>
              <w:right w:val="single" w:sz="8" w:space="0" w:color="auto"/>
            </w:tcBorders>
            <w:shd w:val="clear" w:color="auto" w:fill="auto"/>
            <w:vAlign w:val="center"/>
          </w:tcPr>
          <w:p w:rsidR="00654EE7" w:rsidRDefault="00654EE7" w:rsidP="00654EE7">
            <w:pPr>
              <w:jc w:val="right"/>
              <w:rPr>
                <w:color w:val="000000"/>
              </w:rPr>
            </w:pPr>
            <w:r>
              <w:rPr>
                <w:color w:val="000000"/>
              </w:rPr>
              <w:t>1 204 774,5</w:t>
            </w:r>
          </w:p>
        </w:tc>
      </w:tr>
      <w:tr w:rsidR="007B51A4" w:rsidRPr="007B51A4" w:rsidTr="00C66AE0">
        <w:trPr>
          <w:trHeight w:val="20"/>
        </w:trPr>
        <w:tc>
          <w:tcPr>
            <w:tcW w:w="3056" w:type="pct"/>
            <w:shd w:val="clear" w:color="auto" w:fill="auto"/>
          </w:tcPr>
          <w:p w:rsidR="007B51A4" w:rsidRPr="007B51A4" w:rsidRDefault="007B51A4" w:rsidP="007B51A4">
            <w:r w:rsidRPr="007B51A4">
              <w:t>- дотация на выравнивание</w:t>
            </w:r>
          </w:p>
        </w:tc>
        <w:tc>
          <w:tcPr>
            <w:tcW w:w="589" w:type="pct"/>
            <w:tcBorders>
              <w:bottom w:val="single" w:sz="4" w:space="0" w:color="auto"/>
            </w:tcBorders>
            <w:shd w:val="clear" w:color="auto" w:fill="FFFFFF"/>
            <w:vAlign w:val="center"/>
          </w:tcPr>
          <w:p w:rsidR="007B51A4" w:rsidRPr="007B51A4" w:rsidRDefault="007B51A4" w:rsidP="007B51A4">
            <w:pPr>
              <w:jc w:val="right"/>
              <w:rPr>
                <w:color w:val="000000"/>
              </w:rPr>
            </w:pPr>
            <w:r w:rsidRPr="007B51A4">
              <w:t xml:space="preserve">169 823,4  </w:t>
            </w:r>
          </w:p>
        </w:tc>
        <w:tc>
          <w:tcPr>
            <w:tcW w:w="661" w:type="pct"/>
            <w:tcBorders>
              <w:bottom w:val="single" w:sz="4" w:space="0" w:color="auto"/>
            </w:tcBorders>
            <w:shd w:val="clear" w:color="auto" w:fill="FFFFFF"/>
            <w:vAlign w:val="center"/>
          </w:tcPr>
          <w:p w:rsidR="007B51A4" w:rsidRPr="007B51A4" w:rsidRDefault="007B51A4" w:rsidP="007B51A4">
            <w:pPr>
              <w:jc w:val="right"/>
              <w:rPr>
                <w:color w:val="000000"/>
              </w:rPr>
            </w:pPr>
            <w:r w:rsidRPr="007B51A4">
              <w:t xml:space="preserve">133 815,6  </w:t>
            </w:r>
          </w:p>
        </w:tc>
        <w:tc>
          <w:tcPr>
            <w:tcW w:w="694" w:type="pct"/>
            <w:tcBorders>
              <w:bottom w:val="single" w:sz="4" w:space="0" w:color="auto"/>
            </w:tcBorders>
            <w:shd w:val="clear" w:color="auto" w:fill="FFFFFF"/>
            <w:vAlign w:val="center"/>
          </w:tcPr>
          <w:p w:rsidR="007B51A4" w:rsidRPr="007B51A4" w:rsidRDefault="007B51A4" w:rsidP="007B51A4">
            <w:pPr>
              <w:jc w:val="right"/>
              <w:rPr>
                <w:color w:val="000000"/>
              </w:rPr>
            </w:pPr>
            <w:r w:rsidRPr="007B51A4">
              <w:t xml:space="preserve">133 109,7  </w:t>
            </w:r>
          </w:p>
        </w:tc>
      </w:tr>
      <w:tr w:rsidR="007B51A4" w:rsidRPr="007B51A4" w:rsidTr="00C66AE0">
        <w:trPr>
          <w:trHeight w:val="20"/>
        </w:trPr>
        <w:tc>
          <w:tcPr>
            <w:tcW w:w="3056" w:type="pct"/>
            <w:shd w:val="clear" w:color="auto" w:fill="auto"/>
          </w:tcPr>
          <w:p w:rsidR="007B51A4" w:rsidRPr="007B51A4" w:rsidRDefault="007B51A4" w:rsidP="007B51A4">
            <w:pPr>
              <w:jc w:val="both"/>
              <w:rPr>
                <w:b/>
              </w:rPr>
            </w:pPr>
            <w:r w:rsidRPr="007B51A4">
              <w:rPr>
                <w:b/>
              </w:rPr>
              <w:t>Расходы, в том числе:</w:t>
            </w:r>
          </w:p>
        </w:tc>
        <w:tc>
          <w:tcPr>
            <w:tcW w:w="589" w:type="pct"/>
            <w:shd w:val="clear" w:color="auto" w:fill="FFFFFF"/>
            <w:vAlign w:val="center"/>
          </w:tcPr>
          <w:p w:rsidR="007B51A4" w:rsidRPr="007B51A4" w:rsidRDefault="007B51A4" w:rsidP="007B51A4">
            <w:pPr>
              <w:jc w:val="right"/>
              <w:rPr>
                <w:b/>
              </w:rPr>
            </w:pPr>
            <w:r w:rsidRPr="007B51A4">
              <w:rPr>
                <w:b/>
              </w:rPr>
              <w:t>1 747 663,1</w:t>
            </w:r>
          </w:p>
        </w:tc>
        <w:tc>
          <w:tcPr>
            <w:tcW w:w="661" w:type="pct"/>
            <w:shd w:val="clear" w:color="auto" w:fill="FFFFFF"/>
            <w:vAlign w:val="center"/>
          </w:tcPr>
          <w:p w:rsidR="007B51A4" w:rsidRPr="007B51A4" w:rsidRDefault="007B51A4" w:rsidP="007B51A4">
            <w:pPr>
              <w:jc w:val="right"/>
              <w:rPr>
                <w:b/>
              </w:rPr>
            </w:pPr>
            <w:r w:rsidRPr="007B51A4">
              <w:rPr>
                <w:b/>
              </w:rPr>
              <w:t>1 720 702,5</w:t>
            </w:r>
          </w:p>
        </w:tc>
        <w:tc>
          <w:tcPr>
            <w:tcW w:w="694" w:type="pct"/>
            <w:shd w:val="clear" w:color="auto" w:fill="FFFFFF"/>
            <w:vAlign w:val="center"/>
          </w:tcPr>
          <w:p w:rsidR="007B51A4" w:rsidRPr="007B51A4" w:rsidRDefault="007B51A4" w:rsidP="007B51A4">
            <w:pPr>
              <w:jc w:val="right"/>
              <w:rPr>
                <w:b/>
              </w:rPr>
            </w:pPr>
            <w:r w:rsidRPr="007B51A4">
              <w:rPr>
                <w:b/>
              </w:rPr>
              <w:t>1 732 736,4</w:t>
            </w:r>
          </w:p>
        </w:tc>
      </w:tr>
      <w:tr w:rsidR="007B51A4" w:rsidRPr="007B51A4" w:rsidTr="00C66AE0">
        <w:trPr>
          <w:trHeight w:val="20"/>
        </w:trPr>
        <w:tc>
          <w:tcPr>
            <w:tcW w:w="3056" w:type="pct"/>
            <w:shd w:val="clear" w:color="auto" w:fill="auto"/>
          </w:tcPr>
          <w:p w:rsidR="007B51A4" w:rsidRPr="007B51A4" w:rsidRDefault="007B51A4" w:rsidP="007B51A4">
            <w:pPr>
              <w:jc w:val="both"/>
            </w:pPr>
            <w:r w:rsidRPr="007B51A4">
              <w:t>условно утверждаемые расходы</w:t>
            </w:r>
          </w:p>
        </w:tc>
        <w:tc>
          <w:tcPr>
            <w:tcW w:w="589" w:type="pct"/>
            <w:shd w:val="clear" w:color="auto" w:fill="FFFFFF"/>
            <w:vAlign w:val="center"/>
          </w:tcPr>
          <w:p w:rsidR="007B51A4" w:rsidRPr="007B51A4" w:rsidRDefault="007B51A4" w:rsidP="007B51A4">
            <w:pPr>
              <w:jc w:val="right"/>
            </w:pPr>
          </w:p>
        </w:tc>
        <w:tc>
          <w:tcPr>
            <w:tcW w:w="661" w:type="pct"/>
            <w:shd w:val="clear" w:color="auto" w:fill="FFFFFF"/>
            <w:vAlign w:val="center"/>
          </w:tcPr>
          <w:p w:rsidR="007B51A4" w:rsidRPr="007B51A4" w:rsidRDefault="007B51A4" w:rsidP="000A7448">
            <w:pPr>
              <w:jc w:val="right"/>
            </w:pPr>
            <w:r w:rsidRPr="007B51A4">
              <w:t>1</w:t>
            </w:r>
            <w:r w:rsidR="000A7448">
              <w:t>6</w:t>
            </w:r>
            <w:r w:rsidRPr="007B51A4">
              <w:t xml:space="preserve"> </w:t>
            </w:r>
            <w:r w:rsidR="000A7448">
              <w:t>326</w:t>
            </w:r>
            <w:r w:rsidRPr="007B51A4">
              <w:t>,</w:t>
            </w:r>
            <w:r w:rsidR="000A7448">
              <w:t>1</w:t>
            </w:r>
          </w:p>
        </w:tc>
        <w:tc>
          <w:tcPr>
            <w:tcW w:w="694" w:type="pct"/>
            <w:shd w:val="clear" w:color="auto" w:fill="FFFFFF"/>
            <w:vAlign w:val="center"/>
          </w:tcPr>
          <w:p w:rsidR="007B51A4" w:rsidRPr="007B51A4" w:rsidRDefault="007B51A4" w:rsidP="000A7448">
            <w:pPr>
              <w:jc w:val="right"/>
            </w:pPr>
            <w:r w:rsidRPr="007B51A4">
              <w:t xml:space="preserve">32 </w:t>
            </w:r>
            <w:r w:rsidR="000A7448">
              <w:t>975</w:t>
            </w:r>
            <w:r w:rsidRPr="007B51A4">
              <w:t>,</w:t>
            </w:r>
            <w:r w:rsidR="000A7448">
              <w:t>1</w:t>
            </w:r>
          </w:p>
        </w:tc>
      </w:tr>
      <w:tr w:rsidR="007B51A4" w:rsidRPr="007B51A4" w:rsidTr="00C66AE0">
        <w:trPr>
          <w:trHeight w:val="20"/>
        </w:trPr>
        <w:tc>
          <w:tcPr>
            <w:tcW w:w="3056" w:type="pct"/>
            <w:shd w:val="clear" w:color="auto" w:fill="auto"/>
          </w:tcPr>
          <w:p w:rsidR="007B51A4" w:rsidRPr="007B51A4" w:rsidRDefault="007B51A4" w:rsidP="007B51A4">
            <w:pPr>
              <w:jc w:val="both"/>
              <w:rPr>
                <w:b/>
              </w:rPr>
            </w:pPr>
            <w:r w:rsidRPr="007B51A4">
              <w:rPr>
                <w:b/>
              </w:rPr>
              <w:t xml:space="preserve">Дефицит (-) / профицит (+)  </w:t>
            </w:r>
          </w:p>
        </w:tc>
        <w:tc>
          <w:tcPr>
            <w:tcW w:w="589" w:type="pct"/>
            <w:shd w:val="clear" w:color="auto" w:fill="FFFFFF"/>
            <w:vAlign w:val="center"/>
          </w:tcPr>
          <w:p w:rsidR="007B51A4" w:rsidRPr="007B51A4" w:rsidRDefault="007B51A4" w:rsidP="007B51A4">
            <w:pPr>
              <w:jc w:val="right"/>
              <w:rPr>
                <w:b/>
              </w:rPr>
            </w:pPr>
            <w:r w:rsidRPr="007B51A4">
              <w:rPr>
                <w:b/>
              </w:rPr>
              <w:t>-17 903,8</w:t>
            </w:r>
          </w:p>
        </w:tc>
        <w:tc>
          <w:tcPr>
            <w:tcW w:w="661" w:type="pct"/>
            <w:shd w:val="clear" w:color="auto" w:fill="FFFFFF"/>
            <w:vAlign w:val="center"/>
          </w:tcPr>
          <w:p w:rsidR="007B51A4" w:rsidRPr="007B51A4" w:rsidRDefault="007B51A4" w:rsidP="007B51A4">
            <w:pPr>
              <w:jc w:val="right"/>
              <w:rPr>
                <w:b/>
              </w:rPr>
            </w:pPr>
            <w:r w:rsidRPr="007B51A4">
              <w:rPr>
                <w:b/>
              </w:rPr>
              <w:t>-18 950,6</w:t>
            </w:r>
          </w:p>
        </w:tc>
        <w:tc>
          <w:tcPr>
            <w:tcW w:w="694" w:type="pct"/>
            <w:shd w:val="clear" w:color="auto" w:fill="FFFFFF"/>
            <w:vAlign w:val="center"/>
          </w:tcPr>
          <w:p w:rsidR="007B51A4" w:rsidRPr="007B51A4" w:rsidRDefault="007B51A4" w:rsidP="007B51A4">
            <w:pPr>
              <w:jc w:val="right"/>
              <w:rPr>
                <w:b/>
              </w:rPr>
            </w:pPr>
            <w:r w:rsidRPr="007B51A4">
              <w:rPr>
                <w:b/>
              </w:rPr>
              <w:t>-19 340,1</w:t>
            </w:r>
          </w:p>
        </w:tc>
      </w:tr>
      <w:tr w:rsidR="007B51A4" w:rsidRPr="007B51A4" w:rsidTr="00C66AE0">
        <w:trPr>
          <w:trHeight w:val="20"/>
        </w:trPr>
        <w:tc>
          <w:tcPr>
            <w:tcW w:w="3056" w:type="pct"/>
            <w:shd w:val="clear" w:color="auto" w:fill="auto"/>
          </w:tcPr>
          <w:p w:rsidR="007B51A4" w:rsidRPr="007B51A4" w:rsidRDefault="007B51A4" w:rsidP="007B51A4">
            <w:pPr>
              <w:jc w:val="both"/>
            </w:pPr>
            <w:r w:rsidRPr="007B51A4">
              <w:t>Процент дефицита/профицита к доходам (без учета безвозмездных поступлений)</w:t>
            </w:r>
          </w:p>
        </w:tc>
        <w:tc>
          <w:tcPr>
            <w:tcW w:w="589" w:type="pct"/>
            <w:shd w:val="clear" w:color="auto" w:fill="FFFFFF"/>
            <w:vAlign w:val="center"/>
          </w:tcPr>
          <w:p w:rsidR="007B51A4" w:rsidRPr="007B51A4" w:rsidRDefault="007B51A4" w:rsidP="007B51A4">
            <w:pPr>
              <w:jc w:val="right"/>
              <w:rPr>
                <w:color w:val="000000"/>
              </w:rPr>
            </w:pPr>
            <w:r w:rsidRPr="007B51A4">
              <w:rPr>
                <w:color w:val="000000"/>
              </w:rPr>
              <w:t>3,8%</w:t>
            </w:r>
          </w:p>
        </w:tc>
        <w:tc>
          <w:tcPr>
            <w:tcW w:w="661" w:type="pct"/>
            <w:shd w:val="clear" w:color="auto" w:fill="FFFFFF"/>
            <w:vAlign w:val="center"/>
          </w:tcPr>
          <w:p w:rsidR="007B51A4" w:rsidRPr="007B51A4" w:rsidRDefault="007B51A4" w:rsidP="007B51A4">
            <w:pPr>
              <w:jc w:val="right"/>
              <w:rPr>
                <w:color w:val="000000"/>
              </w:rPr>
            </w:pPr>
            <w:r w:rsidRPr="007B51A4">
              <w:rPr>
                <w:color w:val="000000"/>
              </w:rPr>
              <w:t>3,8%</w:t>
            </w:r>
          </w:p>
        </w:tc>
        <w:tc>
          <w:tcPr>
            <w:tcW w:w="694" w:type="pct"/>
            <w:shd w:val="clear" w:color="auto" w:fill="FFFFFF"/>
            <w:vAlign w:val="center"/>
          </w:tcPr>
          <w:p w:rsidR="007B51A4" w:rsidRPr="007B51A4" w:rsidRDefault="007B51A4" w:rsidP="007B51A4">
            <w:pPr>
              <w:jc w:val="right"/>
              <w:rPr>
                <w:color w:val="000000"/>
              </w:rPr>
            </w:pPr>
            <w:r w:rsidRPr="007B51A4">
              <w:rPr>
                <w:color w:val="000000"/>
              </w:rPr>
              <w:t>3,8%</w:t>
            </w:r>
          </w:p>
        </w:tc>
      </w:tr>
      <w:tr w:rsidR="007B51A4" w:rsidRPr="007B51A4" w:rsidTr="00C66AE0">
        <w:trPr>
          <w:trHeight w:val="20"/>
        </w:trPr>
        <w:tc>
          <w:tcPr>
            <w:tcW w:w="3056" w:type="pct"/>
            <w:shd w:val="clear" w:color="auto" w:fill="auto"/>
            <w:vAlign w:val="bottom"/>
          </w:tcPr>
          <w:p w:rsidR="007B51A4" w:rsidRPr="007B51A4" w:rsidRDefault="007B51A4" w:rsidP="007B51A4">
            <w:r w:rsidRPr="007B51A4">
              <w:t>Предельный объём муниципального долга</w:t>
            </w:r>
          </w:p>
        </w:tc>
        <w:tc>
          <w:tcPr>
            <w:tcW w:w="589" w:type="pct"/>
            <w:shd w:val="clear" w:color="auto" w:fill="FFFFFF"/>
            <w:vAlign w:val="center"/>
          </w:tcPr>
          <w:p w:rsidR="007B51A4" w:rsidRPr="007B51A4" w:rsidRDefault="007B51A4" w:rsidP="007B51A4">
            <w:pPr>
              <w:jc w:val="right"/>
            </w:pPr>
            <w:r w:rsidRPr="007B51A4">
              <w:rPr>
                <w:bCs/>
                <w:iCs/>
                <w:color w:val="000000"/>
              </w:rPr>
              <w:t>476 057,2</w:t>
            </w:r>
          </w:p>
        </w:tc>
        <w:tc>
          <w:tcPr>
            <w:tcW w:w="661" w:type="pct"/>
            <w:shd w:val="clear" w:color="auto" w:fill="FFFFFF"/>
            <w:vAlign w:val="center"/>
          </w:tcPr>
          <w:p w:rsidR="007B51A4" w:rsidRPr="007B51A4" w:rsidRDefault="007B51A4" w:rsidP="007B51A4">
            <w:pPr>
              <w:jc w:val="right"/>
            </w:pPr>
            <w:r w:rsidRPr="007B51A4">
              <w:rPr>
                <w:bCs/>
                <w:iCs/>
                <w:color w:val="000000"/>
              </w:rPr>
              <w:t>500 695,0</w:t>
            </w:r>
          </w:p>
        </w:tc>
        <w:tc>
          <w:tcPr>
            <w:tcW w:w="694" w:type="pct"/>
            <w:shd w:val="clear" w:color="auto" w:fill="FFFFFF"/>
            <w:vAlign w:val="center"/>
          </w:tcPr>
          <w:p w:rsidR="007B51A4" w:rsidRPr="007B51A4" w:rsidRDefault="007B51A4" w:rsidP="007B51A4">
            <w:pPr>
              <w:jc w:val="right"/>
            </w:pPr>
            <w:r w:rsidRPr="007B51A4">
              <w:rPr>
                <w:bCs/>
                <w:iCs/>
                <w:color w:val="000000"/>
              </w:rPr>
              <w:t>508 621,8</w:t>
            </w:r>
          </w:p>
        </w:tc>
      </w:tr>
    </w:tbl>
    <w:p w:rsidR="00C90E09" w:rsidRPr="00356C3C" w:rsidRDefault="005B1BD2" w:rsidP="00C90E09">
      <w:pPr>
        <w:numPr>
          <w:ilvl w:val="0"/>
          <w:numId w:val="2"/>
        </w:numPr>
        <w:spacing w:before="240" w:after="240"/>
        <w:jc w:val="center"/>
        <w:rPr>
          <w:b/>
          <w:sz w:val="24"/>
          <w:szCs w:val="24"/>
        </w:rPr>
      </w:pPr>
      <w:r w:rsidRPr="00356C3C">
        <w:rPr>
          <w:b/>
          <w:sz w:val="24"/>
          <w:szCs w:val="24"/>
        </w:rPr>
        <w:lastRenderedPageBreak/>
        <w:t>Анализ прогноза социально – экономического развития, бюджетной и</w:t>
      </w:r>
      <w:r w:rsidR="00C32A52" w:rsidRPr="00356C3C">
        <w:rPr>
          <w:b/>
          <w:sz w:val="24"/>
          <w:szCs w:val="24"/>
        </w:rPr>
        <w:t xml:space="preserve"> </w:t>
      </w:r>
      <w:r w:rsidRPr="00356C3C">
        <w:rPr>
          <w:b/>
          <w:sz w:val="24"/>
          <w:szCs w:val="24"/>
        </w:rPr>
        <w:t xml:space="preserve">налоговой политики </w:t>
      </w:r>
      <w:r w:rsidR="00D04D12" w:rsidRPr="00356C3C">
        <w:rPr>
          <w:b/>
          <w:sz w:val="24"/>
          <w:szCs w:val="24"/>
        </w:rPr>
        <w:t xml:space="preserve">Чунского муниципального </w:t>
      </w:r>
      <w:r w:rsidR="00734B8D" w:rsidRPr="00356C3C">
        <w:rPr>
          <w:b/>
          <w:sz w:val="24"/>
          <w:szCs w:val="24"/>
        </w:rPr>
        <w:t>округа Иркутской области</w:t>
      </w:r>
      <w:r w:rsidR="00D04D12" w:rsidRPr="00356C3C">
        <w:rPr>
          <w:b/>
          <w:sz w:val="24"/>
          <w:szCs w:val="24"/>
        </w:rPr>
        <w:t xml:space="preserve"> на 202</w:t>
      </w:r>
      <w:r w:rsidR="007D600E" w:rsidRPr="00356C3C">
        <w:rPr>
          <w:b/>
          <w:sz w:val="24"/>
          <w:szCs w:val="24"/>
        </w:rPr>
        <w:t>6</w:t>
      </w:r>
      <w:r w:rsidR="000A6B49" w:rsidRPr="00356C3C">
        <w:rPr>
          <w:b/>
          <w:sz w:val="24"/>
          <w:szCs w:val="24"/>
        </w:rPr>
        <w:t xml:space="preserve"> </w:t>
      </w:r>
      <w:r w:rsidR="00D04D12" w:rsidRPr="00356C3C">
        <w:rPr>
          <w:b/>
          <w:sz w:val="24"/>
          <w:szCs w:val="24"/>
        </w:rPr>
        <w:t>год и на плановый период 202</w:t>
      </w:r>
      <w:r w:rsidR="007D600E" w:rsidRPr="00356C3C">
        <w:rPr>
          <w:b/>
          <w:sz w:val="24"/>
          <w:szCs w:val="24"/>
        </w:rPr>
        <w:t>7</w:t>
      </w:r>
      <w:r w:rsidR="00D04D12" w:rsidRPr="00356C3C">
        <w:rPr>
          <w:b/>
          <w:sz w:val="24"/>
          <w:szCs w:val="24"/>
        </w:rPr>
        <w:t xml:space="preserve"> и 202</w:t>
      </w:r>
      <w:r w:rsidR="007D600E" w:rsidRPr="00356C3C">
        <w:rPr>
          <w:b/>
          <w:sz w:val="24"/>
          <w:szCs w:val="24"/>
        </w:rPr>
        <w:t>8</w:t>
      </w:r>
      <w:r w:rsidR="00D04D12" w:rsidRPr="00356C3C">
        <w:rPr>
          <w:b/>
          <w:sz w:val="24"/>
          <w:szCs w:val="24"/>
        </w:rPr>
        <w:t xml:space="preserve"> годов.</w:t>
      </w:r>
    </w:p>
    <w:p w:rsidR="00D04D12" w:rsidRPr="000E3E3C" w:rsidRDefault="00904D88" w:rsidP="000E5A31">
      <w:pPr>
        <w:ind w:firstLine="709"/>
        <w:jc w:val="both"/>
        <w:rPr>
          <w:sz w:val="24"/>
          <w:szCs w:val="24"/>
        </w:rPr>
      </w:pPr>
      <w:r w:rsidRPr="000E3E3C">
        <w:rPr>
          <w:sz w:val="24"/>
          <w:szCs w:val="24"/>
        </w:rPr>
        <w:t>Согласно норм статьи</w:t>
      </w:r>
      <w:r w:rsidR="00D04D12" w:rsidRPr="000E3E3C">
        <w:rPr>
          <w:sz w:val="24"/>
          <w:szCs w:val="24"/>
        </w:rPr>
        <w:t xml:space="preserve"> 169 </w:t>
      </w:r>
      <w:r w:rsidR="0025532A">
        <w:rPr>
          <w:sz w:val="24"/>
          <w:szCs w:val="24"/>
        </w:rPr>
        <w:t>БК</w:t>
      </w:r>
      <w:r w:rsidR="00D04D12" w:rsidRPr="000E3E3C">
        <w:rPr>
          <w:sz w:val="24"/>
          <w:szCs w:val="24"/>
        </w:rPr>
        <w:t xml:space="preserve"> РФ</w:t>
      </w:r>
      <w:r w:rsidR="005132BB" w:rsidRPr="000E3E3C">
        <w:rPr>
          <w:sz w:val="24"/>
          <w:szCs w:val="24"/>
        </w:rPr>
        <w:t xml:space="preserve"> и</w:t>
      </w:r>
      <w:r w:rsidR="00D04D12" w:rsidRPr="000E3E3C">
        <w:rPr>
          <w:sz w:val="24"/>
          <w:szCs w:val="24"/>
        </w:rPr>
        <w:t xml:space="preserve"> ст</w:t>
      </w:r>
      <w:r w:rsidRPr="000E3E3C">
        <w:rPr>
          <w:sz w:val="24"/>
          <w:szCs w:val="24"/>
        </w:rPr>
        <w:t xml:space="preserve">атьи </w:t>
      </w:r>
      <w:r w:rsidR="00A32C60" w:rsidRPr="000E3E3C">
        <w:rPr>
          <w:sz w:val="24"/>
          <w:szCs w:val="24"/>
        </w:rPr>
        <w:t>10</w:t>
      </w:r>
      <w:r w:rsidR="00D04D12" w:rsidRPr="000E3E3C">
        <w:rPr>
          <w:sz w:val="24"/>
          <w:szCs w:val="24"/>
        </w:rPr>
        <w:t xml:space="preserve"> Положения о бюджетном процессе </w:t>
      </w:r>
      <w:r w:rsidR="00F42F6E">
        <w:rPr>
          <w:sz w:val="24"/>
          <w:szCs w:val="24"/>
        </w:rPr>
        <w:t>п</w:t>
      </w:r>
      <w:r w:rsidR="00D04D12" w:rsidRPr="000E3E3C">
        <w:rPr>
          <w:sz w:val="24"/>
          <w:szCs w:val="24"/>
        </w:rPr>
        <w:t xml:space="preserve">роект бюджета </w:t>
      </w:r>
      <w:r w:rsidR="00EF7ABE">
        <w:rPr>
          <w:sz w:val="24"/>
          <w:szCs w:val="24"/>
        </w:rPr>
        <w:t xml:space="preserve">округа </w:t>
      </w:r>
      <w:r w:rsidR="00D04D12" w:rsidRPr="000E3E3C">
        <w:rPr>
          <w:sz w:val="24"/>
          <w:szCs w:val="24"/>
        </w:rPr>
        <w:t>составля</w:t>
      </w:r>
      <w:r w:rsidR="0080629B" w:rsidRPr="000E3E3C">
        <w:rPr>
          <w:sz w:val="24"/>
          <w:szCs w:val="24"/>
        </w:rPr>
        <w:t>ется</w:t>
      </w:r>
      <w:r w:rsidR="00D04D12" w:rsidRPr="000E3E3C">
        <w:rPr>
          <w:sz w:val="24"/>
          <w:szCs w:val="24"/>
        </w:rPr>
        <w:t xml:space="preserve"> на основе прогноза социально-экономического развития муниципального образования в целях финансового обеспечения расходных обязательств.</w:t>
      </w:r>
      <w:r w:rsidR="00F42F6E" w:rsidRPr="00F42F6E">
        <w:t xml:space="preserve"> </w:t>
      </w:r>
      <w:r w:rsidR="00F42F6E" w:rsidRPr="00F42F6E">
        <w:rPr>
          <w:sz w:val="24"/>
          <w:szCs w:val="24"/>
        </w:rPr>
        <w:t>Надежность показателей прогноза социально-экономического развития является важнейшей составляющей соблюдения принципа достоверности бюджета, определенного статьей 37 БК РФ.</w:t>
      </w:r>
    </w:p>
    <w:p w:rsidR="000C0B3C" w:rsidRPr="00843ABD" w:rsidRDefault="0080629B" w:rsidP="00A73BE1">
      <w:pPr>
        <w:autoSpaceDE w:val="0"/>
        <w:autoSpaceDN w:val="0"/>
        <w:adjustRightInd w:val="0"/>
        <w:ind w:firstLine="709"/>
        <w:jc w:val="both"/>
        <w:rPr>
          <w:rFonts w:eastAsia="Calibri"/>
          <w:sz w:val="24"/>
          <w:szCs w:val="24"/>
          <w:lang w:eastAsia="en-US"/>
        </w:rPr>
      </w:pPr>
      <w:r w:rsidRPr="00843ABD">
        <w:rPr>
          <w:sz w:val="24"/>
          <w:szCs w:val="24"/>
        </w:rPr>
        <w:t xml:space="preserve">Проект сформирован на основе </w:t>
      </w:r>
      <w:r w:rsidR="000C0B3C" w:rsidRPr="00843ABD">
        <w:rPr>
          <w:sz w:val="24"/>
          <w:szCs w:val="24"/>
        </w:rPr>
        <w:t>Прогноз</w:t>
      </w:r>
      <w:r w:rsidRPr="00843ABD">
        <w:rPr>
          <w:sz w:val="24"/>
          <w:szCs w:val="24"/>
        </w:rPr>
        <w:t>а</w:t>
      </w:r>
      <w:r w:rsidR="000C0B3C" w:rsidRPr="00843ABD">
        <w:rPr>
          <w:sz w:val="24"/>
          <w:szCs w:val="24"/>
        </w:rPr>
        <w:t xml:space="preserve"> социально-экономического развития Чунского муниципального </w:t>
      </w:r>
      <w:r w:rsidR="00727857" w:rsidRPr="00843ABD">
        <w:rPr>
          <w:sz w:val="24"/>
          <w:szCs w:val="24"/>
        </w:rPr>
        <w:t>округа</w:t>
      </w:r>
      <w:r w:rsidR="000C0B3C" w:rsidRPr="00843ABD">
        <w:rPr>
          <w:sz w:val="24"/>
          <w:szCs w:val="24"/>
        </w:rPr>
        <w:t xml:space="preserve"> на 202</w:t>
      </w:r>
      <w:r w:rsidR="00BC6F7D">
        <w:rPr>
          <w:sz w:val="24"/>
          <w:szCs w:val="24"/>
        </w:rPr>
        <w:t>6</w:t>
      </w:r>
      <w:r w:rsidR="000C0B3C" w:rsidRPr="00843ABD">
        <w:rPr>
          <w:sz w:val="24"/>
          <w:szCs w:val="24"/>
        </w:rPr>
        <w:t>-202</w:t>
      </w:r>
      <w:r w:rsidR="00BC6F7D">
        <w:rPr>
          <w:sz w:val="24"/>
          <w:szCs w:val="24"/>
        </w:rPr>
        <w:t>8</w:t>
      </w:r>
      <w:r w:rsidR="000C0B3C" w:rsidRPr="00843ABD">
        <w:rPr>
          <w:sz w:val="24"/>
          <w:szCs w:val="24"/>
        </w:rPr>
        <w:t xml:space="preserve"> годы (далее – Прогноз СЭР</w:t>
      </w:r>
      <w:r w:rsidR="00356C3C">
        <w:rPr>
          <w:sz w:val="24"/>
          <w:szCs w:val="24"/>
        </w:rPr>
        <w:t>, ПСЭР</w:t>
      </w:r>
      <w:r w:rsidR="000C0B3C" w:rsidRPr="00843ABD">
        <w:rPr>
          <w:sz w:val="24"/>
          <w:szCs w:val="24"/>
        </w:rPr>
        <w:t>)</w:t>
      </w:r>
      <w:r w:rsidR="000C0B3C" w:rsidRPr="00843ABD">
        <w:rPr>
          <w:rFonts w:eastAsia="Calibri"/>
          <w:sz w:val="24"/>
          <w:szCs w:val="24"/>
          <w:lang w:eastAsia="en-US"/>
        </w:rPr>
        <w:t>, одобрен</w:t>
      </w:r>
      <w:r w:rsidRPr="00843ABD">
        <w:rPr>
          <w:rFonts w:eastAsia="Calibri"/>
          <w:sz w:val="24"/>
          <w:szCs w:val="24"/>
          <w:lang w:eastAsia="en-US"/>
        </w:rPr>
        <w:t>ного</w:t>
      </w:r>
      <w:r w:rsidR="000C0B3C" w:rsidRPr="00843ABD">
        <w:rPr>
          <w:rFonts w:eastAsia="Calibri"/>
          <w:sz w:val="24"/>
          <w:szCs w:val="24"/>
          <w:lang w:eastAsia="en-US"/>
        </w:rPr>
        <w:t xml:space="preserve"> Постановлением администрации </w:t>
      </w:r>
      <w:r w:rsidR="000C0B3C" w:rsidRPr="00346238">
        <w:rPr>
          <w:rFonts w:eastAsia="Calibri"/>
          <w:sz w:val="24"/>
          <w:szCs w:val="24"/>
          <w:lang w:eastAsia="en-US"/>
        </w:rPr>
        <w:t xml:space="preserve">Чунского </w:t>
      </w:r>
      <w:r w:rsidR="00BC6F7D" w:rsidRPr="00346238">
        <w:rPr>
          <w:rFonts w:eastAsia="Calibri"/>
          <w:sz w:val="24"/>
          <w:szCs w:val="24"/>
          <w:lang w:eastAsia="en-US"/>
        </w:rPr>
        <w:t>муниципального округа</w:t>
      </w:r>
      <w:r w:rsidR="000C0B3C" w:rsidRPr="00346238">
        <w:rPr>
          <w:rFonts w:eastAsia="Calibri"/>
          <w:sz w:val="24"/>
          <w:szCs w:val="24"/>
          <w:lang w:eastAsia="en-US"/>
        </w:rPr>
        <w:t xml:space="preserve"> от </w:t>
      </w:r>
      <w:r w:rsidR="000C0B3C" w:rsidRPr="00346238">
        <w:rPr>
          <w:sz w:val="24"/>
          <w:szCs w:val="24"/>
        </w:rPr>
        <w:t>1</w:t>
      </w:r>
      <w:r w:rsidR="009929FF" w:rsidRPr="00346238">
        <w:rPr>
          <w:sz w:val="24"/>
          <w:szCs w:val="24"/>
        </w:rPr>
        <w:t>4</w:t>
      </w:r>
      <w:r w:rsidR="000C0B3C" w:rsidRPr="00346238">
        <w:rPr>
          <w:sz w:val="24"/>
          <w:szCs w:val="24"/>
        </w:rPr>
        <w:t>.11.202</w:t>
      </w:r>
      <w:r w:rsidR="009929FF" w:rsidRPr="00346238">
        <w:rPr>
          <w:sz w:val="24"/>
          <w:szCs w:val="24"/>
        </w:rPr>
        <w:t>5</w:t>
      </w:r>
      <w:r w:rsidR="000C0B3C" w:rsidRPr="00346238">
        <w:rPr>
          <w:sz w:val="24"/>
          <w:szCs w:val="24"/>
        </w:rPr>
        <w:t xml:space="preserve"> № </w:t>
      </w:r>
      <w:r w:rsidR="009929FF" w:rsidRPr="00346238">
        <w:rPr>
          <w:sz w:val="24"/>
          <w:szCs w:val="24"/>
        </w:rPr>
        <w:t>548</w:t>
      </w:r>
      <w:r w:rsidRPr="00346238">
        <w:rPr>
          <w:sz w:val="24"/>
          <w:szCs w:val="24"/>
        </w:rPr>
        <w:t>,</w:t>
      </w:r>
      <w:r w:rsidR="000C0B3C" w:rsidRPr="00843ABD">
        <w:rPr>
          <w:sz w:val="24"/>
          <w:szCs w:val="24"/>
        </w:rPr>
        <w:t xml:space="preserve"> </w:t>
      </w:r>
      <w:r w:rsidR="00F8570A" w:rsidRPr="00843ABD">
        <w:rPr>
          <w:sz w:val="24"/>
          <w:szCs w:val="24"/>
        </w:rPr>
        <w:t xml:space="preserve">т.е. </w:t>
      </w:r>
      <w:r w:rsidR="000C0B3C" w:rsidRPr="00843ABD">
        <w:rPr>
          <w:rFonts w:eastAsia="Calibri"/>
          <w:sz w:val="24"/>
          <w:szCs w:val="24"/>
          <w:lang w:eastAsia="en-US"/>
        </w:rPr>
        <w:t>одновременно с принятием решения о внесении проекта бюджета</w:t>
      </w:r>
      <w:r w:rsidR="00EF7ABE" w:rsidRPr="00843ABD">
        <w:rPr>
          <w:rFonts w:eastAsia="Calibri"/>
          <w:sz w:val="24"/>
          <w:szCs w:val="24"/>
          <w:lang w:eastAsia="en-US"/>
        </w:rPr>
        <w:t xml:space="preserve"> округа</w:t>
      </w:r>
      <w:r w:rsidR="000C0B3C" w:rsidRPr="00843ABD">
        <w:rPr>
          <w:rFonts w:eastAsia="Calibri"/>
          <w:sz w:val="24"/>
          <w:szCs w:val="24"/>
          <w:lang w:eastAsia="en-US"/>
        </w:rPr>
        <w:t xml:space="preserve"> в </w:t>
      </w:r>
      <w:r w:rsidR="00727857" w:rsidRPr="00843ABD">
        <w:rPr>
          <w:rFonts w:eastAsia="Calibri"/>
          <w:sz w:val="24"/>
          <w:szCs w:val="24"/>
          <w:lang w:eastAsia="en-US"/>
        </w:rPr>
        <w:t xml:space="preserve">Думу </w:t>
      </w:r>
      <w:r w:rsidR="000C0B3C" w:rsidRPr="00843ABD">
        <w:rPr>
          <w:rFonts w:eastAsia="Calibri"/>
          <w:sz w:val="24"/>
          <w:szCs w:val="24"/>
          <w:lang w:eastAsia="en-US"/>
        </w:rPr>
        <w:t>Чунск</w:t>
      </w:r>
      <w:r w:rsidR="00727857" w:rsidRPr="00843ABD">
        <w:rPr>
          <w:rFonts w:eastAsia="Calibri"/>
          <w:sz w:val="24"/>
          <w:szCs w:val="24"/>
          <w:lang w:eastAsia="en-US"/>
        </w:rPr>
        <w:t>ого</w:t>
      </w:r>
      <w:r w:rsidR="000C0B3C" w:rsidRPr="00843ABD">
        <w:rPr>
          <w:rFonts w:eastAsia="Calibri"/>
          <w:sz w:val="24"/>
          <w:szCs w:val="24"/>
          <w:lang w:eastAsia="en-US"/>
        </w:rPr>
        <w:t xml:space="preserve"> </w:t>
      </w:r>
      <w:r w:rsidR="00727857" w:rsidRPr="00843ABD">
        <w:rPr>
          <w:rFonts w:eastAsia="Calibri"/>
          <w:sz w:val="24"/>
          <w:szCs w:val="24"/>
          <w:lang w:eastAsia="en-US"/>
        </w:rPr>
        <w:t>муниципального округа</w:t>
      </w:r>
      <w:r w:rsidRPr="00843ABD">
        <w:rPr>
          <w:rFonts w:eastAsia="Calibri"/>
          <w:sz w:val="24"/>
          <w:szCs w:val="24"/>
          <w:lang w:eastAsia="en-US"/>
        </w:rPr>
        <w:t xml:space="preserve">, что соответствует нормам пункта 1 статьи 173 Бюджетного кодекса РФ, и, во исполнение требований </w:t>
      </w:r>
      <w:r w:rsidRPr="00843ABD">
        <w:rPr>
          <w:sz w:val="24"/>
          <w:szCs w:val="24"/>
        </w:rPr>
        <w:t xml:space="preserve">части 3 статьи 173 </w:t>
      </w:r>
      <w:r w:rsidR="0025532A">
        <w:rPr>
          <w:sz w:val="24"/>
          <w:szCs w:val="24"/>
        </w:rPr>
        <w:t>БК</w:t>
      </w:r>
      <w:r w:rsidRPr="00843ABD">
        <w:rPr>
          <w:sz w:val="24"/>
          <w:szCs w:val="24"/>
        </w:rPr>
        <w:t xml:space="preserve"> РФ.</w:t>
      </w:r>
    </w:p>
    <w:p w:rsidR="00647992" w:rsidRPr="0014461D" w:rsidRDefault="00647992" w:rsidP="00647992">
      <w:pPr>
        <w:autoSpaceDE w:val="0"/>
        <w:autoSpaceDN w:val="0"/>
        <w:adjustRightInd w:val="0"/>
        <w:ind w:firstLine="708"/>
        <w:jc w:val="both"/>
        <w:rPr>
          <w:rFonts w:eastAsia="Calibri"/>
          <w:sz w:val="24"/>
          <w:szCs w:val="24"/>
          <w:lang w:eastAsia="en-US"/>
        </w:rPr>
      </w:pPr>
      <w:r w:rsidRPr="0014461D">
        <w:rPr>
          <w:sz w:val="24"/>
          <w:szCs w:val="24"/>
        </w:rPr>
        <w:t>Прогноз разработан в соответствии с постановлением администрации Чунского муниципального округа от 1</w:t>
      </w:r>
      <w:r w:rsidR="00A86401" w:rsidRPr="0014461D">
        <w:rPr>
          <w:sz w:val="24"/>
          <w:szCs w:val="24"/>
        </w:rPr>
        <w:t>8</w:t>
      </w:r>
      <w:r w:rsidRPr="0014461D">
        <w:rPr>
          <w:sz w:val="24"/>
          <w:szCs w:val="24"/>
        </w:rPr>
        <w:t>.0</w:t>
      </w:r>
      <w:r w:rsidR="00A86401" w:rsidRPr="0014461D">
        <w:rPr>
          <w:sz w:val="24"/>
          <w:szCs w:val="24"/>
        </w:rPr>
        <w:t>5.2015</w:t>
      </w:r>
      <w:r w:rsidR="00F97819">
        <w:rPr>
          <w:sz w:val="24"/>
          <w:szCs w:val="24"/>
        </w:rPr>
        <w:t xml:space="preserve"> </w:t>
      </w:r>
      <w:r w:rsidR="00A86401" w:rsidRPr="0014461D">
        <w:rPr>
          <w:sz w:val="24"/>
          <w:szCs w:val="24"/>
        </w:rPr>
        <w:t>№ 21</w:t>
      </w:r>
      <w:r w:rsidRPr="0014461D">
        <w:rPr>
          <w:sz w:val="24"/>
          <w:szCs w:val="24"/>
        </w:rPr>
        <w:t xml:space="preserve"> «Об утверждении Порядка разработки </w:t>
      </w:r>
      <w:r w:rsidR="00A86401" w:rsidRPr="0014461D">
        <w:rPr>
          <w:sz w:val="24"/>
          <w:szCs w:val="24"/>
        </w:rPr>
        <w:t>прогноза</w:t>
      </w:r>
      <w:r w:rsidRPr="0014461D">
        <w:rPr>
          <w:sz w:val="24"/>
          <w:szCs w:val="24"/>
        </w:rPr>
        <w:t xml:space="preserve"> социально-экономического развития Чунского </w:t>
      </w:r>
      <w:r w:rsidR="00A86401" w:rsidRPr="0014461D">
        <w:rPr>
          <w:sz w:val="24"/>
          <w:szCs w:val="24"/>
        </w:rPr>
        <w:t>районного муниципального образования</w:t>
      </w:r>
      <w:r w:rsidRPr="0014461D">
        <w:rPr>
          <w:sz w:val="24"/>
          <w:szCs w:val="24"/>
        </w:rPr>
        <w:t>».</w:t>
      </w:r>
      <w:r w:rsidRPr="0014461D">
        <w:rPr>
          <w:rFonts w:eastAsia="Calibri"/>
          <w:sz w:val="24"/>
          <w:szCs w:val="24"/>
          <w:lang w:eastAsia="en-US"/>
        </w:rPr>
        <w:t xml:space="preserve"> </w:t>
      </w:r>
    </w:p>
    <w:p w:rsidR="00F42F6E" w:rsidRPr="0014461D" w:rsidRDefault="00F42F6E" w:rsidP="00F42F6E">
      <w:pPr>
        <w:ind w:firstLine="708"/>
        <w:jc w:val="both"/>
        <w:rPr>
          <w:sz w:val="24"/>
          <w:szCs w:val="24"/>
        </w:rPr>
      </w:pPr>
      <w:r w:rsidRPr="0014461D">
        <w:rPr>
          <w:sz w:val="24"/>
          <w:szCs w:val="24"/>
        </w:rPr>
        <w:t>Порядк</w:t>
      </w:r>
      <w:r w:rsidR="00A24A7A" w:rsidRPr="0014461D">
        <w:rPr>
          <w:sz w:val="24"/>
          <w:szCs w:val="24"/>
        </w:rPr>
        <w:t>ом</w:t>
      </w:r>
      <w:r w:rsidRPr="0014461D">
        <w:rPr>
          <w:sz w:val="24"/>
          <w:szCs w:val="24"/>
        </w:rPr>
        <w:t xml:space="preserve"> разработки прогноз</w:t>
      </w:r>
      <w:r w:rsidR="002F66D0" w:rsidRPr="0014461D">
        <w:rPr>
          <w:sz w:val="24"/>
          <w:szCs w:val="24"/>
        </w:rPr>
        <w:t>а</w:t>
      </w:r>
      <w:r w:rsidRPr="0014461D">
        <w:rPr>
          <w:sz w:val="24"/>
          <w:szCs w:val="24"/>
        </w:rPr>
        <w:t xml:space="preserve"> социально-экономического развития </w:t>
      </w:r>
      <w:r w:rsidR="00285894" w:rsidRPr="0014461D">
        <w:rPr>
          <w:sz w:val="24"/>
          <w:szCs w:val="24"/>
        </w:rPr>
        <w:t>Чунского</w:t>
      </w:r>
      <w:r w:rsidR="002F66D0" w:rsidRPr="0014461D">
        <w:rPr>
          <w:sz w:val="24"/>
          <w:szCs w:val="24"/>
        </w:rPr>
        <w:t xml:space="preserve"> районного муниципального образования</w:t>
      </w:r>
      <w:r w:rsidRPr="0014461D">
        <w:rPr>
          <w:sz w:val="24"/>
          <w:szCs w:val="24"/>
        </w:rPr>
        <w:t xml:space="preserve">, Прогноз разрабатывается в двух вариантах: </w:t>
      </w:r>
      <w:r w:rsidRPr="0014461D">
        <w:rPr>
          <w:rStyle w:val="af"/>
          <w:sz w:val="24"/>
          <w:szCs w:val="24"/>
        </w:rPr>
        <w:t>1 вариант – консервативный; 2 вариант – базовый.</w:t>
      </w:r>
    </w:p>
    <w:p w:rsidR="00F42F6E" w:rsidRPr="0014461D" w:rsidRDefault="00F42F6E" w:rsidP="00F42F6E">
      <w:pPr>
        <w:ind w:firstLine="708"/>
        <w:jc w:val="both"/>
        <w:rPr>
          <w:sz w:val="28"/>
          <w:szCs w:val="28"/>
        </w:rPr>
      </w:pPr>
      <w:r w:rsidRPr="0014461D">
        <w:rPr>
          <w:sz w:val="24"/>
          <w:szCs w:val="24"/>
        </w:rPr>
        <w:t xml:space="preserve">Отличия по вариантам зависят от различной степени воздействия внешних факторов на темпы роста экономики </w:t>
      </w:r>
      <w:r w:rsidR="00285894" w:rsidRPr="0014461D">
        <w:rPr>
          <w:sz w:val="24"/>
          <w:szCs w:val="24"/>
        </w:rPr>
        <w:t>Чунского муниципального округа</w:t>
      </w:r>
      <w:r w:rsidRPr="0014461D">
        <w:rPr>
          <w:sz w:val="24"/>
          <w:szCs w:val="24"/>
        </w:rPr>
        <w:t xml:space="preserve">, от динамики развития основных отраслей и сфер, а также от масштабности и эффективности предпринимаемых мер по обеспечению экономической и социальной стабильности в </w:t>
      </w:r>
      <w:r w:rsidR="00285894" w:rsidRPr="0014461D">
        <w:rPr>
          <w:sz w:val="24"/>
          <w:szCs w:val="24"/>
        </w:rPr>
        <w:t>Чунском муниципальном округе</w:t>
      </w:r>
      <w:r w:rsidRPr="0014461D">
        <w:rPr>
          <w:sz w:val="28"/>
          <w:szCs w:val="28"/>
        </w:rPr>
        <w:t>.</w:t>
      </w:r>
    </w:p>
    <w:p w:rsidR="00346238" w:rsidRPr="0014461D" w:rsidRDefault="00346238" w:rsidP="00346238">
      <w:pPr>
        <w:ind w:firstLine="709"/>
        <w:jc w:val="both"/>
        <w:rPr>
          <w:sz w:val="24"/>
          <w:szCs w:val="24"/>
        </w:rPr>
      </w:pPr>
      <w:r w:rsidRPr="0014461D">
        <w:rPr>
          <w:sz w:val="24"/>
          <w:szCs w:val="24"/>
        </w:rPr>
        <w:t>Базовый вариант основан на предпосылках сохранения текущего уровня санкционного давления на российскую экономику, стабилизации ситуации на рынке труда благодаря реализации мер поддержки Правительства РФ, направленных на стимулирование занятости населения.</w:t>
      </w:r>
    </w:p>
    <w:p w:rsidR="00346238" w:rsidRDefault="00346238" w:rsidP="00346238">
      <w:pPr>
        <w:ind w:firstLine="709"/>
        <w:jc w:val="both"/>
        <w:rPr>
          <w:sz w:val="24"/>
          <w:szCs w:val="24"/>
        </w:rPr>
      </w:pPr>
      <w:r w:rsidRPr="0014461D">
        <w:rPr>
          <w:sz w:val="24"/>
          <w:szCs w:val="24"/>
        </w:rPr>
        <w:t>Консервативный вариант предполагает усиление ограничительных мер через вторичные санкции, рост дисбалансов в мировой экономике из-за торговых войн, более медленное смягчение денежно-кредитных условий.</w:t>
      </w:r>
    </w:p>
    <w:p w:rsidR="00792320" w:rsidRDefault="00647992" w:rsidP="00792320">
      <w:pPr>
        <w:autoSpaceDE w:val="0"/>
        <w:autoSpaceDN w:val="0"/>
        <w:adjustRightInd w:val="0"/>
        <w:ind w:firstLine="708"/>
        <w:jc w:val="both"/>
        <w:rPr>
          <w:rFonts w:eastAsia="Calibri"/>
          <w:sz w:val="24"/>
          <w:szCs w:val="24"/>
          <w:lang w:eastAsia="en-US"/>
        </w:rPr>
      </w:pPr>
      <w:r>
        <w:rPr>
          <w:rFonts w:eastAsia="Calibri"/>
          <w:sz w:val="24"/>
          <w:szCs w:val="24"/>
          <w:lang w:eastAsia="en-US"/>
        </w:rPr>
        <w:t>ПСЭР р</w:t>
      </w:r>
      <w:r w:rsidR="00431C3C">
        <w:rPr>
          <w:rFonts w:eastAsia="Calibri"/>
          <w:sz w:val="24"/>
          <w:szCs w:val="24"/>
          <w:lang w:eastAsia="en-US"/>
        </w:rPr>
        <w:t>азработан и представлен в одном</w:t>
      </w:r>
      <w:r>
        <w:rPr>
          <w:rFonts w:eastAsia="Calibri"/>
          <w:sz w:val="24"/>
          <w:szCs w:val="24"/>
          <w:lang w:eastAsia="en-US"/>
        </w:rPr>
        <w:t xml:space="preserve"> </w:t>
      </w:r>
      <w:r w:rsidR="00E920B2">
        <w:rPr>
          <w:rFonts w:eastAsia="Calibri"/>
          <w:sz w:val="24"/>
          <w:szCs w:val="24"/>
          <w:lang w:eastAsia="en-US"/>
        </w:rPr>
        <w:t>базовом варианте</w:t>
      </w:r>
      <w:r>
        <w:rPr>
          <w:rFonts w:eastAsia="Calibri"/>
          <w:sz w:val="24"/>
          <w:szCs w:val="24"/>
          <w:lang w:eastAsia="en-US"/>
        </w:rPr>
        <w:t xml:space="preserve">. </w:t>
      </w:r>
      <w:r w:rsidR="00792320" w:rsidRPr="007D4CF5">
        <w:rPr>
          <w:rFonts w:eastAsia="Calibri"/>
          <w:sz w:val="24"/>
          <w:szCs w:val="24"/>
          <w:lang w:eastAsia="en-US"/>
        </w:rPr>
        <w:t xml:space="preserve">В соответствии с п.4 ст.173 </w:t>
      </w:r>
      <w:r w:rsidR="0025532A">
        <w:rPr>
          <w:rFonts w:eastAsia="Calibri"/>
          <w:sz w:val="24"/>
          <w:szCs w:val="24"/>
          <w:lang w:eastAsia="en-US"/>
        </w:rPr>
        <w:t>БК</w:t>
      </w:r>
      <w:r w:rsidR="00792320" w:rsidRPr="007D4CF5">
        <w:rPr>
          <w:rFonts w:eastAsia="Calibri"/>
          <w:sz w:val="24"/>
          <w:szCs w:val="24"/>
          <w:lang w:eastAsia="en-US"/>
        </w:rPr>
        <w:t xml:space="preserve"> РФ пояснительная записка к Прогнозу социально-экономического развития содержит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 (дана характеристика развития отраслей экономики </w:t>
      </w:r>
      <w:r w:rsidR="00285894" w:rsidRPr="007D4CF5">
        <w:rPr>
          <w:rFonts w:eastAsia="Calibri"/>
          <w:sz w:val="24"/>
          <w:szCs w:val="24"/>
          <w:lang w:eastAsia="en-US"/>
        </w:rPr>
        <w:t>Чунского муниципального округа</w:t>
      </w:r>
      <w:r w:rsidR="00356C3C">
        <w:rPr>
          <w:rFonts w:eastAsia="Calibri"/>
          <w:sz w:val="24"/>
          <w:szCs w:val="24"/>
          <w:lang w:eastAsia="en-US"/>
        </w:rPr>
        <w:t xml:space="preserve"> в истекшем периоде 202</w:t>
      </w:r>
      <w:r w:rsidR="00C50879">
        <w:rPr>
          <w:rFonts w:eastAsia="Calibri"/>
          <w:sz w:val="24"/>
          <w:szCs w:val="24"/>
          <w:lang w:eastAsia="en-US"/>
        </w:rPr>
        <w:t>5</w:t>
      </w:r>
      <w:r w:rsidR="00792320" w:rsidRPr="007D4CF5">
        <w:rPr>
          <w:rFonts w:eastAsia="Calibri"/>
          <w:sz w:val="24"/>
          <w:szCs w:val="24"/>
          <w:lang w:eastAsia="en-US"/>
        </w:rPr>
        <w:t xml:space="preserve"> года, отражены планируемые показатели по основным отраслям экономики на 202</w:t>
      </w:r>
      <w:r w:rsidR="00356C3C">
        <w:rPr>
          <w:rFonts w:eastAsia="Calibri"/>
          <w:sz w:val="24"/>
          <w:szCs w:val="24"/>
          <w:lang w:eastAsia="en-US"/>
        </w:rPr>
        <w:t>6</w:t>
      </w:r>
      <w:r w:rsidR="00792320" w:rsidRPr="007D4CF5">
        <w:rPr>
          <w:rFonts w:eastAsia="Calibri"/>
          <w:sz w:val="24"/>
          <w:szCs w:val="24"/>
          <w:lang w:eastAsia="en-US"/>
        </w:rPr>
        <w:t xml:space="preserve"> – 202</w:t>
      </w:r>
      <w:r w:rsidR="00356C3C">
        <w:rPr>
          <w:rFonts w:eastAsia="Calibri"/>
          <w:sz w:val="24"/>
          <w:szCs w:val="24"/>
          <w:lang w:eastAsia="en-US"/>
        </w:rPr>
        <w:t>8</w:t>
      </w:r>
      <w:r w:rsidR="00792320" w:rsidRPr="007D4CF5">
        <w:rPr>
          <w:rFonts w:eastAsia="Calibri"/>
          <w:sz w:val="24"/>
          <w:szCs w:val="24"/>
          <w:lang w:eastAsia="en-US"/>
        </w:rPr>
        <w:t xml:space="preserve"> годы).</w:t>
      </w:r>
    </w:p>
    <w:p w:rsidR="00647992" w:rsidRPr="007D4CF5" w:rsidRDefault="00647992" w:rsidP="00647992">
      <w:pPr>
        <w:autoSpaceDE w:val="0"/>
        <w:autoSpaceDN w:val="0"/>
        <w:adjustRightInd w:val="0"/>
        <w:ind w:firstLine="708"/>
        <w:jc w:val="both"/>
        <w:rPr>
          <w:rFonts w:eastAsia="Calibri"/>
          <w:sz w:val="24"/>
          <w:szCs w:val="24"/>
          <w:lang w:eastAsia="en-US"/>
        </w:rPr>
      </w:pPr>
      <w:r w:rsidRPr="007D4CF5">
        <w:rPr>
          <w:rFonts w:eastAsia="Calibri"/>
          <w:sz w:val="24"/>
          <w:szCs w:val="24"/>
          <w:lang w:eastAsia="en-US"/>
        </w:rPr>
        <w:t xml:space="preserve">В соответствии со ст.173 </w:t>
      </w:r>
      <w:r w:rsidR="0025532A">
        <w:rPr>
          <w:rFonts w:eastAsia="Calibri"/>
          <w:sz w:val="24"/>
          <w:szCs w:val="24"/>
          <w:lang w:eastAsia="en-US"/>
        </w:rPr>
        <w:t>БК</w:t>
      </w:r>
      <w:r w:rsidRPr="007D4CF5">
        <w:rPr>
          <w:rFonts w:eastAsia="Calibri"/>
          <w:sz w:val="24"/>
          <w:szCs w:val="24"/>
          <w:lang w:eastAsia="en-US"/>
        </w:rPr>
        <w:t xml:space="preserve"> РФ Прогноз социально-экономического развития разработан путем уточнения параметров планового периода и добавления параметров второго года планового периода.</w:t>
      </w:r>
    </w:p>
    <w:p w:rsidR="00285894" w:rsidRPr="007D4CF5" w:rsidRDefault="005174C0" w:rsidP="005174C0">
      <w:pPr>
        <w:ind w:firstLine="709"/>
        <w:jc w:val="both"/>
        <w:rPr>
          <w:sz w:val="24"/>
          <w:szCs w:val="24"/>
        </w:rPr>
      </w:pPr>
      <w:r>
        <w:rPr>
          <w:sz w:val="24"/>
          <w:szCs w:val="24"/>
        </w:rPr>
        <w:t xml:space="preserve">При этом </w:t>
      </w:r>
      <w:r w:rsidR="00285894" w:rsidRPr="007D4CF5">
        <w:rPr>
          <w:sz w:val="24"/>
          <w:szCs w:val="24"/>
        </w:rPr>
        <w:t xml:space="preserve">ПСЭР </w:t>
      </w:r>
      <w:r>
        <w:rPr>
          <w:sz w:val="24"/>
          <w:szCs w:val="24"/>
        </w:rPr>
        <w:t xml:space="preserve">Иркутской области </w:t>
      </w:r>
      <w:r w:rsidR="00285894" w:rsidRPr="007D4CF5">
        <w:rPr>
          <w:sz w:val="24"/>
          <w:szCs w:val="24"/>
        </w:rPr>
        <w:t xml:space="preserve">разработан в двух вариантах - базовом и консервативном, что согласуется с положениями ст. 35 Федерального закона о стратегическом </w:t>
      </w:r>
      <w:r w:rsidR="008F01C5">
        <w:rPr>
          <w:sz w:val="24"/>
          <w:szCs w:val="24"/>
        </w:rPr>
        <w:t>планировании</w:t>
      </w:r>
      <w:r w:rsidR="00285894" w:rsidRPr="007D4CF5">
        <w:rPr>
          <w:sz w:val="24"/>
          <w:szCs w:val="24"/>
        </w:rPr>
        <w:t>. Базовый вариант ПСЭР характеризует состояние экономики в условиях сложившихся тенденций изменения внешних факторов, консервативной бюджетной политики и реализации инвестиционных замыслов хозяйствующих субъектов. Консервативный вариант ПСЭР характеризует состояние экономики в условиях ухудшения внешнеэкономических факторов, усиления санкционных ограничений, волатильности валютного курса и цен на мировых рынках, и, как следствие, снижение физических объемов экспорта продукции, вынужденный перенос сроков реализации экспортно-ориентированных проектов.</w:t>
      </w:r>
    </w:p>
    <w:p w:rsidR="00F42F6E" w:rsidRPr="004B524B" w:rsidRDefault="005174C0" w:rsidP="004B524B">
      <w:pPr>
        <w:jc w:val="both"/>
        <w:rPr>
          <w:b/>
          <w:sz w:val="24"/>
          <w:szCs w:val="24"/>
        </w:rPr>
      </w:pPr>
      <w:r>
        <w:rPr>
          <w:sz w:val="24"/>
          <w:szCs w:val="24"/>
        </w:rPr>
        <w:t xml:space="preserve">Проект </w:t>
      </w:r>
      <w:r w:rsidR="00285894" w:rsidRPr="007D4CF5">
        <w:rPr>
          <w:sz w:val="24"/>
          <w:szCs w:val="24"/>
        </w:rPr>
        <w:t>Закон</w:t>
      </w:r>
      <w:r>
        <w:rPr>
          <w:sz w:val="24"/>
          <w:szCs w:val="24"/>
        </w:rPr>
        <w:t>а</w:t>
      </w:r>
      <w:r w:rsidR="00B55049">
        <w:rPr>
          <w:sz w:val="24"/>
          <w:szCs w:val="24"/>
        </w:rPr>
        <w:t xml:space="preserve"> Иркутской области о бюджете </w:t>
      </w:r>
      <w:r>
        <w:rPr>
          <w:sz w:val="24"/>
          <w:szCs w:val="24"/>
        </w:rPr>
        <w:t xml:space="preserve">на 2026 и плановый период 2027 и 2028 годы </w:t>
      </w:r>
      <w:r w:rsidR="00285894" w:rsidRPr="007D4CF5">
        <w:rPr>
          <w:sz w:val="24"/>
          <w:szCs w:val="24"/>
        </w:rPr>
        <w:t xml:space="preserve">сформирован на основе консервативного варианта ПСЭР в условиях изменения основных макроэкономических показателей социально-экономического развития Иркутской области. </w:t>
      </w:r>
    </w:p>
    <w:p w:rsidR="000C0B3C" w:rsidRPr="00843ABD" w:rsidRDefault="00C14F2C" w:rsidP="00A73BE1">
      <w:pPr>
        <w:autoSpaceDE w:val="0"/>
        <w:autoSpaceDN w:val="0"/>
        <w:adjustRightInd w:val="0"/>
        <w:ind w:firstLine="709"/>
        <w:jc w:val="both"/>
        <w:rPr>
          <w:sz w:val="24"/>
          <w:szCs w:val="24"/>
        </w:rPr>
      </w:pPr>
      <w:r>
        <w:rPr>
          <w:sz w:val="24"/>
          <w:szCs w:val="24"/>
        </w:rPr>
        <w:lastRenderedPageBreak/>
        <w:t>Показатели Прогноза СЭР</w:t>
      </w:r>
      <w:r w:rsidR="004B524B">
        <w:rPr>
          <w:sz w:val="24"/>
          <w:szCs w:val="24"/>
        </w:rPr>
        <w:t xml:space="preserve"> отражен</w:t>
      </w:r>
      <w:r>
        <w:rPr>
          <w:sz w:val="24"/>
          <w:szCs w:val="24"/>
        </w:rPr>
        <w:t>ы</w:t>
      </w:r>
      <w:r w:rsidR="004B524B">
        <w:rPr>
          <w:sz w:val="24"/>
          <w:szCs w:val="24"/>
        </w:rPr>
        <w:t xml:space="preserve"> в Таблице № 2</w:t>
      </w:r>
      <w:r w:rsidR="000C0B3C" w:rsidRPr="00843ABD">
        <w:rPr>
          <w:sz w:val="24"/>
          <w:szCs w:val="24"/>
        </w:rPr>
        <w:t>.</w:t>
      </w:r>
    </w:p>
    <w:p w:rsidR="00356C3C" w:rsidRDefault="004B524B" w:rsidP="00F54A28">
      <w:pPr>
        <w:ind w:firstLine="709"/>
        <w:jc w:val="center"/>
        <w:rPr>
          <w:sz w:val="24"/>
          <w:szCs w:val="24"/>
        </w:rPr>
      </w:pPr>
      <w:r>
        <w:rPr>
          <w:sz w:val="24"/>
          <w:szCs w:val="24"/>
        </w:rPr>
        <w:t>Таблица № 2</w:t>
      </w:r>
    </w:p>
    <w:tbl>
      <w:tblPr>
        <w:tblW w:w="10191" w:type="dxa"/>
        <w:tblInd w:w="93" w:type="dxa"/>
        <w:tblLook w:val="04A0" w:firstRow="1" w:lastRow="0" w:firstColumn="1" w:lastColumn="0" w:noHBand="0" w:noVBand="1"/>
      </w:tblPr>
      <w:tblGrid>
        <w:gridCol w:w="4126"/>
        <w:gridCol w:w="1200"/>
        <w:gridCol w:w="1280"/>
        <w:gridCol w:w="1240"/>
        <w:gridCol w:w="1224"/>
        <w:gridCol w:w="1121"/>
      </w:tblGrid>
      <w:tr w:rsidR="00C663E2" w:rsidRPr="00D54231" w:rsidTr="00D54231">
        <w:trPr>
          <w:trHeight w:val="315"/>
        </w:trPr>
        <w:tc>
          <w:tcPr>
            <w:tcW w:w="412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Показатель</w:t>
            </w:r>
          </w:p>
        </w:tc>
        <w:tc>
          <w:tcPr>
            <w:tcW w:w="1200" w:type="dxa"/>
            <w:tcBorders>
              <w:top w:val="single" w:sz="8" w:space="0" w:color="auto"/>
              <w:left w:val="nil"/>
              <w:bottom w:val="nil"/>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Факт</w:t>
            </w:r>
          </w:p>
        </w:tc>
        <w:tc>
          <w:tcPr>
            <w:tcW w:w="1280" w:type="dxa"/>
            <w:tcBorders>
              <w:top w:val="single" w:sz="8" w:space="0" w:color="auto"/>
              <w:left w:val="nil"/>
              <w:bottom w:val="nil"/>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Оценка</w:t>
            </w:r>
          </w:p>
        </w:tc>
        <w:tc>
          <w:tcPr>
            <w:tcW w:w="3585" w:type="dxa"/>
            <w:gridSpan w:val="3"/>
            <w:tcBorders>
              <w:top w:val="single" w:sz="8" w:space="0" w:color="auto"/>
              <w:left w:val="nil"/>
              <w:bottom w:val="single" w:sz="8" w:space="0" w:color="auto"/>
              <w:right w:val="single" w:sz="8" w:space="0" w:color="000000"/>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Прогноз</w:t>
            </w:r>
          </w:p>
        </w:tc>
      </w:tr>
      <w:tr w:rsidR="00C663E2" w:rsidRPr="00D54231" w:rsidTr="00D54231">
        <w:trPr>
          <w:trHeight w:val="173"/>
        </w:trPr>
        <w:tc>
          <w:tcPr>
            <w:tcW w:w="4126" w:type="dxa"/>
            <w:vMerge/>
            <w:tcBorders>
              <w:top w:val="single" w:sz="8" w:space="0" w:color="auto"/>
              <w:left w:val="single" w:sz="8" w:space="0" w:color="auto"/>
              <w:bottom w:val="single" w:sz="8" w:space="0" w:color="000000"/>
              <w:right w:val="single" w:sz="8" w:space="0" w:color="auto"/>
            </w:tcBorders>
            <w:vAlign w:val="center"/>
            <w:hideMark/>
          </w:tcPr>
          <w:p w:rsidR="00C663E2" w:rsidRPr="00D54231" w:rsidRDefault="00C663E2" w:rsidP="00C663E2">
            <w:pPr>
              <w:rPr>
                <w:b/>
                <w:bCs/>
                <w:i/>
                <w:iCs/>
                <w:color w:val="000000"/>
                <w:sz w:val="24"/>
                <w:szCs w:val="24"/>
              </w:rPr>
            </w:pPr>
          </w:p>
        </w:tc>
        <w:tc>
          <w:tcPr>
            <w:tcW w:w="120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2024г.</w:t>
            </w:r>
          </w:p>
        </w:tc>
        <w:tc>
          <w:tcPr>
            <w:tcW w:w="128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2025</w:t>
            </w:r>
            <w:r w:rsidR="007E531E" w:rsidRPr="00D54231">
              <w:rPr>
                <w:b/>
                <w:bCs/>
                <w:i/>
                <w:iCs/>
                <w:color w:val="000000"/>
                <w:sz w:val="24"/>
                <w:szCs w:val="24"/>
              </w:rPr>
              <w:t>г</w:t>
            </w:r>
            <w:r w:rsidRPr="00D54231">
              <w:rPr>
                <w:b/>
                <w:bCs/>
                <w:i/>
                <w:iCs/>
                <w:color w:val="000000"/>
                <w:sz w:val="24"/>
                <w:szCs w:val="24"/>
              </w:rPr>
              <w:t>.</w:t>
            </w:r>
          </w:p>
        </w:tc>
        <w:tc>
          <w:tcPr>
            <w:tcW w:w="124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2026г.</w:t>
            </w:r>
          </w:p>
        </w:tc>
        <w:tc>
          <w:tcPr>
            <w:tcW w:w="1224"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2027г.</w:t>
            </w:r>
          </w:p>
        </w:tc>
        <w:tc>
          <w:tcPr>
            <w:tcW w:w="1121"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b/>
                <w:bCs/>
                <w:i/>
                <w:iCs/>
                <w:color w:val="000000"/>
                <w:sz w:val="24"/>
                <w:szCs w:val="24"/>
              </w:rPr>
            </w:pPr>
            <w:r w:rsidRPr="00D54231">
              <w:rPr>
                <w:b/>
                <w:bCs/>
                <w:i/>
                <w:iCs/>
                <w:color w:val="000000"/>
                <w:sz w:val="24"/>
                <w:szCs w:val="24"/>
              </w:rPr>
              <w:t>2028г.</w:t>
            </w:r>
          </w:p>
        </w:tc>
      </w:tr>
      <w:tr w:rsidR="00C663E2" w:rsidRPr="00D54231" w:rsidTr="00D54231">
        <w:trPr>
          <w:trHeight w:val="108"/>
        </w:trPr>
        <w:tc>
          <w:tcPr>
            <w:tcW w:w="4126" w:type="dxa"/>
            <w:tcBorders>
              <w:top w:val="nil"/>
              <w:left w:val="single" w:sz="8" w:space="0" w:color="auto"/>
              <w:bottom w:val="single" w:sz="8" w:space="0" w:color="auto"/>
              <w:right w:val="single" w:sz="8" w:space="0" w:color="auto"/>
            </w:tcBorders>
            <w:shd w:val="clear" w:color="000000" w:fill="D9D9D9"/>
            <w:vAlign w:val="center"/>
            <w:hideMark/>
          </w:tcPr>
          <w:p w:rsidR="00C663E2" w:rsidRPr="00D54231" w:rsidRDefault="00C663E2" w:rsidP="00C663E2">
            <w:pPr>
              <w:jc w:val="center"/>
              <w:rPr>
                <w:color w:val="000000"/>
                <w:sz w:val="24"/>
                <w:szCs w:val="24"/>
              </w:rPr>
            </w:pPr>
            <w:r w:rsidRPr="00D54231">
              <w:rPr>
                <w:color w:val="000000"/>
                <w:sz w:val="24"/>
                <w:szCs w:val="24"/>
              </w:rPr>
              <w:t>1</w:t>
            </w:r>
          </w:p>
        </w:tc>
        <w:tc>
          <w:tcPr>
            <w:tcW w:w="1200" w:type="dxa"/>
            <w:tcBorders>
              <w:top w:val="nil"/>
              <w:left w:val="nil"/>
              <w:bottom w:val="single" w:sz="8" w:space="0" w:color="auto"/>
              <w:right w:val="single" w:sz="8" w:space="0" w:color="auto"/>
            </w:tcBorders>
            <w:shd w:val="clear" w:color="000000" w:fill="D9D9D9"/>
            <w:vAlign w:val="center"/>
            <w:hideMark/>
          </w:tcPr>
          <w:p w:rsidR="00C663E2" w:rsidRPr="00D54231" w:rsidRDefault="00C663E2" w:rsidP="00C663E2">
            <w:pPr>
              <w:jc w:val="center"/>
              <w:rPr>
                <w:color w:val="000000"/>
                <w:sz w:val="24"/>
                <w:szCs w:val="24"/>
              </w:rPr>
            </w:pPr>
            <w:r w:rsidRPr="00D54231">
              <w:rPr>
                <w:color w:val="000000"/>
                <w:sz w:val="24"/>
                <w:szCs w:val="24"/>
              </w:rPr>
              <w:t>2</w:t>
            </w:r>
          </w:p>
        </w:tc>
        <w:tc>
          <w:tcPr>
            <w:tcW w:w="1280" w:type="dxa"/>
            <w:tcBorders>
              <w:top w:val="nil"/>
              <w:left w:val="nil"/>
              <w:bottom w:val="single" w:sz="8" w:space="0" w:color="auto"/>
              <w:right w:val="single" w:sz="8" w:space="0" w:color="auto"/>
            </w:tcBorders>
            <w:shd w:val="clear" w:color="000000" w:fill="D9D9D9"/>
            <w:vAlign w:val="center"/>
            <w:hideMark/>
          </w:tcPr>
          <w:p w:rsidR="00C663E2" w:rsidRPr="00D54231" w:rsidRDefault="00C663E2" w:rsidP="00C663E2">
            <w:pPr>
              <w:jc w:val="center"/>
              <w:rPr>
                <w:color w:val="000000"/>
                <w:sz w:val="24"/>
                <w:szCs w:val="24"/>
              </w:rPr>
            </w:pPr>
            <w:r w:rsidRPr="00D54231">
              <w:rPr>
                <w:color w:val="000000"/>
                <w:sz w:val="24"/>
                <w:szCs w:val="24"/>
              </w:rPr>
              <w:t>3</w:t>
            </w:r>
          </w:p>
        </w:tc>
        <w:tc>
          <w:tcPr>
            <w:tcW w:w="1240" w:type="dxa"/>
            <w:tcBorders>
              <w:top w:val="nil"/>
              <w:left w:val="nil"/>
              <w:bottom w:val="single" w:sz="8" w:space="0" w:color="auto"/>
              <w:right w:val="single" w:sz="8" w:space="0" w:color="auto"/>
            </w:tcBorders>
            <w:shd w:val="clear" w:color="000000" w:fill="D9D9D9"/>
            <w:vAlign w:val="center"/>
            <w:hideMark/>
          </w:tcPr>
          <w:p w:rsidR="00C663E2" w:rsidRPr="00D54231" w:rsidRDefault="00C663E2" w:rsidP="00C663E2">
            <w:pPr>
              <w:jc w:val="center"/>
              <w:rPr>
                <w:color w:val="000000"/>
                <w:sz w:val="24"/>
                <w:szCs w:val="24"/>
              </w:rPr>
            </w:pPr>
            <w:r w:rsidRPr="00D54231">
              <w:rPr>
                <w:color w:val="000000"/>
                <w:sz w:val="24"/>
                <w:szCs w:val="24"/>
              </w:rPr>
              <w:t>4</w:t>
            </w:r>
          </w:p>
        </w:tc>
        <w:tc>
          <w:tcPr>
            <w:tcW w:w="1224" w:type="dxa"/>
            <w:tcBorders>
              <w:top w:val="nil"/>
              <w:left w:val="nil"/>
              <w:bottom w:val="single" w:sz="8" w:space="0" w:color="auto"/>
              <w:right w:val="single" w:sz="8" w:space="0" w:color="auto"/>
            </w:tcBorders>
            <w:shd w:val="clear" w:color="000000" w:fill="D9D9D9"/>
            <w:vAlign w:val="center"/>
            <w:hideMark/>
          </w:tcPr>
          <w:p w:rsidR="00C663E2" w:rsidRPr="00D54231" w:rsidRDefault="00C663E2" w:rsidP="00C663E2">
            <w:pPr>
              <w:jc w:val="center"/>
              <w:rPr>
                <w:color w:val="000000"/>
                <w:sz w:val="24"/>
                <w:szCs w:val="24"/>
              </w:rPr>
            </w:pPr>
            <w:r w:rsidRPr="00D54231">
              <w:rPr>
                <w:color w:val="000000"/>
                <w:sz w:val="24"/>
                <w:szCs w:val="24"/>
              </w:rPr>
              <w:t>5</w:t>
            </w:r>
          </w:p>
        </w:tc>
        <w:tc>
          <w:tcPr>
            <w:tcW w:w="1121" w:type="dxa"/>
            <w:tcBorders>
              <w:top w:val="nil"/>
              <w:left w:val="nil"/>
              <w:bottom w:val="single" w:sz="8" w:space="0" w:color="auto"/>
              <w:right w:val="single" w:sz="8" w:space="0" w:color="auto"/>
            </w:tcBorders>
            <w:shd w:val="clear" w:color="000000" w:fill="D9D9D9"/>
            <w:vAlign w:val="center"/>
            <w:hideMark/>
          </w:tcPr>
          <w:p w:rsidR="00C663E2" w:rsidRPr="00D54231" w:rsidRDefault="00C663E2" w:rsidP="00C663E2">
            <w:pPr>
              <w:jc w:val="center"/>
              <w:rPr>
                <w:color w:val="000000"/>
                <w:sz w:val="24"/>
                <w:szCs w:val="24"/>
              </w:rPr>
            </w:pPr>
            <w:r w:rsidRPr="00D54231">
              <w:rPr>
                <w:color w:val="000000"/>
                <w:sz w:val="24"/>
                <w:szCs w:val="24"/>
              </w:rPr>
              <w:t>6</w:t>
            </w:r>
          </w:p>
        </w:tc>
      </w:tr>
      <w:tr w:rsidR="00C663E2" w:rsidRPr="00D54231" w:rsidTr="00D54231">
        <w:trPr>
          <w:trHeight w:val="615"/>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 xml:space="preserve">Численность постоянного населения, </w:t>
            </w:r>
            <w:r w:rsidR="00D54231" w:rsidRPr="00D54231">
              <w:rPr>
                <w:color w:val="000000"/>
                <w:sz w:val="24"/>
                <w:szCs w:val="24"/>
              </w:rPr>
              <w:t>тыс. чел</w:t>
            </w:r>
            <w:r w:rsidRPr="00D54231">
              <w:rPr>
                <w:color w:val="000000"/>
                <w:sz w:val="24"/>
                <w:szCs w:val="24"/>
              </w:rPr>
              <w:t>.</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20,038</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25,647</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25,262</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24,883</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24,5</w:t>
            </w:r>
          </w:p>
        </w:tc>
      </w:tr>
      <w:tr w:rsidR="00C663E2" w:rsidRPr="00D54231" w:rsidTr="00D54231">
        <w:trPr>
          <w:trHeight w:val="703"/>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 xml:space="preserve">Среднесписочная численность работников (без вн.совм.) по полному кругу организаций, </w:t>
            </w:r>
            <w:r w:rsidR="00D54231" w:rsidRPr="00D54231">
              <w:rPr>
                <w:color w:val="000000"/>
                <w:sz w:val="24"/>
                <w:szCs w:val="24"/>
              </w:rPr>
              <w:t>тыс. чел</w:t>
            </w:r>
            <w:r w:rsidRPr="00D54231">
              <w:rPr>
                <w:color w:val="000000"/>
                <w:sz w:val="24"/>
                <w:szCs w:val="24"/>
              </w:rPr>
              <w:t>.</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7,02</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7,33</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7,31</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7,31</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7,31</w:t>
            </w:r>
          </w:p>
        </w:tc>
      </w:tr>
      <w:tr w:rsidR="00C663E2" w:rsidRPr="00D54231" w:rsidTr="00D54231">
        <w:trPr>
          <w:trHeight w:val="615"/>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Уровень регистрируемой безработицы (к трудоспособ</w:t>
            </w:r>
            <w:r w:rsidR="00D54231">
              <w:rPr>
                <w:color w:val="000000"/>
                <w:sz w:val="24"/>
                <w:szCs w:val="24"/>
              </w:rPr>
              <w:t xml:space="preserve">ному </w:t>
            </w:r>
            <w:r w:rsidRPr="00D54231">
              <w:rPr>
                <w:color w:val="000000"/>
                <w:sz w:val="24"/>
                <w:szCs w:val="24"/>
              </w:rPr>
              <w:t>населению), %</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0,88</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0,51</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0,6</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0,6</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0,6</w:t>
            </w:r>
          </w:p>
        </w:tc>
      </w:tr>
      <w:tr w:rsidR="00C663E2" w:rsidRPr="00D54231" w:rsidTr="00D54231">
        <w:trPr>
          <w:trHeight w:val="696"/>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Выручка от реализации продукции, работ, услуг, по полному кругу организаций, млн.руб.</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5941,03</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6031,89</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6313,55</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6590,59</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6857,33</w:t>
            </w:r>
          </w:p>
        </w:tc>
      </w:tr>
      <w:tr w:rsidR="00C663E2" w:rsidRPr="00D54231" w:rsidTr="00D54231">
        <w:trPr>
          <w:trHeight w:val="315"/>
        </w:trPr>
        <w:tc>
          <w:tcPr>
            <w:tcW w:w="4126" w:type="dxa"/>
            <w:tcBorders>
              <w:top w:val="nil"/>
              <w:left w:val="single" w:sz="8" w:space="0" w:color="auto"/>
              <w:bottom w:val="single" w:sz="8" w:space="0" w:color="auto"/>
              <w:right w:val="single" w:sz="8" w:space="0" w:color="auto"/>
            </w:tcBorders>
            <w:shd w:val="clear" w:color="000000" w:fill="BFBFBF"/>
            <w:vAlign w:val="center"/>
            <w:hideMark/>
          </w:tcPr>
          <w:p w:rsidR="00C663E2" w:rsidRPr="00D54231" w:rsidRDefault="00C663E2" w:rsidP="00D54231">
            <w:pPr>
              <w:rPr>
                <w:color w:val="000000"/>
                <w:sz w:val="24"/>
                <w:szCs w:val="24"/>
              </w:rPr>
            </w:pPr>
            <w:r w:rsidRPr="00D54231">
              <w:rPr>
                <w:color w:val="000000"/>
                <w:sz w:val="24"/>
                <w:szCs w:val="24"/>
              </w:rPr>
              <w:t>Рост объема реализации продукции, %</w:t>
            </w:r>
          </w:p>
        </w:tc>
        <w:tc>
          <w:tcPr>
            <w:tcW w:w="120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 </w:t>
            </w:r>
          </w:p>
        </w:tc>
        <w:tc>
          <w:tcPr>
            <w:tcW w:w="128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101,53</w:t>
            </w:r>
          </w:p>
        </w:tc>
        <w:tc>
          <w:tcPr>
            <w:tcW w:w="124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104,67</w:t>
            </w:r>
          </w:p>
        </w:tc>
        <w:tc>
          <w:tcPr>
            <w:tcW w:w="1224"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104,39</w:t>
            </w:r>
          </w:p>
        </w:tc>
        <w:tc>
          <w:tcPr>
            <w:tcW w:w="1121"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104,05</w:t>
            </w:r>
          </w:p>
        </w:tc>
      </w:tr>
      <w:tr w:rsidR="00C663E2" w:rsidRPr="00D54231" w:rsidTr="00D54231">
        <w:trPr>
          <w:trHeight w:val="687"/>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Валовый совокупный доход (сумма ФОТ, выплат соц. характера), млн.руб.</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4209</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4840</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5022,9</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5220,8</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5430,7</w:t>
            </w:r>
          </w:p>
        </w:tc>
      </w:tr>
      <w:tr w:rsidR="00C663E2" w:rsidRPr="00D54231" w:rsidTr="00D54231">
        <w:trPr>
          <w:trHeight w:val="615"/>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Фонд начислен. заработной платы по полному кругу организаций, млн.руб.</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4184</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4815</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4997,9</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5197,8</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5405,7</w:t>
            </w:r>
          </w:p>
        </w:tc>
      </w:tr>
      <w:tr w:rsidR="00C663E2" w:rsidRPr="00D54231" w:rsidTr="00D54231">
        <w:trPr>
          <w:trHeight w:val="315"/>
        </w:trPr>
        <w:tc>
          <w:tcPr>
            <w:tcW w:w="4126" w:type="dxa"/>
            <w:tcBorders>
              <w:top w:val="nil"/>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в т.ч. бюд</w:t>
            </w:r>
            <w:r w:rsidR="00D54231">
              <w:rPr>
                <w:color w:val="000000"/>
                <w:sz w:val="24"/>
                <w:szCs w:val="24"/>
              </w:rPr>
              <w:t xml:space="preserve">жетной </w:t>
            </w:r>
            <w:r w:rsidRPr="00D54231">
              <w:rPr>
                <w:color w:val="000000"/>
                <w:sz w:val="24"/>
                <w:szCs w:val="24"/>
              </w:rPr>
              <w:t>сферы, млн.руб.</w:t>
            </w:r>
          </w:p>
        </w:tc>
        <w:tc>
          <w:tcPr>
            <w:tcW w:w="120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2435</w:t>
            </w:r>
          </w:p>
        </w:tc>
        <w:tc>
          <w:tcPr>
            <w:tcW w:w="128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2681,58</w:t>
            </w:r>
          </w:p>
        </w:tc>
        <w:tc>
          <w:tcPr>
            <w:tcW w:w="1240"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2787,16</w:t>
            </w:r>
          </w:p>
        </w:tc>
        <w:tc>
          <w:tcPr>
            <w:tcW w:w="1224"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2898,65</w:t>
            </w:r>
          </w:p>
        </w:tc>
        <w:tc>
          <w:tcPr>
            <w:tcW w:w="1121" w:type="dxa"/>
            <w:tcBorders>
              <w:top w:val="nil"/>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3014,6</w:t>
            </w:r>
          </w:p>
        </w:tc>
      </w:tr>
      <w:tr w:rsidR="00C663E2" w:rsidRPr="00D54231" w:rsidTr="00D54231">
        <w:trPr>
          <w:trHeight w:val="315"/>
        </w:trPr>
        <w:tc>
          <w:tcPr>
            <w:tcW w:w="4126" w:type="dxa"/>
            <w:tcBorders>
              <w:top w:val="nil"/>
              <w:left w:val="single" w:sz="8" w:space="0" w:color="auto"/>
              <w:bottom w:val="single" w:sz="8" w:space="0" w:color="auto"/>
              <w:right w:val="single" w:sz="8" w:space="0" w:color="auto"/>
            </w:tcBorders>
            <w:shd w:val="clear" w:color="000000" w:fill="BFBFBF"/>
            <w:vAlign w:val="center"/>
            <w:hideMark/>
          </w:tcPr>
          <w:p w:rsidR="00C663E2" w:rsidRPr="00D54231" w:rsidRDefault="00C663E2" w:rsidP="00D54231">
            <w:pPr>
              <w:rPr>
                <w:color w:val="000000"/>
                <w:sz w:val="24"/>
                <w:szCs w:val="24"/>
              </w:rPr>
            </w:pPr>
            <w:r w:rsidRPr="00D54231">
              <w:rPr>
                <w:color w:val="000000"/>
                <w:sz w:val="24"/>
                <w:szCs w:val="24"/>
              </w:rPr>
              <w:t xml:space="preserve">Рост фонда оплаты труда, % </w:t>
            </w:r>
          </w:p>
        </w:tc>
        <w:tc>
          <w:tcPr>
            <w:tcW w:w="120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 </w:t>
            </w:r>
          </w:p>
        </w:tc>
        <w:tc>
          <w:tcPr>
            <w:tcW w:w="128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110,13</w:t>
            </w:r>
          </w:p>
        </w:tc>
        <w:tc>
          <w:tcPr>
            <w:tcW w:w="1240"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103,94</w:t>
            </w:r>
          </w:p>
        </w:tc>
        <w:tc>
          <w:tcPr>
            <w:tcW w:w="1224"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104</w:t>
            </w:r>
          </w:p>
        </w:tc>
        <w:tc>
          <w:tcPr>
            <w:tcW w:w="1121" w:type="dxa"/>
            <w:tcBorders>
              <w:top w:val="nil"/>
              <w:left w:val="nil"/>
              <w:bottom w:val="single" w:sz="8" w:space="0" w:color="auto"/>
              <w:right w:val="single" w:sz="8" w:space="0" w:color="auto"/>
            </w:tcBorders>
            <w:shd w:val="clear" w:color="000000" w:fill="BFBFBF"/>
            <w:vAlign w:val="center"/>
            <w:hideMark/>
          </w:tcPr>
          <w:p w:rsidR="00C663E2" w:rsidRPr="00D54231" w:rsidRDefault="00C663E2" w:rsidP="00C663E2">
            <w:pPr>
              <w:jc w:val="center"/>
              <w:rPr>
                <w:color w:val="000000"/>
                <w:sz w:val="24"/>
                <w:szCs w:val="24"/>
              </w:rPr>
            </w:pPr>
            <w:r w:rsidRPr="00D54231">
              <w:rPr>
                <w:color w:val="000000"/>
                <w:sz w:val="24"/>
                <w:szCs w:val="24"/>
              </w:rPr>
              <w:t>104</w:t>
            </w:r>
          </w:p>
        </w:tc>
      </w:tr>
      <w:tr w:rsidR="00C663E2" w:rsidRPr="00D54231" w:rsidTr="00D54231">
        <w:trPr>
          <w:trHeight w:val="447"/>
        </w:trPr>
        <w:tc>
          <w:tcPr>
            <w:tcW w:w="4126" w:type="dxa"/>
            <w:tcBorders>
              <w:top w:val="nil"/>
              <w:left w:val="single" w:sz="8" w:space="0" w:color="auto"/>
              <w:bottom w:val="single" w:sz="4"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Выплаты социального характера, млн.руб.</w:t>
            </w:r>
          </w:p>
        </w:tc>
        <w:tc>
          <w:tcPr>
            <w:tcW w:w="1200" w:type="dxa"/>
            <w:tcBorders>
              <w:top w:val="nil"/>
              <w:left w:val="nil"/>
              <w:bottom w:val="single" w:sz="4"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w:t>
            </w:r>
          </w:p>
        </w:tc>
        <w:tc>
          <w:tcPr>
            <w:tcW w:w="1280" w:type="dxa"/>
            <w:tcBorders>
              <w:top w:val="nil"/>
              <w:left w:val="nil"/>
              <w:bottom w:val="single" w:sz="4"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w:t>
            </w:r>
          </w:p>
        </w:tc>
        <w:tc>
          <w:tcPr>
            <w:tcW w:w="1240" w:type="dxa"/>
            <w:tcBorders>
              <w:top w:val="nil"/>
              <w:left w:val="nil"/>
              <w:bottom w:val="single" w:sz="4"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w:t>
            </w:r>
          </w:p>
        </w:tc>
        <w:tc>
          <w:tcPr>
            <w:tcW w:w="1224" w:type="dxa"/>
            <w:tcBorders>
              <w:top w:val="nil"/>
              <w:left w:val="nil"/>
              <w:bottom w:val="single" w:sz="4"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w:t>
            </w:r>
          </w:p>
        </w:tc>
        <w:tc>
          <w:tcPr>
            <w:tcW w:w="1121" w:type="dxa"/>
            <w:tcBorders>
              <w:top w:val="nil"/>
              <w:left w:val="nil"/>
              <w:bottom w:val="single" w:sz="4"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25</w:t>
            </w:r>
          </w:p>
        </w:tc>
      </w:tr>
      <w:tr w:rsidR="00C663E2" w:rsidRPr="00D54231" w:rsidTr="00D54231">
        <w:trPr>
          <w:trHeight w:val="584"/>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Среднемесячная начисл</w:t>
            </w:r>
            <w:r w:rsidR="00D54231">
              <w:rPr>
                <w:color w:val="000000"/>
                <w:sz w:val="24"/>
                <w:szCs w:val="24"/>
              </w:rPr>
              <w:t>енная</w:t>
            </w:r>
            <w:r w:rsidRPr="00D54231">
              <w:rPr>
                <w:color w:val="000000"/>
                <w:sz w:val="24"/>
                <w:szCs w:val="24"/>
              </w:rPr>
              <w:t xml:space="preserve"> заработная плата (без выплат соц</w:t>
            </w:r>
            <w:r w:rsidR="00D54231">
              <w:rPr>
                <w:color w:val="000000"/>
                <w:sz w:val="24"/>
                <w:szCs w:val="24"/>
              </w:rPr>
              <w:t xml:space="preserve">иального </w:t>
            </w:r>
            <w:r w:rsidRPr="00D54231">
              <w:rPr>
                <w:color w:val="000000"/>
                <w:sz w:val="24"/>
                <w:szCs w:val="24"/>
              </w:rPr>
              <w:t>характера) по полному кругу лиц, руб.</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49734</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54740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56975</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59254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61624</w:t>
            </w:r>
          </w:p>
        </w:tc>
      </w:tr>
      <w:tr w:rsidR="00C663E2" w:rsidRPr="00D54231" w:rsidTr="00D54231">
        <w:trPr>
          <w:trHeight w:val="615"/>
        </w:trPr>
        <w:tc>
          <w:tcPr>
            <w:tcW w:w="412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C663E2" w:rsidRPr="00D54231" w:rsidRDefault="00C663E2" w:rsidP="00D54231">
            <w:pPr>
              <w:rPr>
                <w:color w:val="000000"/>
                <w:sz w:val="24"/>
                <w:szCs w:val="24"/>
              </w:rPr>
            </w:pPr>
            <w:r w:rsidRPr="00D54231">
              <w:rPr>
                <w:color w:val="000000"/>
                <w:sz w:val="24"/>
                <w:szCs w:val="24"/>
              </w:rPr>
              <w:t>в т.ч. бюд</w:t>
            </w:r>
            <w:r w:rsidR="00D54231">
              <w:rPr>
                <w:color w:val="000000"/>
                <w:sz w:val="24"/>
                <w:szCs w:val="24"/>
              </w:rPr>
              <w:t xml:space="preserve">жетной </w:t>
            </w:r>
            <w:r w:rsidRPr="00D54231">
              <w:rPr>
                <w:color w:val="000000"/>
                <w:sz w:val="24"/>
                <w:szCs w:val="24"/>
              </w:rPr>
              <w:t>сферы, с учетом «дорожных карт» МО, руб.</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50349</w:t>
            </w:r>
          </w:p>
        </w:tc>
        <w:tc>
          <w:tcPr>
            <w:tcW w:w="1280" w:type="dxa"/>
            <w:tcBorders>
              <w:top w:val="single" w:sz="4" w:space="0" w:color="auto"/>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60031</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62432</w:t>
            </w:r>
          </w:p>
        </w:tc>
        <w:tc>
          <w:tcPr>
            <w:tcW w:w="1224" w:type="dxa"/>
            <w:tcBorders>
              <w:top w:val="single" w:sz="4" w:space="0" w:color="auto"/>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64929</w:t>
            </w:r>
          </w:p>
        </w:tc>
        <w:tc>
          <w:tcPr>
            <w:tcW w:w="1121" w:type="dxa"/>
            <w:tcBorders>
              <w:top w:val="single" w:sz="4" w:space="0" w:color="auto"/>
              <w:left w:val="nil"/>
              <w:bottom w:val="single" w:sz="8" w:space="0" w:color="auto"/>
              <w:right w:val="single" w:sz="8" w:space="0" w:color="auto"/>
            </w:tcBorders>
            <w:shd w:val="clear" w:color="auto" w:fill="auto"/>
            <w:vAlign w:val="center"/>
            <w:hideMark/>
          </w:tcPr>
          <w:p w:rsidR="00C663E2" w:rsidRPr="00D54231" w:rsidRDefault="00C663E2" w:rsidP="00C663E2">
            <w:pPr>
              <w:jc w:val="center"/>
              <w:rPr>
                <w:color w:val="000000"/>
                <w:sz w:val="24"/>
                <w:szCs w:val="24"/>
              </w:rPr>
            </w:pPr>
            <w:r w:rsidRPr="00D54231">
              <w:rPr>
                <w:color w:val="000000"/>
                <w:sz w:val="24"/>
                <w:szCs w:val="24"/>
              </w:rPr>
              <w:t>67526</w:t>
            </w:r>
          </w:p>
        </w:tc>
      </w:tr>
    </w:tbl>
    <w:p w:rsidR="00F10105" w:rsidRDefault="00F10105" w:rsidP="00A73BE1">
      <w:pPr>
        <w:ind w:firstLine="709"/>
        <w:jc w:val="both"/>
        <w:rPr>
          <w:sz w:val="24"/>
          <w:szCs w:val="24"/>
        </w:rPr>
      </w:pPr>
    </w:p>
    <w:p w:rsidR="003F3030" w:rsidRPr="007616D6" w:rsidRDefault="003F3030" w:rsidP="003F3030">
      <w:pPr>
        <w:ind w:firstLine="709"/>
        <w:jc w:val="both"/>
        <w:rPr>
          <w:sz w:val="24"/>
          <w:szCs w:val="24"/>
        </w:rPr>
      </w:pPr>
      <w:r w:rsidRPr="007616D6">
        <w:rPr>
          <w:sz w:val="24"/>
          <w:szCs w:val="24"/>
        </w:rPr>
        <w:t xml:space="preserve">В представленном Прогнозе численность постоянного населения Чунского </w:t>
      </w:r>
      <w:r w:rsidR="00B770AB">
        <w:rPr>
          <w:sz w:val="24"/>
          <w:szCs w:val="24"/>
        </w:rPr>
        <w:t>муниципального округа</w:t>
      </w:r>
      <w:r w:rsidRPr="007616D6">
        <w:rPr>
          <w:sz w:val="24"/>
          <w:szCs w:val="24"/>
        </w:rPr>
        <w:t xml:space="preserve"> в 202</w:t>
      </w:r>
      <w:r w:rsidR="00822DF8">
        <w:rPr>
          <w:sz w:val="24"/>
          <w:szCs w:val="24"/>
        </w:rPr>
        <w:t>6</w:t>
      </w:r>
      <w:r w:rsidRPr="007616D6">
        <w:rPr>
          <w:sz w:val="24"/>
          <w:szCs w:val="24"/>
        </w:rPr>
        <w:t xml:space="preserve"> году прогнозируется с уменьшением: оценка 202</w:t>
      </w:r>
      <w:r w:rsidR="00822DF8">
        <w:rPr>
          <w:sz w:val="24"/>
          <w:szCs w:val="24"/>
        </w:rPr>
        <w:t>5</w:t>
      </w:r>
      <w:r w:rsidRPr="007616D6">
        <w:rPr>
          <w:sz w:val="24"/>
          <w:szCs w:val="24"/>
        </w:rPr>
        <w:t xml:space="preserve"> года – </w:t>
      </w:r>
      <w:r w:rsidR="00822DF8">
        <w:rPr>
          <w:sz w:val="24"/>
          <w:szCs w:val="24"/>
        </w:rPr>
        <w:t>25,647</w:t>
      </w:r>
      <w:r w:rsidRPr="007616D6">
        <w:rPr>
          <w:sz w:val="24"/>
          <w:szCs w:val="24"/>
        </w:rPr>
        <w:t xml:space="preserve"> тыс. чел., прогноз на 202</w:t>
      </w:r>
      <w:r w:rsidR="00822DF8">
        <w:rPr>
          <w:sz w:val="24"/>
          <w:szCs w:val="24"/>
        </w:rPr>
        <w:t>6</w:t>
      </w:r>
      <w:r w:rsidRPr="007616D6">
        <w:rPr>
          <w:sz w:val="24"/>
          <w:szCs w:val="24"/>
        </w:rPr>
        <w:t xml:space="preserve"> год – </w:t>
      </w:r>
      <w:r w:rsidR="00822DF8">
        <w:rPr>
          <w:sz w:val="24"/>
          <w:szCs w:val="24"/>
        </w:rPr>
        <w:t>25,262</w:t>
      </w:r>
      <w:r w:rsidRPr="007616D6">
        <w:rPr>
          <w:sz w:val="24"/>
          <w:szCs w:val="24"/>
        </w:rPr>
        <w:t xml:space="preserve"> тыс. чел., прогноз на 202</w:t>
      </w:r>
      <w:r w:rsidR="00822DF8">
        <w:rPr>
          <w:sz w:val="24"/>
          <w:szCs w:val="24"/>
        </w:rPr>
        <w:t>7</w:t>
      </w:r>
      <w:r w:rsidRPr="007616D6">
        <w:rPr>
          <w:sz w:val="24"/>
          <w:szCs w:val="24"/>
        </w:rPr>
        <w:t xml:space="preserve"> год – </w:t>
      </w:r>
      <w:r w:rsidR="00822DF8">
        <w:rPr>
          <w:sz w:val="24"/>
          <w:szCs w:val="24"/>
        </w:rPr>
        <w:t>24,883</w:t>
      </w:r>
      <w:r w:rsidRPr="007616D6">
        <w:rPr>
          <w:sz w:val="24"/>
          <w:szCs w:val="24"/>
        </w:rPr>
        <w:t xml:space="preserve"> тыс. чел., прогноз на 202</w:t>
      </w:r>
      <w:r w:rsidR="00822DF8">
        <w:rPr>
          <w:sz w:val="24"/>
          <w:szCs w:val="24"/>
        </w:rPr>
        <w:t>8</w:t>
      </w:r>
      <w:r w:rsidRPr="007616D6">
        <w:rPr>
          <w:sz w:val="24"/>
          <w:szCs w:val="24"/>
        </w:rPr>
        <w:t xml:space="preserve"> год – </w:t>
      </w:r>
      <w:r w:rsidR="00822DF8">
        <w:rPr>
          <w:sz w:val="24"/>
          <w:szCs w:val="24"/>
        </w:rPr>
        <w:t>24,50</w:t>
      </w:r>
      <w:r w:rsidRPr="007616D6">
        <w:rPr>
          <w:sz w:val="24"/>
          <w:szCs w:val="24"/>
        </w:rPr>
        <w:t xml:space="preserve"> тыс. чел.</w:t>
      </w:r>
    </w:p>
    <w:p w:rsidR="00BA4B57" w:rsidRDefault="003F3030" w:rsidP="003F3030">
      <w:pPr>
        <w:ind w:firstLine="709"/>
        <w:jc w:val="both"/>
        <w:rPr>
          <w:sz w:val="24"/>
          <w:szCs w:val="24"/>
        </w:rPr>
      </w:pPr>
      <w:r w:rsidRPr="003C63D3">
        <w:rPr>
          <w:sz w:val="24"/>
          <w:szCs w:val="24"/>
        </w:rPr>
        <w:t>Уровень регистрируемой безработицы к трудоспособному населению прогнозируется: оценка 202</w:t>
      </w:r>
      <w:r w:rsidR="00B35C3E">
        <w:rPr>
          <w:sz w:val="24"/>
          <w:szCs w:val="24"/>
        </w:rPr>
        <w:t>5</w:t>
      </w:r>
      <w:r w:rsidRPr="003C63D3">
        <w:rPr>
          <w:sz w:val="24"/>
          <w:szCs w:val="24"/>
        </w:rPr>
        <w:t xml:space="preserve"> года – </w:t>
      </w:r>
      <w:r w:rsidR="00B35C3E">
        <w:rPr>
          <w:sz w:val="24"/>
          <w:szCs w:val="24"/>
        </w:rPr>
        <w:t>0,51</w:t>
      </w:r>
      <w:r w:rsidRPr="003C63D3">
        <w:rPr>
          <w:sz w:val="24"/>
          <w:szCs w:val="24"/>
        </w:rPr>
        <w:t>%, прогноз на 202</w:t>
      </w:r>
      <w:r w:rsidR="00B35C3E">
        <w:rPr>
          <w:sz w:val="24"/>
          <w:szCs w:val="24"/>
        </w:rPr>
        <w:t>6</w:t>
      </w:r>
      <w:r w:rsidRPr="003C63D3">
        <w:rPr>
          <w:sz w:val="24"/>
          <w:szCs w:val="24"/>
        </w:rPr>
        <w:t xml:space="preserve"> год – </w:t>
      </w:r>
      <w:r w:rsidR="00B35C3E">
        <w:rPr>
          <w:sz w:val="24"/>
          <w:szCs w:val="24"/>
        </w:rPr>
        <w:t>0,6</w:t>
      </w:r>
      <w:r w:rsidRPr="003C63D3">
        <w:rPr>
          <w:sz w:val="24"/>
          <w:szCs w:val="24"/>
        </w:rPr>
        <w:t>%, прогноз на 202</w:t>
      </w:r>
      <w:r w:rsidR="00B35C3E">
        <w:rPr>
          <w:sz w:val="24"/>
          <w:szCs w:val="24"/>
        </w:rPr>
        <w:t>7</w:t>
      </w:r>
      <w:r w:rsidRPr="003C63D3">
        <w:rPr>
          <w:sz w:val="24"/>
          <w:szCs w:val="24"/>
        </w:rPr>
        <w:t xml:space="preserve"> год – </w:t>
      </w:r>
      <w:r w:rsidR="003C63D3" w:rsidRPr="003C63D3">
        <w:rPr>
          <w:sz w:val="24"/>
          <w:szCs w:val="24"/>
        </w:rPr>
        <w:t>0,</w:t>
      </w:r>
      <w:r w:rsidR="00B35C3E">
        <w:rPr>
          <w:sz w:val="24"/>
          <w:szCs w:val="24"/>
        </w:rPr>
        <w:t>6</w:t>
      </w:r>
      <w:r w:rsidRPr="003C63D3">
        <w:rPr>
          <w:sz w:val="24"/>
          <w:szCs w:val="24"/>
        </w:rPr>
        <w:t xml:space="preserve"> %, прогноз на 202</w:t>
      </w:r>
      <w:r w:rsidR="00B35C3E">
        <w:rPr>
          <w:sz w:val="24"/>
          <w:szCs w:val="24"/>
        </w:rPr>
        <w:t>8</w:t>
      </w:r>
      <w:r w:rsidR="009D7A09">
        <w:rPr>
          <w:sz w:val="24"/>
          <w:szCs w:val="24"/>
        </w:rPr>
        <w:t xml:space="preserve"> </w:t>
      </w:r>
      <w:r w:rsidR="003C63D3" w:rsidRPr="003C63D3">
        <w:rPr>
          <w:sz w:val="24"/>
          <w:szCs w:val="24"/>
        </w:rPr>
        <w:t>год – 0,</w:t>
      </w:r>
      <w:r w:rsidR="00B35C3E">
        <w:rPr>
          <w:sz w:val="24"/>
          <w:szCs w:val="24"/>
        </w:rPr>
        <w:t>6</w:t>
      </w:r>
      <w:r w:rsidR="003C63D3" w:rsidRPr="003C63D3">
        <w:rPr>
          <w:sz w:val="24"/>
          <w:szCs w:val="24"/>
        </w:rPr>
        <w:t xml:space="preserve"> </w:t>
      </w:r>
      <w:r w:rsidRPr="003C63D3">
        <w:rPr>
          <w:sz w:val="24"/>
          <w:szCs w:val="24"/>
        </w:rPr>
        <w:t>%.</w:t>
      </w:r>
    </w:p>
    <w:p w:rsidR="003270CC" w:rsidRDefault="003270CC" w:rsidP="003F3030">
      <w:pPr>
        <w:spacing w:before="120"/>
        <w:ind w:firstLine="709"/>
        <w:jc w:val="center"/>
        <w:rPr>
          <w:sz w:val="24"/>
          <w:szCs w:val="24"/>
        </w:rPr>
      </w:pPr>
    </w:p>
    <w:p w:rsidR="003270CC" w:rsidRDefault="003270CC" w:rsidP="003F3030">
      <w:pPr>
        <w:spacing w:before="120"/>
        <w:ind w:firstLine="709"/>
        <w:jc w:val="center"/>
        <w:rPr>
          <w:sz w:val="24"/>
          <w:szCs w:val="24"/>
        </w:rPr>
      </w:pPr>
    </w:p>
    <w:p w:rsidR="003270CC" w:rsidRDefault="003270CC" w:rsidP="003F3030">
      <w:pPr>
        <w:spacing w:before="120"/>
        <w:ind w:firstLine="709"/>
        <w:jc w:val="center"/>
        <w:rPr>
          <w:sz w:val="24"/>
          <w:szCs w:val="24"/>
        </w:rPr>
      </w:pPr>
    </w:p>
    <w:p w:rsidR="003270CC" w:rsidRDefault="003270CC" w:rsidP="003F3030">
      <w:pPr>
        <w:spacing w:before="120"/>
        <w:ind w:firstLine="709"/>
        <w:jc w:val="center"/>
        <w:rPr>
          <w:sz w:val="24"/>
          <w:szCs w:val="24"/>
        </w:rPr>
      </w:pPr>
    </w:p>
    <w:p w:rsidR="003270CC" w:rsidRDefault="003270CC" w:rsidP="003F3030">
      <w:pPr>
        <w:spacing w:before="120"/>
        <w:ind w:firstLine="709"/>
        <w:jc w:val="center"/>
        <w:rPr>
          <w:sz w:val="24"/>
          <w:szCs w:val="24"/>
        </w:rPr>
      </w:pPr>
    </w:p>
    <w:p w:rsidR="00D54231" w:rsidRDefault="00D54231" w:rsidP="003F3030">
      <w:pPr>
        <w:spacing w:before="120"/>
        <w:ind w:firstLine="709"/>
        <w:jc w:val="center"/>
        <w:rPr>
          <w:sz w:val="24"/>
          <w:szCs w:val="24"/>
        </w:rPr>
      </w:pPr>
    </w:p>
    <w:p w:rsidR="003F3030" w:rsidRPr="003F3030" w:rsidRDefault="003F3030" w:rsidP="003F3030">
      <w:pPr>
        <w:spacing w:before="120"/>
        <w:ind w:firstLine="709"/>
        <w:jc w:val="center"/>
        <w:rPr>
          <w:sz w:val="24"/>
          <w:szCs w:val="24"/>
        </w:rPr>
      </w:pPr>
      <w:r w:rsidRPr="003F3030">
        <w:rPr>
          <w:sz w:val="24"/>
          <w:szCs w:val="24"/>
        </w:rPr>
        <w:lastRenderedPageBreak/>
        <w:t>Изменение показателя – фонд оплаты труда представлен на диаграмме №1.</w:t>
      </w:r>
    </w:p>
    <w:p w:rsidR="003F3030" w:rsidRPr="003F3030" w:rsidRDefault="003F3030" w:rsidP="00F54A28">
      <w:pPr>
        <w:spacing w:before="120"/>
        <w:ind w:firstLine="709"/>
        <w:jc w:val="center"/>
        <w:rPr>
          <w:sz w:val="24"/>
          <w:szCs w:val="24"/>
        </w:rPr>
      </w:pPr>
      <w:r w:rsidRPr="003F3030">
        <w:rPr>
          <w:sz w:val="24"/>
          <w:szCs w:val="24"/>
        </w:rPr>
        <w:t>Диаграмма №1</w:t>
      </w:r>
    </w:p>
    <w:p w:rsidR="003F3030" w:rsidRDefault="003F3030" w:rsidP="00A73BE1">
      <w:pPr>
        <w:ind w:firstLine="709"/>
        <w:jc w:val="both"/>
        <w:rPr>
          <w:sz w:val="24"/>
          <w:szCs w:val="24"/>
        </w:rPr>
      </w:pPr>
      <w:r w:rsidRPr="00683E9A">
        <w:rPr>
          <w:noProof/>
          <w:highlight w:val="yellow"/>
        </w:rPr>
        <w:drawing>
          <wp:inline distT="0" distB="0" distL="0" distR="0" wp14:anchorId="568375C1" wp14:editId="0C496201">
            <wp:extent cx="5562600" cy="2952750"/>
            <wp:effectExtent l="0" t="0" r="0" b="0"/>
            <wp:docPr id="1"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3030" w:rsidRPr="0071372F" w:rsidRDefault="003F3030" w:rsidP="00A73BE1">
      <w:pPr>
        <w:ind w:firstLine="709"/>
        <w:jc w:val="both"/>
        <w:rPr>
          <w:sz w:val="24"/>
          <w:szCs w:val="24"/>
        </w:rPr>
      </w:pPr>
    </w:p>
    <w:p w:rsidR="003C63D3" w:rsidRDefault="003C63D3" w:rsidP="00023319">
      <w:pPr>
        <w:ind w:firstLine="709"/>
        <w:jc w:val="both"/>
        <w:rPr>
          <w:sz w:val="24"/>
          <w:szCs w:val="24"/>
        </w:rPr>
      </w:pPr>
    </w:p>
    <w:p w:rsidR="003C63D3" w:rsidRPr="003C63D3" w:rsidRDefault="003C63D3" w:rsidP="003C63D3">
      <w:pPr>
        <w:ind w:firstLine="709"/>
        <w:jc w:val="both"/>
        <w:rPr>
          <w:sz w:val="24"/>
          <w:szCs w:val="24"/>
        </w:rPr>
      </w:pPr>
      <w:r w:rsidRPr="003C63D3">
        <w:rPr>
          <w:sz w:val="24"/>
          <w:szCs w:val="24"/>
        </w:rPr>
        <w:t xml:space="preserve">Увеличение фонда заработной платы должно повлечь соответствующее увеличение налога на доходы физических лиц (в части НДФЛ с доходов, источником которых является налоговый агент). </w:t>
      </w:r>
    </w:p>
    <w:p w:rsidR="003C63D3" w:rsidRPr="003C63D3" w:rsidRDefault="003C63D3" w:rsidP="003C63D3">
      <w:pPr>
        <w:ind w:firstLine="709"/>
        <w:jc w:val="both"/>
        <w:rPr>
          <w:sz w:val="24"/>
          <w:szCs w:val="24"/>
        </w:rPr>
      </w:pPr>
      <w:r w:rsidRPr="003C63D3">
        <w:rPr>
          <w:sz w:val="24"/>
          <w:szCs w:val="24"/>
        </w:rPr>
        <w:t>Одним из показателей, характеризующих уровень жизни населения, является размер среднемесячной заработной платы работников. Так, среднемесячная начисленная заработная плата за 202</w:t>
      </w:r>
      <w:r w:rsidR="008B64F9">
        <w:rPr>
          <w:sz w:val="24"/>
          <w:szCs w:val="24"/>
        </w:rPr>
        <w:t>5</w:t>
      </w:r>
      <w:r w:rsidRPr="003C63D3">
        <w:rPr>
          <w:sz w:val="24"/>
          <w:szCs w:val="24"/>
        </w:rPr>
        <w:t xml:space="preserve"> год (оценка) составит </w:t>
      </w:r>
      <w:r w:rsidR="008B64F9">
        <w:rPr>
          <w:sz w:val="24"/>
          <w:szCs w:val="24"/>
        </w:rPr>
        <w:t>54740,0</w:t>
      </w:r>
      <w:r w:rsidRPr="003C63D3">
        <w:rPr>
          <w:sz w:val="24"/>
          <w:szCs w:val="24"/>
        </w:rPr>
        <w:t xml:space="preserve"> руб., в 202</w:t>
      </w:r>
      <w:r w:rsidR="008B64F9">
        <w:rPr>
          <w:sz w:val="24"/>
          <w:szCs w:val="24"/>
        </w:rPr>
        <w:t>6</w:t>
      </w:r>
      <w:r w:rsidRPr="003C63D3">
        <w:rPr>
          <w:sz w:val="24"/>
          <w:szCs w:val="24"/>
        </w:rPr>
        <w:t xml:space="preserve"> году ожидаемый размер среднемесячной заработной платы увеличится на </w:t>
      </w:r>
      <w:r w:rsidR="00673525">
        <w:rPr>
          <w:sz w:val="24"/>
          <w:szCs w:val="24"/>
        </w:rPr>
        <w:t>3,94</w:t>
      </w:r>
      <w:r w:rsidRPr="003C63D3">
        <w:rPr>
          <w:sz w:val="24"/>
          <w:szCs w:val="24"/>
        </w:rPr>
        <w:t xml:space="preserve">% и составит </w:t>
      </w:r>
      <w:r w:rsidR="00673525">
        <w:rPr>
          <w:sz w:val="24"/>
          <w:szCs w:val="24"/>
        </w:rPr>
        <w:t>56975,0</w:t>
      </w:r>
      <w:r w:rsidRPr="003C63D3">
        <w:rPr>
          <w:sz w:val="24"/>
          <w:szCs w:val="24"/>
        </w:rPr>
        <w:t xml:space="preserve"> руб., в 202</w:t>
      </w:r>
      <w:r w:rsidR="00673525">
        <w:rPr>
          <w:sz w:val="24"/>
          <w:szCs w:val="24"/>
        </w:rPr>
        <w:t>7</w:t>
      </w:r>
      <w:r w:rsidRPr="003C63D3">
        <w:rPr>
          <w:sz w:val="24"/>
          <w:szCs w:val="24"/>
        </w:rPr>
        <w:t xml:space="preserve"> году размер среднемесячной заработной платы составит </w:t>
      </w:r>
      <w:r w:rsidR="00673525">
        <w:rPr>
          <w:sz w:val="24"/>
          <w:szCs w:val="24"/>
        </w:rPr>
        <w:t>59254,0</w:t>
      </w:r>
      <w:r w:rsidRPr="003C63D3">
        <w:rPr>
          <w:sz w:val="24"/>
          <w:szCs w:val="24"/>
        </w:rPr>
        <w:t xml:space="preserve"> руб., увеличение </w:t>
      </w:r>
      <w:r w:rsidR="001E45D2">
        <w:rPr>
          <w:sz w:val="24"/>
          <w:szCs w:val="24"/>
        </w:rPr>
        <w:t>4</w:t>
      </w:r>
      <w:r w:rsidR="00673525">
        <w:rPr>
          <w:sz w:val="24"/>
          <w:szCs w:val="24"/>
        </w:rPr>
        <w:t>,0</w:t>
      </w:r>
      <w:r w:rsidRPr="003C63D3">
        <w:rPr>
          <w:sz w:val="24"/>
          <w:szCs w:val="24"/>
        </w:rPr>
        <w:t>%, в 202</w:t>
      </w:r>
      <w:r w:rsidR="00673525">
        <w:rPr>
          <w:sz w:val="24"/>
          <w:szCs w:val="24"/>
        </w:rPr>
        <w:t>8</w:t>
      </w:r>
      <w:r w:rsidRPr="003C63D3">
        <w:rPr>
          <w:sz w:val="24"/>
          <w:szCs w:val="24"/>
        </w:rPr>
        <w:t xml:space="preserve"> году – </w:t>
      </w:r>
      <w:r w:rsidR="00673525">
        <w:rPr>
          <w:sz w:val="24"/>
          <w:szCs w:val="24"/>
        </w:rPr>
        <w:t>61624,0</w:t>
      </w:r>
      <w:r w:rsidRPr="003C63D3">
        <w:rPr>
          <w:sz w:val="24"/>
          <w:szCs w:val="24"/>
        </w:rPr>
        <w:t xml:space="preserve"> руб., увеличение </w:t>
      </w:r>
      <w:r w:rsidR="001E45D2">
        <w:rPr>
          <w:sz w:val="24"/>
          <w:szCs w:val="24"/>
        </w:rPr>
        <w:t>4,</w:t>
      </w:r>
      <w:r w:rsidR="00673525">
        <w:rPr>
          <w:sz w:val="24"/>
          <w:szCs w:val="24"/>
        </w:rPr>
        <w:t>0</w:t>
      </w:r>
      <w:r w:rsidR="00F16A03">
        <w:rPr>
          <w:sz w:val="24"/>
          <w:szCs w:val="24"/>
        </w:rPr>
        <w:t>%</w:t>
      </w:r>
      <w:r w:rsidR="001026FF">
        <w:rPr>
          <w:sz w:val="24"/>
          <w:szCs w:val="24"/>
        </w:rPr>
        <w:t>.</w:t>
      </w:r>
    </w:p>
    <w:p w:rsidR="00033A41" w:rsidRPr="00033A41" w:rsidRDefault="00033A41" w:rsidP="00033A41">
      <w:pPr>
        <w:ind w:firstLine="709"/>
        <w:jc w:val="both"/>
        <w:rPr>
          <w:sz w:val="24"/>
          <w:szCs w:val="24"/>
        </w:rPr>
      </w:pPr>
    </w:p>
    <w:p w:rsidR="002726A4" w:rsidRDefault="00033A41" w:rsidP="002726A4">
      <w:pPr>
        <w:ind w:firstLine="709"/>
        <w:jc w:val="both"/>
        <w:rPr>
          <w:sz w:val="24"/>
          <w:szCs w:val="24"/>
        </w:rPr>
      </w:pPr>
      <w:r w:rsidRPr="00033A41">
        <w:rPr>
          <w:sz w:val="24"/>
          <w:szCs w:val="24"/>
        </w:rPr>
        <w:t>Бюджетн</w:t>
      </w:r>
      <w:r w:rsidR="002726A4">
        <w:rPr>
          <w:sz w:val="24"/>
          <w:szCs w:val="24"/>
        </w:rPr>
        <w:t>ый</w:t>
      </w:r>
      <w:r w:rsidRPr="00033A41">
        <w:rPr>
          <w:sz w:val="24"/>
          <w:szCs w:val="24"/>
        </w:rPr>
        <w:t xml:space="preserve"> прогноз </w:t>
      </w:r>
      <w:r w:rsidR="002726A4">
        <w:rPr>
          <w:sz w:val="24"/>
          <w:szCs w:val="24"/>
        </w:rPr>
        <w:t>Чунского муниципального округа на долгосрочный период до 2030 года, утвержден постановлением администрации Чунского муниципального округа от 25.02.2025 года №105</w:t>
      </w:r>
      <w:r w:rsidRPr="00033A41">
        <w:rPr>
          <w:sz w:val="24"/>
          <w:szCs w:val="24"/>
        </w:rPr>
        <w:t xml:space="preserve"> (далее –</w:t>
      </w:r>
      <w:r w:rsidR="002726A4">
        <w:rPr>
          <w:sz w:val="24"/>
          <w:szCs w:val="24"/>
        </w:rPr>
        <w:t xml:space="preserve"> </w:t>
      </w:r>
      <w:r w:rsidRPr="00033A41">
        <w:rPr>
          <w:sz w:val="24"/>
          <w:szCs w:val="24"/>
        </w:rPr>
        <w:t>Бюджетн</w:t>
      </w:r>
      <w:r w:rsidR="002726A4">
        <w:rPr>
          <w:sz w:val="24"/>
          <w:szCs w:val="24"/>
        </w:rPr>
        <w:t>ый</w:t>
      </w:r>
      <w:r w:rsidRPr="00033A41">
        <w:rPr>
          <w:sz w:val="24"/>
          <w:szCs w:val="24"/>
        </w:rPr>
        <w:t xml:space="preserve"> прогноз)</w:t>
      </w:r>
      <w:r w:rsidR="002726A4">
        <w:rPr>
          <w:sz w:val="24"/>
          <w:szCs w:val="24"/>
        </w:rPr>
        <w:t>, в</w:t>
      </w:r>
      <w:r w:rsidR="002726A4" w:rsidRPr="00033A41">
        <w:rPr>
          <w:sz w:val="24"/>
          <w:szCs w:val="24"/>
        </w:rPr>
        <w:t xml:space="preserve"> соответствии с Порядком разработки и утверждения </w:t>
      </w:r>
      <w:r w:rsidR="002726A4">
        <w:rPr>
          <w:sz w:val="24"/>
          <w:szCs w:val="24"/>
        </w:rPr>
        <w:t>б</w:t>
      </w:r>
      <w:r w:rsidR="002726A4" w:rsidRPr="00033A41">
        <w:rPr>
          <w:sz w:val="24"/>
          <w:szCs w:val="24"/>
        </w:rPr>
        <w:t xml:space="preserve">юджетного прогноза </w:t>
      </w:r>
      <w:r w:rsidR="002726A4">
        <w:rPr>
          <w:sz w:val="24"/>
          <w:szCs w:val="24"/>
        </w:rPr>
        <w:t>Чунского муниципального округа на долгосрочный период</w:t>
      </w:r>
      <w:r w:rsidR="002726A4" w:rsidRPr="00033A41">
        <w:rPr>
          <w:sz w:val="24"/>
          <w:szCs w:val="24"/>
        </w:rPr>
        <w:t xml:space="preserve">, утвержденного постановлением администрации </w:t>
      </w:r>
      <w:r w:rsidR="002726A4">
        <w:rPr>
          <w:sz w:val="24"/>
          <w:szCs w:val="24"/>
        </w:rPr>
        <w:t xml:space="preserve">Чунского муниципального округа </w:t>
      </w:r>
      <w:r w:rsidR="002726A4" w:rsidRPr="00033A41">
        <w:rPr>
          <w:sz w:val="24"/>
          <w:szCs w:val="24"/>
        </w:rPr>
        <w:t xml:space="preserve">от </w:t>
      </w:r>
      <w:r w:rsidR="002726A4">
        <w:rPr>
          <w:sz w:val="24"/>
          <w:szCs w:val="24"/>
        </w:rPr>
        <w:t xml:space="preserve">17.02.2025 </w:t>
      </w:r>
      <w:r w:rsidR="002726A4" w:rsidRPr="00033A41">
        <w:rPr>
          <w:sz w:val="24"/>
          <w:szCs w:val="24"/>
        </w:rPr>
        <w:t>года №</w:t>
      </w:r>
      <w:r w:rsidR="002726A4">
        <w:rPr>
          <w:sz w:val="24"/>
          <w:szCs w:val="24"/>
        </w:rPr>
        <w:t>75</w:t>
      </w:r>
      <w:r w:rsidR="002726A4" w:rsidRPr="00033A41">
        <w:rPr>
          <w:sz w:val="24"/>
          <w:szCs w:val="24"/>
        </w:rPr>
        <w:t xml:space="preserve">. </w:t>
      </w:r>
    </w:p>
    <w:p w:rsidR="009F7F24" w:rsidRDefault="00033A41" w:rsidP="00033A41">
      <w:pPr>
        <w:ind w:firstLine="709"/>
        <w:jc w:val="both"/>
        <w:rPr>
          <w:sz w:val="24"/>
          <w:szCs w:val="24"/>
        </w:rPr>
      </w:pPr>
      <w:r w:rsidRPr="00033A41">
        <w:rPr>
          <w:sz w:val="24"/>
          <w:szCs w:val="24"/>
        </w:rPr>
        <w:t xml:space="preserve">Основной целью разработки Бюджетного прогноза является оценка долгосрочной динамики бюджетных параметров, позволяющих путем выработки и реализации соответствующих решений в сфере налоговой, бюджетной и долговой политики обеспечить необходимый уровень сбалансированности бюджета </w:t>
      </w:r>
      <w:r>
        <w:rPr>
          <w:sz w:val="24"/>
          <w:szCs w:val="24"/>
        </w:rPr>
        <w:t>и</w:t>
      </w:r>
      <w:r w:rsidRPr="00033A41">
        <w:rPr>
          <w:sz w:val="24"/>
          <w:szCs w:val="24"/>
        </w:rPr>
        <w:t xml:space="preserve"> достижение стратегических целей социально-экономического развития. Следует отметить, что в Бюджетно</w:t>
      </w:r>
      <w:r w:rsidR="00342407">
        <w:rPr>
          <w:sz w:val="24"/>
          <w:szCs w:val="24"/>
        </w:rPr>
        <w:t>м</w:t>
      </w:r>
      <w:r w:rsidRPr="00033A41">
        <w:rPr>
          <w:sz w:val="24"/>
          <w:szCs w:val="24"/>
        </w:rPr>
        <w:t xml:space="preserve"> прогноз</w:t>
      </w:r>
      <w:r w:rsidR="00342407">
        <w:rPr>
          <w:sz w:val="24"/>
          <w:szCs w:val="24"/>
        </w:rPr>
        <w:t>е</w:t>
      </w:r>
      <w:r w:rsidRPr="00033A41">
        <w:rPr>
          <w:sz w:val="24"/>
          <w:szCs w:val="24"/>
        </w:rPr>
        <w:t xml:space="preserve"> особое внимание уделено обеспечению бюджетной устойчивости бюджетной системы. Так, при существующем дисбалансе между собственными доходными источниками и потребностью в финансовых ресурсах планируется продолжить системную работу по привлечению дополнительных финансовых ресурсов через участие в реализации государственных программ Российской Федерации и Иркутской области, оптимизацию и повышение результативности бюджетных расходов</w:t>
      </w:r>
      <w:r>
        <w:rPr>
          <w:sz w:val="24"/>
          <w:szCs w:val="24"/>
        </w:rPr>
        <w:t>.</w:t>
      </w:r>
      <w:r w:rsidRPr="00033A41">
        <w:rPr>
          <w:sz w:val="24"/>
          <w:szCs w:val="24"/>
        </w:rPr>
        <w:t xml:space="preserve"> </w:t>
      </w:r>
    </w:p>
    <w:p w:rsidR="005C2819" w:rsidRPr="005C2819" w:rsidRDefault="00807A43" w:rsidP="009901DC">
      <w:pPr>
        <w:ind w:firstLine="709"/>
        <w:jc w:val="both"/>
        <w:rPr>
          <w:rFonts w:eastAsia="Calibri"/>
          <w:sz w:val="24"/>
          <w:szCs w:val="24"/>
          <w:lang w:eastAsia="en-US"/>
        </w:rPr>
      </w:pPr>
      <w:r>
        <w:rPr>
          <w:sz w:val="24"/>
          <w:szCs w:val="24"/>
        </w:rPr>
        <w:t>О</w:t>
      </w:r>
      <w:r w:rsidR="000A1C26" w:rsidRPr="007A1A0E">
        <w:rPr>
          <w:sz w:val="24"/>
          <w:szCs w:val="24"/>
        </w:rPr>
        <w:t>сновны</w:t>
      </w:r>
      <w:r w:rsidR="00921122">
        <w:rPr>
          <w:sz w:val="24"/>
          <w:szCs w:val="24"/>
        </w:rPr>
        <w:t>е</w:t>
      </w:r>
      <w:r w:rsidR="000A1C26" w:rsidRPr="007A1A0E">
        <w:rPr>
          <w:sz w:val="24"/>
          <w:szCs w:val="24"/>
        </w:rPr>
        <w:t xml:space="preserve"> направлени</w:t>
      </w:r>
      <w:r w:rsidR="00921122">
        <w:rPr>
          <w:sz w:val="24"/>
          <w:szCs w:val="24"/>
        </w:rPr>
        <w:t>я</w:t>
      </w:r>
      <w:r w:rsidR="000A1C26" w:rsidRPr="007A1A0E">
        <w:rPr>
          <w:sz w:val="24"/>
          <w:szCs w:val="24"/>
        </w:rPr>
        <w:t xml:space="preserve"> бюджетной и налоговой политики Чунского муниципального </w:t>
      </w:r>
      <w:r w:rsidR="004A2A27">
        <w:rPr>
          <w:sz w:val="24"/>
          <w:szCs w:val="24"/>
        </w:rPr>
        <w:t>округа</w:t>
      </w:r>
      <w:r>
        <w:rPr>
          <w:sz w:val="24"/>
          <w:szCs w:val="24"/>
        </w:rPr>
        <w:t xml:space="preserve"> </w:t>
      </w:r>
      <w:r w:rsidR="00033A41">
        <w:rPr>
          <w:sz w:val="24"/>
          <w:szCs w:val="24"/>
        </w:rPr>
        <w:t>И</w:t>
      </w:r>
      <w:r>
        <w:rPr>
          <w:sz w:val="24"/>
          <w:szCs w:val="24"/>
        </w:rPr>
        <w:t>ркутской области на 2026 год и плановый период 202</w:t>
      </w:r>
      <w:r w:rsidR="003270CC">
        <w:rPr>
          <w:sz w:val="24"/>
          <w:szCs w:val="24"/>
        </w:rPr>
        <w:t>7</w:t>
      </w:r>
      <w:r>
        <w:rPr>
          <w:sz w:val="24"/>
          <w:szCs w:val="24"/>
        </w:rPr>
        <w:t xml:space="preserve"> и 202</w:t>
      </w:r>
      <w:r w:rsidR="003270CC">
        <w:rPr>
          <w:sz w:val="24"/>
          <w:szCs w:val="24"/>
        </w:rPr>
        <w:t>8</w:t>
      </w:r>
      <w:r>
        <w:rPr>
          <w:sz w:val="24"/>
          <w:szCs w:val="24"/>
        </w:rPr>
        <w:t xml:space="preserve"> годов</w:t>
      </w:r>
      <w:r w:rsidR="009901DC">
        <w:rPr>
          <w:sz w:val="24"/>
          <w:szCs w:val="24"/>
        </w:rPr>
        <w:t xml:space="preserve"> (далее – основные направления)</w:t>
      </w:r>
      <w:r w:rsidR="00921122">
        <w:rPr>
          <w:sz w:val="24"/>
          <w:szCs w:val="24"/>
        </w:rPr>
        <w:t xml:space="preserve">, </w:t>
      </w:r>
      <w:r>
        <w:rPr>
          <w:sz w:val="24"/>
          <w:szCs w:val="24"/>
        </w:rPr>
        <w:t>утверждены</w:t>
      </w:r>
      <w:r w:rsidR="00921122">
        <w:rPr>
          <w:sz w:val="24"/>
          <w:szCs w:val="24"/>
        </w:rPr>
        <w:t xml:space="preserve"> постановление</w:t>
      </w:r>
      <w:r w:rsidR="00033A41">
        <w:rPr>
          <w:sz w:val="24"/>
          <w:szCs w:val="24"/>
        </w:rPr>
        <w:t>м</w:t>
      </w:r>
      <w:r w:rsidR="00921122">
        <w:rPr>
          <w:sz w:val="24"/>
          <w:szCs w:val="24"/>
        </w:rPr>
        <w:t xml:space="preserve"> администрации Чунского муниципального округа от 30.10.2025 № 537/1</w:t>
      </w:r>
      <w:r w:rsidR="00B031E9">
        <w:rPr>
          <w:sz w:val="24"/>
          <w:szCs w:val="24"/>
        </w:rPr>
        <w:t xml:space="preserve"> и</w:t>
      </w:r>
      <w:r w:rsidR="009901DC">
        <w:rPr>
          <w:sz w:val="24"/>
          <w:szCs w:val="24"/>
        </w:rPr>
        <w:t xml:space="preserve"> </w:t>
      </w:r>
      <w:r w:rsidR="005C2819" w:rsidRPr="005C2819">
        <w:rPr>
          <w:rFonts w:eastAsia="Calibri"/>
          <w:sz w:val="24"/>
          <w:szCs w:val="24"/>
          <w:lang w:eastAsia="en-US"/>
        </w:rPr>
        <w:t>представлены в виде единого документа, что позволяет рассматривать бюджетную и налоговую политику в целом как составную часть экономической политики.</w:t>
      </w:r>
    </w:p>
    <w:p w:rsidR="005C2819" w:rsidRPr="005C2819" w:rsidRDefault="005C2819" w:rsidP="005C2819">
      <w:pPr>
        <w:widowControl w:val="0"/>
        <w:autoSpaceDE w:val="0"/>
        <w:autoSpaceDN w:val="0"/>
        <w:adjustRightInd w:val="0"/>
        <w:ind w:firstLine="708"/>
        <w:jc w:val="both"/>
        <w:rPr>
          <w:rFonts w:eastAsia="Calibri"/>
          <w:caps/>
          <w:sz w:val="24"/>
          <w:szCs w:val="24"/>
          <w:lang w:eastAsia="en-US"/>
        </w:rPr>
      </w:pPr>
      <w:r w:rsidRPr="005C2819">
        <w:rPr>
          <w:rFonts w:eastAsia="Calibri"/>
          <w:sz w:val="24"/>
          <w:szCs w:val="24"/>
          <w:lang w:eastAsia="en-US"/>
        </w:rPr>
        <w:t xml:space="preserve">При подготовке </w:t>
      </w:r>
      <w:r w:rsidR="009901DC">
        <w:rPr>
          <w:rFonts w:eastAsia="Calibri"/>
          <w:sz w:val="24"/>
          <w:szCs w:val="24"/>
          <w:lang w:eastAsia="en-US"/>
        </w:rPr>
        <w:t>о</w:t>
      </w:r>
      <w:r w:rsidRPr="005C2819">
        <w:rPr>
          <w:rFonts w:eastAsia="Calibri"/>
          <w:sz w:val="24"/>
          <w:szCs w:val="24"/>
          <w:lang w:eastAsia="en-US"/>
        </w:rPr>
        <w:t>сновных направлений учтены положения Указа Президента Росс</w:t>
      </w:r>
      <w:r w:rsidR="00F97819">
        <w:rPr>
          <w:rFonts w:eastAsia="Calibri"/>
          <w:sz w:val="24"/>
          <w:szCs w:val="24"/>
          <w:lang w:eastAsia="en-US"/>
        </w:rPr>
        <w:t xml:space="preserve">ийской </w:t>
      </w:r>
      <w:r w:rsidR="00F97819">
        <w:rPr>
          <w:rFonts w:eastAsia="Calibri"/>
          <w:sz w:val="24"/>
          <w:szCs w:val="24"/>
          <w:lang w:eastAsia="en-US"/>
        </w:rPr>
        <w:lastRenderedPageBreak/>
        <w:t>Федерации от 07.05.2024</w:t>
      </w:r>
      <w:r w:rsidRPr="005C2819">
        <w:rPr>
          <w:rFonts w:eastAsia="Calibri"/>
          <w:sz w:val="24"/>
          <w:szCs w:val="24"/>
          <w:lang w:eastAsia="en-US"/>
        </w:rPr>
        <w:t xml:space="preserve"> №309 «О национальных целях развития Российской Федерации на период до 2030 года и на перспективу до 2036 года», муниципальных программ </w:t>
      </w:r>
      <w:r w:rsidR="00B770AB" w:rsidRPr="00921122">
        <w:rPr>
          <w:rFonts w:eastAsia="Calibri"/>
          <w:sz w:val="24"/>
          <w:szCs w:val="24"/>
          <w:lang w:eastAsia="en-US"/>
        </w:rPr>
        <w:t>Чунского муниципального округа</w:t>
      </w:r>
      <w:r w:rsidRPr="005C2819">
        <w:rPr>
          <w:rFonts w:eastAsia="Calibri"/>
          <w:sz w:val="24"/>
          <w:szCs w:val="24"/>
          <w:lang w:eastAsia="en-US"/>
        </w:rPr>
        <w:t xml:space="preserve"> Иркутской области на 2025-2030 годы, разработанных в соответствии с системой управления государственными программами Российской Федерации, утвержденной постановлением Правительства РФ от 06.05.2021</w:t>
      </w:r>
      <w:r w:rsidR="00F97819">
        <w:rPr>
          <w:rFonts w:eastAsia="Calibri"/>
          <w:sz w:val="24"/>
          <w:szCs w:val="24"/>
          <w:lang w:eastAsia="en-US"/>
        </w:rPr>
        <w:t xml:space="preserve"> </w:t>
      </w:r>
      <w:r w:rsidRPr="005C2819">
        <w:rPr>
          <w:rFonts w:eastAsia="Calibri"/>
          <w:sz w:val="24"/>
          <w:szCs w:val="24"/>
          <w:lang w:eastAsia="en-US"/>
        </w:rPr>
        <w:t>№786.</w:t>
      </w:r>
    </w:p>
    <w:p w:rsidR="00A674D4" w:rsidRDefault="00A674D4" w:rsidP="005C2819">
      <w:pPr>
        <w:ind w:firstLine="709"/>
        <w:jc w:val="both"/>
        <w:rPr>
          <w:rFonts w:eastAsia="Calibri"/>
          <w:sz w:val="24"/>
          <w:szCs w:val="24"/>
          <w:lang w:eastAsia="en-US"/>
        </w:rPr>
      </w:pPr>
      <w:r w:rsidRPr="00A674D4">
        <w:rPr>
          <w:rFonts w:eastAsia="Calibri"/>
          <w:sz w:val="24"/>
          <w:szCs w:val="24"/>
          <w:lang w:eastAsia="en-US"/>
        </w:rPr>
        <w:t>Основная цель данного направления – обеспечение полного и стабильного поступления налоговых и неналоговых платежей в местный бюджет.</w:t>
      </w:r>
    </w:p>
    <w:p w:rsidR="005C2819" w:rsidRPr="005C2819" w:rsidRDefault="005C2819" w:rsidP="005C2819">
      <w:pPr>
        <w:ind w:firstLine="709"/>
        <w:jc w:val="both"/>
        <w:rPr>
          <w:rFonts w:eastAsia="Calibri"/>
          <w:sz w:val="24"/>
          <w:szCs w:val="24"/>
          <w:lang w:eastAsia="en-US"/>
        </w:rPr>
      </w:pPr>
      <w:r w:rsidRPr="005C2819">
        <w:rPr>
          <w:rFonts w:eastAsia="Calibri"/>
          <w:sz w:val="24"/>
          <w:szCs w:val="24"/>
          <w:lang w:eastAsia="en-US"/>
        </w:rPr>
        <w:t>Целью</w:t>
      </w:r>
      <w:r w:rsidR="00B031E9">
        <w:rPr>
          <w:rFonts w:eastAsia="Calibri"/>
          <w:sz w:val="24"/>
          <w:szCs w:val="24"/>
          <w:lang w:eastAsia="en-US"/>
        </w:rPr>
        <w:t xml:space="preserve"> </w:t>
      </w:r>
      <w:r w:rsidRPr="005C2819">
        <w:rPr>
          <w:rFonts w:eastAsia="Calibri"/>
          <w:sz w:val="24"/>
          <w:szCs w:val="24"/>
          <w:lang w:eastAsia="en-US"/>
        </w:rPr>
        <w:t xml:space="preserve">является определение условий, </w:t>
      </w:r>
      <w:r w:rsidR="00807A43">
        <w:rPr>
          <w:rFonts w:eastAsia="Calibri"/>
          <w:sz w:val="24"/>
          <w:szCs w:val="24"/>
          <w:lang w:eastAsia="en-US"/>
        </w:rPr>
        <w:t>принимаемых</w:t>
      </w:r>
      <w:r w:rsidRPr="005C2819">
        <w:rPr>
          <w:rFonts w:eastAsia="Calibri"/>
          <w:sz w:val="24"/>
          <w:szCs w:val="24"/>
          <w:lang w:eastAsia="en-US"/>
        </w:rPr>
        <w:t xml:space="preserve"> </w:t>
      </w:r>
      <w:r w:rsidR="00807A43">
        <w:rPr>
          <w:rFonts w:eastAsia="Calibri"/>
          <w:sz w:val="24"/>
          <w:szCs w:val="24"/>
          <w:lang w:eastAsia="en-US"/>
        </w:rPr>
        <w:t>для</w:t>
      </w:r>
      <w:r w:rsidRPr="005C2819">
        <w:rPr>
          <w:rFonts w:eastAsia="Calibri"/>
          <w:sz w:val="24"/>
          <w:szCs w:val="24"/>
          <w:lang w:eastAsia="en-US"/>
        </w:rPr>
        <w:t xml:space="preserve"> составлени</w:t>
      </w:r>
      <w:r w:rsidR="00723797">
        <w:rPr>
          <w:rFonts w:eastAsia="Calibri"/>
          <w:sz w:val="24"/>
          <w:szCs w:val="24"/>
          <w:lang w:eastAsia="en-US"/>
        </w:rPr>
        <w:t>я</w:t>
      </w:r>
      <w:r w:rsidRPr="005C2819">
        <w:rPr>
          <w:rFonts w:eastAsia="Calibri"/>
          <w:sz w:val="24"/>
          <w:szCs w:val="24"/>
          <w:lang w:eastAsia="en-US"/>
        </w:rPr>
        <w:t xml:space="preserve"> проекта бюджета </w:t>
      </w:r>
      <w:r w:rsidR="00B770AB" w:rsidRPr="00921122">
        <w:rPr>
          <w:rFonts w:eastAsia="Calibri"/>
          <w:sz w:val="24"/>
          <w:szCs w:val="24"/>
          <w:lang w:eastAsia="en-US"/>
        </w:rPr>
        <w:t>округа</w:t>
      </w:r>
      <w:r w:rsidRPr="005C2819">
        <w:rPr>
          <w:rFonts w:eastAsia="Calibri"/>
          <w:sz w:val="24"/>
          <w:szCs w:val="24"/>
          <w:lang w:eastAsia="en-US"/>
        </w:rPr>
        <w:t xml:space="preserve"> на 202</w:t>
      </w:r>
      <w:r w:rsidR="00B770AB" w:rsidRPr="00921122">
        <w:rPr>
          <w:rFonts w:eastAsia="Calibri"/>
          <w:sz w:val="24"/>
          <w:szCs w:val="24"/>
          <w:lang w:eastAsia="en-US"/>
        </w:rPr>
        <w:t>6</w:t>
      </w:r>
      <w:r w:rsidRPr="005C2819">
        <w:rPr>
          <w:rFonts w:eastAsia="Calibri"/>
          <w:sz w:val="24"/>
          <w:szCs w:val="24"/>
          <w:lang w:eastAsia="en-US"/>
        </w:rPr>
        <w:t xml:space="preserve"> год и плановый период 202</w:t>
      </w:r>
      <w:r w:rsidR="00B770AB" w:rsidRPr="00921122">
        <w:rPr>
          <w:rFonts w:eastAsia="Calibri"/>
          <w:sz w:val="24"/>
          <w:szCs w:val="24"/>
          <w:lang w:eastAsia="en-US"/>
        </w:rPr>
        <w:t>7</w:t>
      </w:r>
      <w:r w:rsidRPr="005C2819">
        <w:rPr>
          <w:rFonts w:eastAsia="Calibri"/>
          <w:sz w:val="24"/>
          <w:szCs w:val="24"/>
          <w:lang w:eastAsia="en-US"/>
        </w:rPr>
        <w:t xml:space="preserve"> и 202</w:t>
      </w:r>
      <w:r w:rsidR="00B770AB" w:rsidRPr="00921122">
        <w:rPr>
          <w:rFonts w:eastAsia="Calibri"/>
          <w:sz w:val="24"/>
          <w:szCs w:val="24"/>
          <w:lang w:eastAsia="en-US"/>
        </w:rPr>
        <w:t>8</w:t>
      </w:r>
      <w:r w:rsidRPr="005C2819">
        <w:rPr>
          <w:rFonts w:eastAsia="Calibri"/>
          <w:sz w:val="24"/>
          <w:szCs w:val="24"/>
          <w:lang w:eastAsia="en-US"/>
        </w:rPr>
        <w:t xml:space="preserve"> годов, </w:t>
      </w:r>
      <w:r w:rsidR="00807A43">
        <w:rPr>
          <w:rFonts w:eastAsia="Calibri"/>
          <w:sz w:val="24"/>
          <w:szCs w:val="24"/>
          <w:lang w:eastAsia="en-US"/>
        </w:rPr>
        <w:t xml:space="preserve">основных </w:t>
      </w:r>
      <w:r w:rsidRPr="005C2819">
        <w:rPr>
          <w:rFonts w:eastAsia="Calibri"/>
          <w:sz w:val="24"/>
          <w:szCs w:val="24"/>
          <w:lang w:eastAsia="en-US"/>
        </w:rPr>
        <w:t xml:space="preserve">подходов к его формированию </w:t>
      </w:r>
      <w:r w:rsidR="00807A43" w:rsidRPr="00807A43">
        <w:rPr>
          <w:rFonts w:eastAsia="Calibri"/>
          <w:sz w:val="24"/>
          <w:szCs w:val="24"/>
          <w:lang w:eastAsia="en-US"/>
        </w:rPr>
        <w:t xml:space="preserve">и общего порядка разработки </w:t>
      </w:r>
      <w:r w:rsidRPr="005C2819">
        <w:rPr>
          <w:rFonts w:eastAsia="Calibri"/>
          <w:sz w:val="24"/>
          <w:szCs w:val="24"/>
          <w:lang w:eastAsia="en-US"/>
        </w:rPr>
        <w:t>основных характеристик и прогнозируемых параметров местного бюджета и повышение эффективности использования бюджетных средств.</w:t>
      </w:r>
    </w:p>
    <w:p w:rsidR="00A674D4" w:rsidRPr="0074706A" w:rsidRDefault="005C2819" w:rsidP="005C2819">
      <w:pPr>
        <w:ind w:firstLine="709"/>
        <w:jc w:val="both"/>
        <w:rPr>
          <w:rFonts w:eastAsia="Calibri"/>
          <w:sz w:val="24"/>
          <w:szCs w:val="24"/>
          <w:lang w:eastAsia="en-US"/>
        </w:rPr>
      </w:pPr>
      <w:r w:rsidRPr="0074706A">
        <w:rPr>
          <w:rFonts w:eastAsia="Calibri"/>
          <w:sz w:val="24"/>
          <w:szCs w:val="24"/>
          <w:lang w:eastAsia="en-US"/>
        </w:rPr>
        <w:t>Основную задачу по увеличению доходов планируется решать за счет улучшения администрирования уже существующих видов платежей в бюджет</w:t>
      </w:r>
      <w:r w:rsidR="008F01C5">
        <w:rPr>
          <w:rFonts w:eastAsia="Calibri"/>
          <w:sz w:val="24"/>
          <w:szCs w:val="24"/>
          <w:lang w:eastAsia="en-US"/>
        </w:rPr>
        <w:t xml:space="preserve"> и </w:t>
      </w:r>
      <w:r w:rsidR="00A674D4" w:rsidRPr="0074706A">
        <w:rPr>
          <w:rFonts w:eastAsia="Calibri"/>
          <w:sz w:val="24"/>
          <w:szCs w:val="24"/>
          <w:lang w:eastAsia="en-US"/>
        </w:rPr>
        <w:t>принятие мер по повышению эффективности управления дебиторской задолженностью по платежам в бюджет округа</w:t>
      </w:r>
      <w:r w:rsidR="00723797">
        <w:rPr>
          <w:rFonts w:eastAsia="Calibri"/>
          <w:sz w:val="24"/>
          <w:szCs w:val="24"/>
          <w:lang w:eastAsia="en-US"/>
        </w:rPr>
        <w:t>.</w:t>
      </w:r>
    </w:p>
    <w:p w:rsidR="005C2819" w:rsidRPr="0074706A" w:rsidRDefault="005C2819" w:rsidP="005C2819">
      <w:pPr>
        <w:ind w:firstLine="709"/>
        <w:jc w:val="both"/>
        <w:rPr>
          <w:rFonts w:eastAsia="Calibri"/>
          <w:sz w:val="24"/>
          <w:szCs w:val="24"/>
          <w:lang w:eastAsia="en-US"/>
        </w:rPr>
      </w:pPr>
      <w:r w:rsidRPr="0074706A">
        <w:rPr>
          <w:rFonts w:eastAsia="Calibri"/>
          <w:sz w:val="24"/>
          <w:szCs w:val="24"/>
          <w:lang w:eastAsia="en-US"/>
        </w:rPr>
        <w:t xml:space="preserve">Продолжение работы </w:t>
      </w:r>
      <w:r w:rsidR="00A674D4" w:rsidRPr="0074706A">
        <w:rPr>
          <w:rFonts w:eastAsia="Calibri"/>
          <w:sz w:val="24"/>
          <w:szCs w:val="24"/>
          <w:lang w:eastAsia="en-US"/>
        </w:rPr>
        <w:t xml:space="preserve">рабочей группы по противодействию нелегальной занятости на территории Чунского муниципального округа и межведомственной комиссии по повышению доходной части местного бюджета, </w:t>
      </w:r>
      <w:r w:rsidRPr="0074706A">
        <w:rPr>
          <w:rFonts w:eastAsia="Calibri"/>
          <w:sz w:val="24"/>
          <w:szCs w:val="24"/>
          <w:lang w:eastAsia="en-US"/>
        </w:rPr>
        <w:t>с целью обеспечения своевременного поступления платежей в бюджет, увеличение налогооблагаемой базы, выявление и пресечение схем минимизации налогов, совершенствование методов контроля за легализацией «теневой» заработной платы.</w:t>
      </w:r>
    </w:p>
    <w:p w:rsidR="0074706A" w:rsidRPr="0074706A" w:rsidRDefault="0074706A" w:rsidP="0074706A">
      <w:pPr>
        <w:ind w:firstLine="709"/>
        <w:jc w:val="both"/>
        <w:rPr>
          <w:rFonts w:eastAsia="Calibri"/>
          <w:sz w:val="24"/>
          <w:szCs w:val="24"/>
          <w:lang w:eastAsia="en-US"/>
        </w:rPr>
      </w:pPr>
      <w:r w:rsidRPr="0074706A">
        <w:rPr>
          <w:rFonts w:eastAsia="Calibri"/>
          <w:sz w:val="24"/>
          <w:szCs w:val="24"/>
          <w:lang w:eastAsia="en-US"/>
        </w:rPr>
        <w:t>В 2026-2028 годах будет продолжена реализация основных целей и задач налоговой политики, предусмотренных в предыдущие годы.</w:t>
      </w:r>
    </w:p>
    <w:p w:rsidR="00906EB2" w:rsidRPr="00906EB2" w:rsidRDefault="00906EB2" w:rsidP="00906EB2">
      <w:pPr>
        <w:ind w:firstLine="709"/>
        <w:jc w:val="both"/>
        <w:rPr>
          <w:rFonts w:eastAsia="Calibri"/>
          <w:sz w:val="24"/>
          <w:szCs w:val="24"/>
          <w:lang w:eastAsia="en-US"/>
        </w:rPr>
      </w:pPr>
      <w:r w:rsidRPr="00906EB2">
        <w:rPr>
          <w:rFonts w:eastAsia="Calibri"/>
          <w:sz w:val="24"/>
          <w:szCs w:val="24"/>
          <w:lang w:eastAsia="en-US"/>
        </w:rPr>
        <w:t>Основной задачей бюджетной политики на планируемый период оста</w:t>
      </w:r>
      <w:r w:rsidR="008F01C5">
        <w:rPr>
          <w:rFonts w:eastAsia="Calibri"/>
          <w:sz w:val="24"/>
          <w:szCs w:val="24"/>
          <w:lang w:eastAsia="en-US"/>
        </w:rPr>
        <w:t>е</w:t>
      </w:r>
      <w:r w:rsidRPr="00906EB2">
        <w:rPr>
          <w:rFonts w:eastAsia="Calibri"/>
          <w:sz w:val="24"/>
          <w:szCs w:val="24"/>
          <w:lang w:eastAsia="en-US"/>
        </w:rPr>
        <w:t>тся обеспечение сбалансированности и устойчивости бюджета округа за счёт формирования прогноза налоговых и неналоговых поступлений, определения приоритетных направлений и целей использования финансовых ресурсов в условиях режима экономии бюджетных средств, безусловного исполнения действующих расходных обязательств.</w:t>
      </w:r>
    </w:p>
    <w:p w:rsidR="00906EB2" w:rsidRPr="00906EB2" w:rsidRDefault="00906EB2" w:rsidP="00906EB2">
      <w:pPr>
        <w:ind w:firstLine="709"/>
        <w:jc w:val="both"/>
        <w:rPr>
          <w:rFonts w:eastAsia="Calibri"/>
          <w:sz w:val="24"/>
          <w:szCs w:val="24"/>
          <w:lang w:eastAsia="en-US"/>
        </w:rPr>
      </w:pPr>
      <w:r>
        <w:rPr>
          <w:rFonts w:eastAsia="Calibri"/>
          <w:sz w:val="24"/>
          <w:szCs w:val="24"/>
          <w:lang w:eastAsia="en-US"/>
        </w:rPr>
        <w:t>Д</w:t>
      </w:r>
      <w:r w:rsidRPr="00906EB2">
        <w:rPr>
          <w:rFonts w:eastAsia="Calibri"/>
          <w:sz w:val="24"/>
          <w:szCs w:val="24"/>
          <w:lang w:eastAsia="en-US"/>
        </w:rPr>
        <w:t>ля обеспечения сбалансированности местного бюджета одним из основных направлений реализации бюджетной политики является принятие мер по повышению эффективности бюджетных расходов, дополнительному по привлечению в бюджет безвозмездных поступлений из бюджетов других уровней и изысканию дополнительных внутренних ресурсов, а также оперативного перераспределения утвержденных бюджетных ассигнований на приоритетные расходы местного бюджета, требующие немедленного исполнения.</w:t>
      </w:r>
    </w:p>
    <w:p w:rsidR="00906EB2" w:rsidRPr="00906EB2" w:rsidRDefault="00906EB2" w:rsidP="00906EB2">
      <w:pPr>
        <w:ind w:firstLine="709"/>
        <w:jc w:val="both"/>
        <w:rPr>
          <w:rFonts w:eastAsia="Calibri"/>
          <w:sz w:val="24"/>
          <w:szCs w:val="24"/>
          <w:lang w:eastAsia="en-US"/>
        </w:rPr>
      </w:pPr>
      <w:r w:rsidRPr="00906EB2">
        <w:rPr>
          <w:rFonts w:eastAsia="Calibri"/>
          <w:sz w:val="24"/>
          <w:szCs w:val="24"/>
          <w:lang w:eastAsia="en-US"/>
        </w:rPr>
        <w:t>Неотъемлемой частью бюджетного процесса является проведение мероприятий муниципального финансового контроля для выявления отклонений от принятых стандартов и принципов законности, эффективности и экономии расходования бюджетных средств для своевременного принятия корректирующих мер.</w:t>
      </w:r>
    </w:p>
    <w:p w:rsidR="00033A41" w:rsidRPr="00C14F2C" w:rsidRDefault="005C2819" w:rsidP="00C14F2C">
      <w:pPr>
        <w:ind w:firstLine="709"/>
        <w:jc w:val="both"/>
        <w:rPr>
          <w:rFonts w:eastAsia="Calibri"/>
          <w:sz w:val="24"/>
          <w:szCs w:val="24"/>
          <w:lang w:eastAsia="en-US"/>
        </w:rPr>
      </w:pPr>
      <w:r w:rsidRPr="00906EB2">
        <w:rPr>
          <w:rFonts w:eastAsia="Calibri"/>
          <w:sz w:val="24"/>
          <w:szCs w:val="24"/>
          <w:lang w:eastAsia="en-US"/>
        </w:rPr>
        <w:t xml:space="preserve">Бюджетная политика определяет основные направления социально-экономического развития </w:t>
      </w:r>
      <w:r w:rsidR="00906EB2" w:rsidRPr="00906EB2">
        <w:rPr>
          <w:rFonts w:eastAsia="Calibri"/>
          <w:sz w:val="24"/>
          <w:szCs w:val="24"/>
          <w:lang w:eastAsia="en-US"/>
        </w:rPr>
        <w:t>округа</w:t>
      </w:r>
      <w:r w:rsidRPr="00906EB2">
        <w:rPr>
          <w:rFonts w:eastAsia="Calibri"/>
          <w:sz w:val="24"/>
          <w:szCs w:val="24"/>
          <w:lang w:eastAsia="en-US"/>
        </w:rPr>
        <w:t xml:space="preserve"> в трехлетнем периоде и призвана способствовать дальнейшему росту уровня жизни населения, обеспечению долгосрочной сбалансированности и устойчивости </w:t>
      </w:r>
      <w:r w:rsidR="00906EB2" w:rsidRPr="00906EB2">
        <w:rPr>
          <w:rFonts w:eastAsia="Calibri"/>
          <w:sz w:val="24"/>
          <w:szCs w:val="24"/>
          <w:lang w:eastAsia="en-US"/>
        </w:rPr>
        <w:t>окружного</w:t>
      </w:r>
      <w:r w:rsidRPr="00906EB2">
        <w:rPr>
          <w:rFonts w:eastAsia="Calibri"/>
          <w:sz w:val="24"/>
          <w:szCs w:val="24"/>
          <w:lang w:eastAsia="en-US"/>
        </w:rPr>
        <w:t xml:space="preserve"> бюджета. </w:t>
      </w:r>
    </w:p>
    <w:p w:rsidR="0060619F" w:rsidRPr="00165D0D" w:rsidRDefault="00716B18" w:rsidP="00FB3200">
      <w:pPr>
        <w:numPr>
          <w:ilvl w:val="0"/>
          <w:numId w:val="2"/>
        </w:numPr>
        <w:spacing w:before="240" w:after="240"/>
        <w:jc w:val="center"/>
        <w:rPr>
          <w:b/>
          <w:sz w:val="24"/>
          <w:szCs w:val="24"/>
        </w:rPr>
      </w:pPr>
      <w:r w:rsidRPr="00165D0D">
        <w:rPr>
          <w:b/>
          <w:sz w:val="24"/>
          <w:szCs w:val="24"/>
        </w:rPr>
        <w:t>Анализ прогнозируемых доходов на 20</w:t>
      </w:r>
      <w:r w:rsidR="00F06A6A" w:rsidRPr="00165D0D">
        <w:rPr>
          <w:b/>
          <w:sz w:val="24"/>
          <w:szCs w:val="24"/>
        </w:rPr>
        <w:t>2</w:t>
      </w:r>
      <w:r w:rsidR="00165D0D">
        <w:rPr>
          <w:b/>
          <w:sz w:val="24"/>
          <w:szCs w:val="24"/>
        </w:rPr>
        <w:t>6</w:t>
      </w:r>
      <w:r w:rsidR="004830DD" w:rsidRPr="00165D0D">
        <w:rPr>
          <w:b/>
          <w:sz w:val="24"/>
          <w:szCs w:val="24"/>
        </w:rPr>
        <w:t xml:space="preserve"> </w:t>
      </w:r>
      <w:r w:rsidRPr="00165D0D">
        <w:rPr>
          <w:b/>
          <w:sz w:val="24"/>
          <w:szCs w:val="24"/>
        </w:rPr>
        <w:t xml:space="preserve">год </w:t>
      </w:r>
      <w:r w:rsidR="004B5FC0" w:rsidRPr="00165D0D">
        <w:rPr>
          <w:b/>
          <w:sz w:val="24"/>
          <w:szCs w:val="24"/>
        </w:rPr>
        <w:t>и</w:t>
      </w:r>
      <w:r w:rsidR="000E29CB" w:rsidRPr="00165D0D">
        <w:rPr>
          <w:b/>
          <w:sz w:val="24"/>
          <w:szCs w:val="24"/>
        </w:rPr>
        <w:t xml:space="preserve"> на</w:t>
      </w:r>
      <w:r w:rsidR="004B5FC0" w:rsidRPr="00165D0D">
        <w:rPr>
          <w:b/>
          <w:sz w:val="24"/>
          <w:szCs w:val="24"/>
        </w:rPr>
        <w:t xml:space="preserve"> плановый период 20</w:t>
      </w:r>
      <w:r w:rsidR="00345EFF" w:rsidRPr="00165D0D">
        <w:rPr>
          <w:b/>
          <w:sz w:val="24"/>
          <w:szCs w:val="24"/>
        </w:rPr>
        <w:t>2</w:t>
      </w:r>
      <w:r w:rsidR="00165D0D">
        <w:rPr>
          <w:b/>
          <w:sz w:val="24"/>
          <w:szCs w:val="24"/>
        </w:rPr>
        <w:t>7</w:t>
      </w:r>
      <w:r w:rsidR="004B5FC0" w:rsidRPr="00165D0D">
        <w:rPr>
          <w:b/>
          <w:sz w:val="24"/>
          <w:szCs w:val="24"/>
        </w:rPr>
        <w:t xml:space="preserve"> и 20</w:t>
      </w:r>
      <w:r w:rsidR="00EC791E" w:rsidRPr="00165D0D">
        <w:rPr>
          <w:b/>
          <w:sz w:val="24"/>
          <w:szCs w:val="24"/>
        </w:rPr>
        <w:t>2</w:t>
      </w:r>
      <w:r w:rsidR="00165D0D">
        <w:rPr>
          <w:b/>
          <w:sz w:val="24"/>
          <w:szCs w:val="24"/>
        </w:rPr>
        <w:t>8</w:t>
      </w:r>
      <w:r w:rsidR="004B5FC0" w:rsidRPr="00165D0D">
        <w:rPr>
          <w:b/>
          <w:sz w:val="24"/>
          <w:szCs w:val="24"/>
        </w:rPr>
        <w:t xml:space="preserve"> годов</w:t>
      </w:r>
    </w:p>
    <w:p w:rsidR="00880CB1" w:rsidRPr="004076DF" w:rsidRDefault="00880CB1" w:rsidP="00880CB1">
      <w:pPr>
        <w:spacing w:before="240"/>
        <w:ind w:firstLine="709"/>
        <w:jc w:val="both"/>
        <w:rPr>
          <w:sz w:val="24"/>
          <w:szCs w:val="24"/>
        </w:rPr>
      </w:pPr>
      <w:r w:rsidRPr="004076DF">
        <w:rPr>
          <w:sz w:val="24"/>
          <w:szCs w:val="24"/>
        </w:rPr>
        <w:t>В составе материалов и документов к проекту бюджета округа представлен Реестр источников доходов бюджета Чунского муниципального округа на 2026 год и на плановый период 2027 и 2028 годов.</w:t>
      </w:r>
    </w:p>
    <w:p w:rsidR="00880CB1" w:rsidRDefault="00880CB1" w:rsidP="00880CB1">
      <w:pPr>
        <w:autoSpaceDE w:val="0"/>
        <w:autoSpaceDN w:val="0"/>
        <w:adjustRightInd w:val="0"/>
        <w:ind w:firstLine="708"/>
        <w:jc w:val="both"/>
        <w:rPr>
          <w:sz w:val="24"/>
          <w:szCs w:val="24"/>
        </w:rPr>
      </w:pPr>
      <w:r>
        <w:rPr>
          <w:sz w:val="24"/>
          <w:szCs w:val="24"/>
        </w:rPr>
        <w:t>Г</w:t>
      </w:r>
      <w:r w:rsidRPr="003E27D5">
        <w:rPr>
          <w:sz w:val="24"/>
          <w:szCs w:val="24"/>
        </w:rPr>
        <w:t>лавны</w:t>
      </w:r>
      <w:r>
        <w:rPr>
          <w:sz w:val="24"/>
          <w:szCs w:val="24"/>
        </w:rPr>
        <w:t>е</w:t>
      </w:r>
      <w:r w:rsidRPr="003E27D5">
        <w:rPr>
          <w:sz w:val="24"/>
          <w:szCs w:val="24"/>
        </w:rPr>
        <w:t xml:space="preserve"> администрат</w:t>
      </w:r>
      <w:r>
        <w:rPr>
          <w:sz w:val="24"/>
          <w:szCs w:val="24"/>
        </w:rPr>
        <w:t>оры</w:t>
      </w:r>
      <w:r w:rsidRPr="003E27D5">
        <w:rPr>
          <w:sz w:val="24"/>
          <w:szCs w:val="24"/>
        </w:rPr>
        <w:t xml:space="preserve"> прогнозируемых доходов на 2026 год и плановый период 2027 и 2028 годов согласно данным Реестра источников доходов бюджета Чунского муниципального округа отражены в таблице № </w:t>
      </w:r>
      <w:r>
        <w:rPr>
          <w:sz w:val="24"/>
          <w:szCs w:val="24"/>
        </w:rPr>
        <w:t>3</w:t>
      </w:r>
      <w:r w:rsidRPr="003E27D5">
        <w:rPr>
          <w:sz w:val="24"/>
          <w:szCs w:val="24"/>
        </w:rPr>
        <w:t>.</w:t>
      </w:r>
    </w:p>
    <w:p w:rsidR="00E920B2" w:rsidRDefault="00E920B2" w:rsidP="00880CB1">
      <w:pPr>
        <w:autoSpaceDE w:val="0"/>
        <w:autoSpaceDN w:val="0"/>
        <w:adjustRightInd w:val="0"/>
        <w:ind w:firstLine="708"/>
        <w:jc w:val="both"/>
        <w:rPr>
          <w:sz w:val="24"/>
          <w:szCs w:val="24"/>
        </w:rPr>
      </w:pPr>
    </w:p>
    <w:p w:rsidR="00E920B2" w:rsidRDefault="00E920B2" w:rsidP="00880CB1">
      <w:pPr>
        <w:autoSpaceDE w:val="0"/>
        <w:autoSpaceDN w:val="0"/>
        <w:adjustRightInd w:val="0"/>
        <w:ind w:firstLine="708"/>
        <w:jc w:val="both"/>
        <w:rPr>
          <w:sz w:val="24"/>
          <w:szCs w:val="24"/>
        </w:rPr>
      </w:pPr>
    </w:p>
    <w:p w:rsidR="00E920B2" w:rsidRPr="003E27D5" w:rsidRDefault="00E920B2" w:rsidP="00880CB1">
      <w:pPr>
        <w:autoSpaceDE w:val="0"/>
        <w:autoSpaceDN w:val="0"/>
        <w:adjustRightInd w:val="0"/>
        <w:ind w:firstLine="708"/>
        <w:jc w:val="both"/>
        <w:rPr>
          <w:sz w:val="24"/>
          <w:szCs w:val="24"/>
        </w:rPr>
      </w:pPr>
    </w:p>
    <w:p w:rsidR="00880CB1" w:rsidRPr="003E27D5" w:rsidRDefault="00880CB1" w:rsidP="00880CB1">
      <w:pPr>
        <w:pStyle w:val="ae"/>
        <w:autoSpaceDE w:val="0"/>
        <w:autoSpaceDN w:val="0"/>
        <w:adjustRightInd w:val="0"/>
        <w:ind w:left="1488"/>
        <w:jc w:val="center"/>
        <w:rPr>
          <w:sz w:val="24"/>
          <w:szCs w:val="24"/>
        </w:rPr>
      </w:pPr>
      <w:r w:rsidRPr="003E27D5">
        <w:rPr>
          <w:sz w:val="24"/>
          <w:szCs w:val="24"/>
        </w:rPr>
        <w:lastRenderedPageBreak/>
        <w:t xml:space="preserve">Таблица № </w:t>
      </w:r>
      <w:r>
        <w:rPr>
          <w:sz w:val="24"/>
          <w:szCs w:val="24"/>
        </w:rPr>
        <w:t>3</w:t>
      </w:r>
    </w:p>
    <w:tbl>
      <w:tblPr>
        <w:tblW w:w="10206" w:type="dxa"/>
        <w:tblInd w:w="108" w:type="dxa"/>
        <w:tblLayout w:type="fixed"/>
        <w:tblLook w:val="04A0" w:firstRow="1" w:lastRow="0" w:firstColumn="1" w:lastColumn="0" w:noHBand="0" w:noVBand="1"/>
      </w:tblPr>
      <w:tblGrid>
        <w:gridCol w:w="1560"/>
        <w:gridCol w:w="8646"/>
      </w:tblGrid>
      <w:tr w:rsidR="00880CB1" w:rsidRPr="001E4700" w:rsidTr="00880CB1">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093795" w:rsidRDefault="00880CB1" w:rsidP="00880CB1">
            <w:pPr>
              <w:ind w:left="-108" w:right="-108"/>
              <w:jc w:val="center"/>
              <w:rPr>
                <w:color w:val="000000"/>
              </w:rPr>
            </w:pPr>
            <w:r w:rsidRPr="00093795">
              <w:rPr>
                <w:color w:val="000000"/>
              </w:rPr>
              <w:t>Код главного администратора дохода</w:t>
            </w:r>
          </w:p>
        </w:tc>
        <w:tc>
          <w:tcPr>
            <w:tcW w:w="8646" w:type="dxa"/>
            <w:tcBorders>
              <w:top w:val="single" w:sz="4" w:space="0" w:color="auto"/>
              <w:left w:val="nil"/>
              <w:bottom w:val="single" w:sz="4" w:space="0" w:color="auto"/>
              <w:right w:val="single" w:sz="4" w:space="0" w:color="auto"/>
            </w:tcBorders>
            <w:shd w:val="clear" w:color="auto" w:fill="auto"/>
            <w:vAlign w:val="center"/>
            <w:hideMark/>
          </w:tcPr>
          <w:p w:rsidR="00880CB1" w:rsidRPr="00093795" w:rsidRDefault="00880CB1" w:rsidP="00880CB1">
            <w:pPr>
              <w:jc w:val="center"/>
              <w:rPr>
                <w:color w:val="000000"/>
              </w:rPr>
            </w:pPr>
            <w:r w:rsidRPr="00093795">
              <w:rPr>
                <w:color w:val="000000"/>
              </w:rPr>
              <w:t>Главные администраторы доходов бюджета</w:t>
            </w:r>
          </w:p>
        </w:tc>
      </w:tr>
      <w:tr w:rsidR="00880CB1" w:rsidRPr="001E4700" w:rsidTr="00880CB1">
        <w:trPr>
          <w:trHeight w:val="20"/>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E556D" w:rsidRDefault="00880CB1" w:rsidP="00880CB1">
            <w:pPr>
              <w:jc w:val="center"/>
              <w:rPr>
                <w:color w:val="000000"/>
              </w:rPr>
            </w:pPr>
            <w:r w:rsidRPr="00DE556D">
              <w:rPr>
                <w:color w:val="000000"/>
              </w:rPr>
              <w:t>Внешние Главные администраторы доходов</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880CB1" w:rsidRPr="001E4700" w:rsidRDefault="00880CB1" w:rsidP="00880CB1">
            <w:pPr>
              <w:jc w:val="center"/>
              <w:rPr>
                <w:color w:val="000000"/>
                <w:highlight w:val="green"/>
              </w:rPr>
            </w:pPr>
            <w:r w:rsidRPr="00DE556D">
              <w:rPr>
                <w:color w:val="000000"/>
              </w:rPr>
              <w:t>048</w:t>
            </w:r>
          </w:p>
        </w:tc>
        <w:tc>
          <w:tcPr>
            <w:tcW w:w="8646" w:type="dxa"/>
            <w:tcBorders>
              <w:top w:val="nil"/>
              <w:left w:val="nil"/>
              <w:bottom w:val="single" w:sz="4" w:space="0" w:color="auto"/>
              <w:right w:val="single" w:sz="4" w:space="0" w:color="auto"/>
            </w:tcBorders>
            <w:shd w:val="clear" w:color="auto" w:fill="auto"/>
            <w:vAlign w:val="center"/>
            <w:hideMark/>
          </w:tcPr>
          <w:p w:rsidR="00880CB1" w:rsidRPr="00DE556D" w:rsidRDefault="00880CB1" w:rsidP="00880CB1">
            <w:pPr>
              <w:rPr>
                <w:color w:val="000000"/>
              </w:rPr>
            </w:pPr>
            <w:r w:rsidRPr="00DE556D">
              <w:rPr>
                <w:color w:val="000000"/>
              </w:rPr>
              <w:t>Управление Федеральной службы по надзору в сфере природопользования по Иркутской области</w:t>
            </w:r>
          </w:p>
        </w:tc>
      </w:tr>
      <w:tr w:rsidR="00880CB1" w:rsidRPr="001E4700" w:rsidTr="00880CB1">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312295" w:rsidRDefault="00880CB1" w:rsidP="00880CB1">
            <w:pPr>
              <w:jc w:val="center"/>
              <w:rPr>
                <w:color w:val="000000"/>
              </w:rPr>
            </w:pPr>
            <w:r w:rsidRPr="00312295">
              <w:rPr>
                <w:color w:val="000000"/>
              </w:rPr>
              <w:t>182</w:t>
            </w:r>
          </w:p>
        </w:tc>
        <w:tc>
          <w:tcPr>
            <w:tcW w:w="8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312295" w:rsidRDefault="00880CB1" w:rsidP="00880CB1">
            <w:pPr>
              <w:rPr>
                <w:color w:val="000000"/>
              </w:rPr>
            </w:pPr>
            <w:r w:rsidRPr="00312295">
              <w:rPr>
                <w:color w:val="000000"/>
              </w:rPr>
              <w:t>Управление Федеральной налоговой службы по Иркутской области</w:t>
            </w:r>
          </w:p>
        </w:tc>
      </w:tr>
      <w:tr w:rsidR="00880CB1" w:rsidRPr="001E4700" w:rsidTr="00880CB1">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1E4700" w:rsidRDefault="00880CB1" w:rsidP="00880CB1">
            <w:pPr>
              <w:jc w:val="center"/>
              <w:rPr>
                <w:color w:val="000000"/>
                <w:highlight w:val="green"/>
              </w:rPr>
            </w:pPr>
            <w:r w:rsidRPr="007254FE">
              <w:rPr>
                <w:color w:val="000000"/>
              </w:rPr>
              <w:t>806</w:t>
            </w:r>
          </w:p>
        </w:tc>
        <w:tc>
          <w:tcPr>
            <w:tcW w:w="8646" w:type="dxa"/>
            <w:tcBorders>
              <w:top w:val="single" w:sz="4" w:space="0" w:color="auto"/>
              <w:left w:val="nil"/>
              <w:bottom w:val="single" w:sz="4" w:space="0" w:color="auto"/>
              <w:right w:val="single" w:sz="4" w:space="0" w:color="auto"/>
            </w:tcBorders>
            <w:shd w:val="clear" w:color="auto" w:fill="auto"/>
            <w:vAlign w:val="center"/>
            <w:hideMark/>
          </w:tcPr>
          <w:p w:rsidR="00880CB1" w:rsidRPr="001E4700" w:rsidRDefault="00880CB1" w:rsidP="00880CB1">
            <w:pPr>
              <w:rPr>
                <w:color w:val="000000"/>
                <w:highlight w:val="green"/>
              </w:rPr>
            </w:pPr>
            <w:r w:rsidRPr="007254FE">
              <w:rPr>
                <w:color w:val="000000"/>
              </w:rPr>
              <w:t>Министерство социального развития, опеки и попечительства Иркутской области</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shd w:val="clear" w:color="auto" w:fill="auto"/>
            <w:vAlign w:val="center"/>
          </w:tcPr>
          <w:p w:rsidR="00880CB1" w:rsidRPr="001E4700" w:rsidRDefault="00880CB1" w:rsidP="00880CB1">
            <w:pPr>
              <w:jc w:val="center"/>
              <w:rPr>
                <w:color w:val="000000"/>
                <w:highlight w:val="green"/>
              </w:rPr>
            </w:pPr>
            <w:r w:rsidRPr="00BC128B">
              <w:rPr>
                <w:color w:val="000000"/>
              </w:rPr>
              <w:t>815</w:t>
            </w:r>
          </w:p>
        </w:tc>
        <w:tc>
          <w:tcPr>
            <w:tcW w:w="8646" w:type="dxa"/>
            <w:tcBorders>
              <w:top w:val="nil"/>
              <w:left w:val="nil"/>
              <w:bottom w:val="single" w:sz="4" w:space="0" w:color="auto"/>
              <w:right w:val="single" w:sz="4" w:space="0" w:color="auto"/>
            </w:tcBorders>
            <w:shd w:val="clear" w:color="auto" w:fill="auto"/>
            <w:vAlign w:val="center"/>
          </w:tcPr>
          <w:p w:rsidR="00880CB1" w:rsidRPr="001E4700" w:rsidRDefault="00880CB1" w:rsidP="00880CB1">
            <w:pPr>
              <w:rPr>
                <w:color w:val="000000"/>
                <w:highlight w:val="green"/>
              </w:rPr>
            </w:pPr>
            <w:r w:rsidRPr="00BC128B">
              <w:rPr>
                <w:color w:val="000000"/>
              </w:rPr>
              <w:t>Министерство природных ресурсов и экологии Иркутской области</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880CB1" w:rsidRPr="001E4700" w:rsidRDefault="00880CB1" w:rsidP="00880CB1">
            <w:pPr>
              <w:jc w:val="center"/>
              <w:rPr>
                <w:color w:val="000000"/>
                <w:highlight w:val="green"/>
              </w:rPr>
            </w:pPr>
            <w:r w:rsidRPr="000503AE">
              <w:rPr>
                <w:color w:val="000000"/>
              </w:rPr>
              <w:t>837</w:t>
            </w:r>
          </w:p>
        </w:tc>
        <w:tc>
          <w:tcPr>
            <w:tcW w:w="8646" w:type="dxa"/>
            <w:tcBorders>
              <w:top w:val="nil"/>
              <w:left w:val="nil"/>
              <w:bottom w:val="single" w:sz="4" w:space="0" w:color="auto"/>
              <w:right w:val="single" w:sz="4" w:space="0" w:color="auto"/>
            </w:tcBorders>
            <w:shd w:val="clear" w:color="auto" w:fill="auto"/>
            <w:vAlign w:val="center"/>
            <w:hideMark/>
          </w:tcPr>
          <w:p w:rsidR="00880CB1" w:rsidRPr="001E4700" w:rsidRDefault="00880CB1" w:rsidP="00880CB1">
            <w:pPr>
              <w:rPr>
                <w:color w:val="000000"/>
                <w:highlight w:val="green"/>
              </w:rPr>
            </w:pPr>
            <w:r w:rsidRPr="00BC128B">
              <w:rPr>
                <w:color w:val="000000"/>
              </w:rPr>
              <w:t>Аген</w:t>
            </w:r>
            <w:r>
              <w:rPr>
                <w:color w:val="000000"/>
              </w:rPr>
              <w:t>т</w:t>
            </w:r>
            <w:r w:rsidRPr="00BC128B">
              <w:rPr>
                <w:color w:val="000000"/>
              </w:rPr>
              <w:t>ство по обеспечению деятельности мировых судей Иркутской области</w:t>
            </w:r>
          </w:p>
        </w:tc>
      </w:tr>
      <w:tr w:rsidR="00880CB1" w:rsidRPr="001E4700" w:rsidTr="00880CB1">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1E4700" w:rsidRDefault="00880CB1" w:rsidP="00880CB1">
            <w:pPr>
              <w:jc w:val="center"/>
              <w:rPr>
                <w:color w:val="000000"/>
                <w:highlight w:val="green"/>
              </w:rPr>
            </w:pPr>
            <w:r w:rsidRPr="008B7108">
              <w:rPr>
                <w:color w:val="000000"/>
              </w:rPr>
              <w:t>843</w:t>
            </w:r>
          </w:p>
        </w:tc>
        <w:tc>
          <w:tcPr>
            <w:tcW w:w="8646"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1E4700" w:rsidRDefault="00880CB1" w:rsidP="00880CB1">
            <w:pPr>
              <w:rPr>
                <w:color w:val="000000"/>
                <w:highlight w:val="green"/>
              </w:rPr>
            </w:pPr>
            <w:r w:rsidRPr="007E5B89">
              <w:rPr>
                <w:color w:val="000000"/>
              </w:rPr>
              <w:t>Министерство лесного комплекса Иркутской области</w:t>
            </w:r>
          </w:p>
        </w:tc>
      </w:tr>
      <w:tr w:rsidR="00880CB1" w:rsidRPr="001E4700" w:rsidTr="00880CB1">
        <w:trPr>
          <w:trHeight w:val="20"/>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71784D" w:rsidRDefault="00880CB1" w:rsidP="00880CB1">
            <w:pPr>
              <w:jc w:val="center"/>
              <w:rPr>
                <w:color w:val="000000"/>
              </w:rPr>
            </w:pPr>
            <w:r w:rsidRPr="0071784D">
              <w:rPr>
                <w:color w:val="000000"/>
              </w:rPr>
              <w:t>Главные администраторы доходов в округе</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vAlign w:val="center"/>
            <w:hideMark/>
          </w:tcPr>
          <w:p w:rsidR="00880CB1" w:rsidRPr="00BE4A8B" w:rsidRDefault="00880CB1" w:rsidP="00880CB1">
            <w:pPr>
              <w:jc w:val="center"/>
              <w:rPr>
                <w:color w:val="000000"/>
              </w:rPr>
            </w:pPr>
            <w:r w:rsidRPr="00BE4A8B">
              <w:rPr>
                <w:color w:val="000000"/>
              </w:rPr>
              <w:t>920</w:t>
            </w:r>
          </w:p>
        </w:tc>
        <w:tc>
          <w:tcPr>
            <w:tcW w:w="8646" w:type="dxa"/>
            <w:tcBorders>
              <w:top w:val="nil"/>
              <w:left w:val="nil"/>
              <w:bottom w:val="single" w:sz="4" w:space="0" w:color="auto"/>
              <w:right w:val="single" w:sz="4" w:space="0" w:color="auto"/>
            </w:tcBorders>
            <w:vAlign w:val="center"/>
            <w:hideMark/>
          </w:tcPr>
          <w:p w:rsidR="00880CB1" w:rsidRPr="0071784D" w:rsidRDefault="00880CB1" w:rsidP="00880CB1">
            <w:pPr>
              <w:rPr>
                <w:color w:val="000000"/>
              </w:rPr>
            </w:pPr>
            <w:r w:rsidRPr="0071784D">
              <w:rPr>
                <w:color w:val="000000"/>
              </w:rPr>
              <w:t xml:space="preserve">Финансовое управление администрации Чунского муниципального округа </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vAlign w:val="center"/>
            <w:hideMark/>
          </w:tcPr>
          <w:p w:rsidR="00880CB1" w:rsidRPr="00BE4A8B" w:rsidRDefault="00880CB1" w:rsidP="00880CB1">
            <w:pPr>
              <w:jc w:val="center"/>
              <w:rPr>
                <w:color w:val="000000"/>
              </w:rPr>
            </w:pPr>
            <w:r w:rsidRPr="00BE4A8B">
              <w:rPr>
                <w:color w:val="000000"/>
              </w:rPr>
              <w:t>921</w:t>
            </w:r>
          </w:p>
        </w:tc>
        <w:tc>
          <w:tcPr>
            <w:tcW w:w="8646" w:type="dxa"/>
            <w:tcBorders>
              <w:top w:val="nil"/>
              <w:left w:val="nil"/>
              <w:bottom w:val="single" w:sz="4" w:space="0" w:color="auto"/>
              <w:right w:val="single" w:sz="4" w:space="0" w:color="auto"/>
            </w:tcBorders>
            <w:vAlign w:val="center"/>
            <w:hideMark/>
          </w:tcPr>
          <w:p w:rsidR="00880CB1" w:rsidRPr="0071784D" w:rsidRDefault="00880CB1" w:rsidP="00880CB1">
            <w:pPr>
              <w:rPr>
                <w:color w:val="000000"/>
              </w:rPr>
            </w:pPr>
            <w:r w:rsidRPr="0071784D">
              <w:rPr>
                <w:color w:val="000000"/>
              </w:rPr>
              <w:t>Администрация Чунского муниципального округа</w:t>
            </w:r>
          </w:p>
        </w:tc>
      </w:tr>
      <w:tr w:rsidR="00880CB1" w:rsidRPr="001E4700" w:rsidTr="00880CB1">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BE4A8B" w:rsidRDefault="00880CB1" w:rsidP="00880CB1">
            <w:pPr>
              <w:jc w:val="center"/>
              <w:rPr>
                <w:color w:val="000000"/>
              </w:rPr>
            </w:pPr>
            <w:r w:rsidRPr="00BE4A8B">
              <w:rPr>
                <w:color w:val="000000"/>
              </w:rPr>
              <w:t>923</w:t>
            </w:r>
          </w:p>
        </w:tc>
        <w:tc>
          <w:tcPr>
            <w:tcW w:w="8646" w:type="dxa"/>
            <w:tcBorders>
              <w:top w:val="single" w:sz="4" w:space="0" w:color="auto"/>
              <w:left w:val="nil"/>
              <w:bottom w:val="single" w:sz="4" w:space="0" w:color="auto"/>
              <w:right w:val="single" w:sz="4" w:space="0" w:color="auto"/>
            </w:tcBorders>
            <w:shd w:val="clear" w:color="auto" w:fill="auto"/>
            <w:vAlign w:val="center"/>
            <w:hideMark/>
          </w:tcPr>
          <w:p w:rsidR="00880CB1" w:rsidRPr="0071784D" w:rsidRDefault="00880CB1" w:rsidP="00880CB1">
            <w:pPr>
              <w:rPr>
                <w:color w:val="000000"/>
              </w:rPr>
            </w:pPr>
            <w:r w:rsidRPr="0071784D">
              <w:rPr>
                <w:color w:val="000000"/>
              </w:rPr>
              <w:t>Комитет администрации Чунского муниципального округа по управлению муниципальным имуществом и градостроительству</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880CB1" w:rsidRPr="00BE4A8B" w:rsidRDefault="00880CB1" w:rsidP="00880CB1">
            <w:pPr>
              <w:jc w:val="center"/>
              <w:rPr>
                <w:color w:val="000000"/>
              </w:rPr>
            </w:pPr>
            <w:r w:rsidRPr="00BE4A8B">
              <w:rPr>
                <w:color w:val="000000"/>
              </w:rPr>
              <w:t>924</w:t>
            </w:r>
          </w:p>
        </w:tc>
        <w:tc>
          <w:tcPr>
            <w:tcW w:w="8646" w:type="dxa"/>
            <w:tcBorders>
              <w:top w:val="nil"/>
              <w:left w:val="nil"/>
              <w:bottom w:val="single" w:sz="4" w:space="0" w:color="auto"/>
              <w:right w:val="single" w:sz="4" w:space="0" w:color="auto"/>
            </w:tcBorders>
            <w:shd w:val="clear" w:color="auto" w:fill="auto"/>
            <w:vAlign w:val="center"/>
            <w:hideMark/>
          </w:tcPr>
          <w:p w:rsidR="00880CB1" w:rsidRPr="0071784D" w:rsidRDefault="00880CB1" w:rsidP="00880CB1">
            <w:pPr>
              <w:rPr>
                <w:color w:val="000000"/>
              </w:rPr>
            </w:pPr>
            <w:r w:rsidRPr="0071784D">
              <w:rPr>
                <w:color w:val="000000"/>
              </w:rPr>
              <w:t>Управление культуры и спорта администрации Чунского муниципального округа</w:t>
            </w:r>
          </w:p>
        </w:tc>
      </w:tr>
      <w:tr w:rsidR="00880CB1" w:rsidRPr="001E4700" w:rsidTr="00880CB1">
        <w:trPr>
          <w:trHeight w:val="2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880CB1" w:rsidRPr="00BE4A8B" w:rsidRDefault="00880CB1" w:rsidP="00880CB1">
            <w:pPr>
              <w:jc w:val="center"/>
              <w:rPr>
                <w:color w:val="000000"/>
              </w:rPr>
            </w:pPr>
            <w:r w:rsidRPr="00BE4A8B">
              <w:rPr>
                <w:color w:val="000000"/>
              </w:rPr>
              <w:t>925</w:t>
            </w:r>
          </w:p>
        </w:tc>
        <w:tc>
          <w:tcPr>
            <w:tcW w:w="8646" w:type="dxa"/>
            <w:tcBorders>
              <w:top w:val="nil"/>
              <w:left w:val="nil"/>
              <w:bottom w:val="single" w:sz="4" w:space="0" w:color="auto"/>
              <w:right w:val="single" w:sz="4" w:space="0" w:color="auto"/>
            </w:tcBorders>
            <w:shd w:val="clear" w:color="auto" w:fill="auto"/>
            <w:vAlign w:val="center"/>
            <w:hideMark/>
          </w:tcPr>
          <w:p w:rsidR="00880CB1" w:rsidRPr="0071784D" w:rsidRDefault="00880CB1" w:rsidP="00880CB1">
            <w:pPr>
              <w:rPr>
                <w:color w:val="000000"/>
              </w:rPr>
            </w:pPr>
            <w:r w:rsidRPr="0071784D">
              <w:rPr>
                <w:color w:val="000000"/>
              </w:rPr>
              <w:t>Управление образования и молодежной политики администрации Чунского муниципального округа</w:t>
            </w:r>
          </w:p>
        </w:tc>
      </w:tr>
    </w:tbl>
    <w:p w:rsidR="00880CB1" w:rsidRDefault="00880CB1" w:rsidP="00880CB1">
      <w:pPr>
        <w:autoSpaceDE w:val="0"/>
        <w:autoSpaceDN w:val="0"/>
        <w:adjustRightInd w:val="0"/>
        <w:spacing w:line="252" w:lineRule="auto"/>
        <w:ind w:firstLine="708"/>
        <w:jc w:val="both"/>
        <w:rPr>
          <w:sz w:val="24"/>
          <w:szCs w:val="24"/>
          <w:highlight w:val="yellow"/>
        </w:rPr>
      </w:pPr>
    </w:p>
    <w:p w:rsidR="00880CB1" w:rsidRPr="00BE5379" w:rsidRDefault="00880CB1" w:rsidP="00880CB1">
      <w:pPr>
        <w:autoSpaceDE w:val="0"/>
        <w:autoSpaceDN w:val="0"/>
        <w:adjustRightInd w:val="0"/>
        <w:ind w:firstLine="708"/>
        <w:jc w:val="both"/>
        <w:rPr>
          <w:sz w:val="24"/>
          <w:szCs w:val="24"/>
        </w:rPr>
      </w:pPr>
      <w:r w:rsidRPr="002064DB">
        <w:rPr>
          <w:sz w:val="24"/>
          <w:szCs w:val="24"/>
        </w:rPr>
        <w:t>В соответствии с нормами статьи 160.1 Бюджетного кодекса РФ, перечень главных администраторов доходов бюджета округа утвержден постановлением администрацией от 25.12.2024 № 358 (далее – Перечень ГАД).</w:t>
      </w:r>
      <w:r w:rsidRPr="00BE5379">
        <w:rPr>
          <w:sz w:val="24"/>
          <w:szCs w:val="24"/>
        </w:rPr>
        <w:t xml:space="preserve"> </w:t>
      </w:r>
    </w:p>
    <w:p w:rsidR="00880CB1" w:rsidRPr="001E4700" w:rsidRDefault="00880CB1" w:rsidP="00880CB1">
      <w:pPr>
        <w:autoSpaceDE w:val="0"/>
        <w:autoSpaceDN w:val="0"/>
        <w:adjustRightInd w:val="0"/>
        <w:ind w:firstLine="708"/>
        <w:jc w:val="both"/>
        <w:rPr>
          <w:sz w:val="24"/>
          <w:szCs w:val="24"/>
          <w:highlight w:val="green"/>
        </w:rPr>
      </w:pPr>
      <w:r w:rsidRPr="00F755A1">
        <w:rPr>
          <w:sz w:val="24"/>
          <w:szCs w:val="24"/>
        </w:rPr>
        <w:t xml:space="preserve">В проекте бюджета округа доходы бюджета отнесены к группам, подгруппам и статьям классификации доходов бюджетов бюджетной системы Российской Федерации по видам доходов в соответствии с положениями </w:t>
      </w:r>
      <w:r w:rsidRPr="001F37D1">
        <w:rPr>
          <w:sz w:val="24"/>
          <w:szCs w:val="24"/>
        </w:rPr>
        <w:t xml:space="preserve">статей 20, 41, 42, 46, 61.6, 62 БК РФ. </w:t>
      </w:r>
    </w:p>
    <w:p w:rsidR="00880CB1" w:rsidRDefault="00880CB1" w:rsidP="00880CB1">
      <w:pPr>
        <w:autoSpaceDE w:val="0"/>
        <w:autoSpaceDN w:val="0"/>
        <w:adjustRightInd w:val="0"/>
        <w:ind w:firstLine="708"/>
        <w:jc w:val="center"/>
        <w:rPr>
          <w:b/>
          <w:sz w:val="24"/>
          <w:szCs w:val="24"/>
        </w:rPr>
      </w:pPr>
    </w:p>
    <w:p w:rsidR="00880CB1" w:rsidRDefault="00880CB1" w:rsidP="00880CB1">
      <w:pPr>
        <w:autoSpaceDE w:val="0"/>
        <w:autoSpaceDN w:val="0"/>
        <w:adjustRightInd w:val="0"/>
        <w:ind w:firstLine="708"/>
        <w:jc w:val="center"/>
        <w:rPr>
          <w:b/>
          <w:sz w:val="24"/>
          <w:szCs w:val="24"/>
        </w:rPr>
      </w:pPr>
      <w:r w:rsidRPr="0011669F">
        <w:rPr>
          <w:b/>
          <w:sz w:val="24"/>
          <w:szCs w:val="24"/>
        </w:rPr>
        <w:t>Налоговые доходы</w:t>
      </w:r>
    </w:p>
    <w:p w:rsidR="00880CB1" w:rsidRPr="0011669F" w:rsidRDefault="00880CB1" w:rsidP="00880CB1">
      <w:pPr>
        <w:autoSpaceDE w:val="0"/>
        <w:autoSpaceDN w:val="0"/>
        <w:adjustRightInd w:val="0"/>
        <w:ind w:firstLine="708"/>
        <w:jc w:val="both"/>
        <w:rPr>
          <w:sz w:val="24"/>
          <w:szCs w:val="24"/>
        </w:rPr>
      </w:pPr>
      <w:r w:rsidRPr="0011669F">
        <w:rPr>
          <w:sz w:val="24"/>
          <w:szCs w:val="24"/>
        </w:rPr>
        <w:t>К налоговым доходам бюджетов согласно БК РФ относятся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w:t>
      </w:r>
    </w:p>
    <w:p w:rsidR="00880CB1" w:rsidRPr="00813A21" w:rsidRDefault="00880CB1" w:rsidP="00880CB1">
      <w:pPr>
        <w:autoSpaceDE w:val="0"/>
        <w:autoSpaceDN w:val="0"/>
        <w:adjustRightInd w:val="0"/>
        <w:ind w:firstLine="708"/>
        <w:jc w:val="both"/>
        <w:rPr>
          <w:sz w:val="24"/>
          <w:szCs w:val="24"/>
        </w:rPr>
      </w:pPr>
      <w:r w:rsidRPr="00813A21">
        <w:rPr>
          <w:sz w:val="24"/>
          <w:szCs w:val="24"/>
        </w:rPr>
        <w:t xml:space="preserve">Налоговые доходы бюджета </w:t>
      </w:r>
      <w:r>
        <w:rPr>
          <w:sz w:val="24"/>
          <w:szCs w:val="24"/>
        </w:rPr>
        <w:t>Чунского муниципального округа</w:t>
      </w:r>
      <w:r w:rsidRPr="00813A21">
        <w:rPr>
          <w:sz w:val="24"/>
          <w:szCs w:val="24"/>
        </w:rPr>
        <w:t xml:space="preserve"> формируются за счет поступлений следующих налогов:</w:t>
      </w:r>
    </w:p>
    <w:p w:rsidR="00880CB1" w:rsidRDefault="00880CB1" w:rsidP="00880CB1">
      <w:pPr>
        <w:pStyle w:val="ae"/>
        <w:numPr>
          <w:ilvl w:val="0"/>
          <w:numId w:val="29"/>
        </w:numPr>
        <w:autoSpaceDE w:val="0"/>
        <w:autoSpaceDN w:val="0"/>
        <w:adjustRightInd w:val="0"/>
        <w:ind w:left="284" w:hanging="284"/>
        <w:jc w:val="both"/>
        <w:rPr>
          <w:sz w:val="24"/>
          <w:szCs w:val="24"/>
        </w:rPr>
      </w:pPr>
      <w:r w:rsidRPr="00CB72C3">
        <w:rPr>
          <w:sz w:val="24"/>
          <w:szCs w:val="24"/>
        </w:rPr>
        <w:t>налог на доходы физических лиц</w:t>
      </w:r>
      <w:r>
        <w:rPr>
          <w:sz w:val="24"/>
          <w:szCs w:val="24"/>
        </w:rPr>
        <w:t xml:space="preserve"> (далее – НДФЛ)</w:t>
      </w:r>
      <w:r w:rsidRPr="00CB72C3">
        <w:rPr>
          <w:sz w:val="24"/>
          <w:szCs w:val="24"/>
        </w:rPr>
        <w:t>;</w:t>
      </w:r>
    </w:p>
    <w:p w:rsidR="00880CB1" w:rsidRDefault="00880CB1" w:rsidP="00880CB1">
      <w:pPr>
        <w:pStyle w:val="ae"/>
        <w:numPr>
          <w:ilvl w:val="0"/>
          <w:numId w:val="29"/>
        </w:numPr>
        <w:autoSpaceDE w:val="0"/>
        <w:autoSpaceDN w:val="0"/>
        <w:adjustRightInd w:val="0"/>
        <w:ind w:left="284" w:hanging="284"/>
        <w:jc w:val="both"/>
        <w:rPr>
          <w:sz w:val="24"/>
          <w:szCs w:val="24"/>
        </w:rPr>
      </w:pPr>
      <w:r w:rsidRPr="00CB72C3">
        <w:rPr>
          <w:sz w:val="24"/>
          <w:szCs w:val="24"/>
        </w:rPr>
        <w:t>акцизы по подакцизным товарам;</w:t>
      </w:r>
    </w:p>
    <w:p w:rsidR="00880CB1" w:rsidRDefault="00880CB1" w:rsidP="00880CB1">
      <w:pPr>
        <w:pStyle w:val="ae"/>
        <w:numPr>
          <w:ilvl w:val="0"/>
          <w:numId w:val="29"/>
        </w:numPr>
        <w:autoSpaceDE w:val="0"/>
        <w:autoSpaceDN w:val="0"/>
        <w:adjustRightInd w:val="0"/>
        <w:ind w:left="284" w:hanging="284"/>
        <w:jc w:val="both"/>
        <w:rPr>
          <w:sz w:val="24"/>
          <w:szCs w:val="24"/>
        </w:rPr>
      </w:pPr>
      <w:r w:rsidRPr="00CB72C3">
        <w:rPr>
          <w:sz w:val="24"/>
          <w:szCs w:val="24"/>
        </w:rPr>
        <w:t>налог, взимаемый в связи с применением упрощенной системы налогообложения;</w:t>
      </w:r>
    </w:p>
    <w:p w:rsidR="00880CB1" w:rsidRDefault="00880CB1" w:rsidP="00880CB1">
      <w:pPr>
        <w:pStyle w:val="ae"/>
        <w:numPr>
          <w:ilvl w:val="0"/>
          <w:numId w:val="29"/>
        </w:numPr>
        <w:autoSpaceDE w:val="0"/>
        <w:autoSpaceDN w:val="0"/>
        <w:adjustRightInd w:val="0"/>
        <w:ind w:left="284" w:hanging="284"/>
        <w:jc w:val="both"/>
        <w:rPr>
          <w:sz w:val="24"/>
          <w:szCs w:val="24"/>
        </w:rPr>
      </w:pPr>
      <w:r w:rsidRPr="00CB72C3">
        <w:rPr>
          <w:sz w:val="24"/>
          <w:szCs w:val="24"/>
        </w:rPr>
        <w:t>единый сельскохозяйственный налог;</w:t>
      </w:r>
    </w:p>
    <w:p w:rsidR="00880CB1" w:rsidRDefault="00880CB1" w:rsidP="00880CB1">
      <w:pPr>
        <w:pStyle w:val="ae"/>
        <w:numPr>
          <w:ilvl w:val="0"/>
          <w:numId w:val="29"/>
        </w:numPr>
        <w:autoSpaceDE w:val="0"/>
        <w:autoSpaceDN w:val="0"/>
        <w:adjustRightInd w:val="0"/>
        <w:ind w:left="284" w:hanging="284"/>
        <w:jc w:val="both"/>
        <w:rPr>
          <w:sz w:val="24"/>
          <w:szCs w:val="24"/>
        </w:rPr>
      </w:pPr>
      <w:r w:rsidRPr="00CB72C3">
        <w:rPr>
          <w:sz w:val="24"/>
          <w:szCs w:val="24"/>
        </w:rPr>
        <w:t>налог, взимаемый в связи с применением патентной системы налогообложения;</w:t>
      </w:r>
    </w:p>
    <w:p w:rsidR="00880CB1" w:rsidRDefault="00880CB1" w:rsidP="00880CB1">
      <w:pPr>
        <w:pStyle w:val="ae"/>
        <w:numPr>
          <w:ilvl w:val="0"/>
          <w:numId w:val="29"/>
        </w:numPr>
        <w:autoSpaceDE w:val="0"/>
        <w:autoSpaceDN w:val="0"/>
        <w:adjustRightInd w:val="0"/>
        <w:ind w:left="284" w:hanging="284"/>
        <w:jc w:val="both"/>
        <w:rPr>
          <w:sz w:val="24"/>
          <w:szCs w:val="24"/>
        </w:rPr>
      </w:pPr>
      <w:r>
        <w:rPr>
          <w:sz w:val="24"/>
          <w:szCs w:val="24"/>
        </w:rPr>
        <w:t>налог на имущество физических лиц;</w:t>
      </w:r>
    </w:p>
    <w:p w:rsidR="00880CB1" w:rsidRDefault="00880CB1" w:rsidP="00880CB1">
      <w:pPr>
        <w:pStyle w:val="ae"/>
        <w:numPr>
          <w:ilvl w:val="0"/>
          <w:numId w:val="29"/>
        </w:numPr>
        <w:autoSpaceDE w:val="0"/>
        <w:autoSpaceDN w:val="0"/>
        <w:adjustRightInd w:val="0"/>
        <w:ind w:left="284" w:hanging="284"/>
        <w:jc w:val="both"/>
        <w:rPr>
          <w:sz w:val="24"/>
          <w:szCs w:val="24"/>
        </w:rPr>
      </w:pPr>
      <w:r>
        <w:rPr>
          <w:sz w:val="24"/>
          <w:szCs w:val="24"/>
        </w:rPr>
        <w:t>земельный налог;</w:t>
      </w:r>
    </w:p>
    <w:p w:rsidR="00880CB1" w:rsidRDefault="00880CB1" w:rsidP="00880CB1">
      <w:pPr>
        <w:pStyle w:val="ae"/>
        <w:numPr>
          <w:ilvl w:val="0"/>
          <w:numId w:val="29"/>
        </w:numPr>
        <w:autoSpaceDE w:val="0"/>
        <w:autoSpaceDN w:val="0"/>
        <w:adjustRightInd w:val="0"/>
        <w:ind w:left="284" w:hanging="284"/>
        <w:jc w:val="both"/>
        <w:rPr>
          <w:sz w:val="24"/>
          <w:szCs w:val="24"/>
        </w:rPr>
      </w:pPr>
      <w:r w:rsidRPr="00CB72C3">
        <w:rPr>
          <w:sz w:val="24"/>
          <w:szCs w:val="24"/>
        </w:rPr>
        <w:t>государственная пошлина.</w:t>
      </w:r>
      <w:r>
        <w:rPr>
          <w:sz w:val="24"/>
          <w:szCs w:val="24"/>
        </w:rPr>
        <w:t xml:space="preserve">  </w:t>
      </w:r>
    </w:p>
    <w:p w:rsidR="00880CB1" w:rsidRPr="00030565" w:rsidRDefault="00880CB1" w:rsidP="00880CB1">
      <w:pPr>
        <w:autoSpaceDE w:val="0"/>
        <w:autoSpaceDN w:val="0"/>
        <w:adjustRightInd w:val="0"/>
        <w:spacing w:line="252" w:lineRule="auto"/>
        <w:ind w:firstLine="708"/>
        <w:jc w:val="both"/>
        <w:rPr>
          <w:sz w:val="24"/>
          <w:szCs w:val="24"/>
        </w:rPr>
      </w:pPr>
      <w:r w:rsidRPr="00030565">
        <w:rPr>
          <w:sz w:val="24"/>
          <w:szCs w:val="24"/>
        </w:rPr>
        <w:t>Согласно данных Перечня ГАД главным администратором налоговых доходов бюджета округа является Управление Федеральной налоговой службы по Иркутской области</w:t>
      </w:r>
      <w:r>
        <w:rPr>
          <w:sz w:val="24"/>
          <w:szCs w:val="24"/>
        </w:rPr>
        <w:t xml:space="preserve"> (далее УФНС России по Иркутской области)</w:t>
      </w:r>
      <w:r w:rsidRPr="00030565">
        <w:rPr>
          <w:sz w:val="24"/>
          <w:szCs w:val="24"/>
        </w:rPr>
        <w:t xml:space="preserve">. Анализ показателей доходной части проекта бюджета округа, документов, представленных одновременно с ним, а также информации, дополнительно запрошенной в рамках проведения экспертизы проекта бюджете округа, показал, что налоговые доходы запланированы на основе прогнозных данных МИФНС России № 6 по Иркутской области (письмо от 21.10.2025 № 19-03/14161@). </w:t>
      </w:r>
    </w:p>
    <w:p w:rsidR="00880CB1" w:rsidRDefault="00880CB1" w:rsidP="00880CB1">
      <w:pPr>
        <w:pStyle w:val="ae"/>
        <w:autoSpaceDE w:val="0"/>
        <w:autoSpaceDN w:val="0"/>
        <w:adjustRightInd w:val="0"/>
        <w:ind w:left="284"/>
        <w:jc w:val="center"/>
        <w:rPr>
          <w:b/>
          <w:sz w:val="24"/>
          <w:szCs w:val="24"/>
        </w:rPr>
      </w:pPr>
    </w:p>
    <w:p w:rsidR="00880CB1" w:rsidRPr="007A107D" w:rsidRDefault="00880CB1" w:rsidP="00880CB1">
      <w:pPr>
        <w:pStyle w:val="ae"/>
        <w:autoSpaceDE w:val="0"/>
        <w:autoSpaceDN w:val="0"/>
        <w:adjustRightInd w:val="0"/>
        <w:ind w:left="284"/>
        <w:jc w:val="center"/>
        <w:rPr>
          <w:b/>
          <w:sz w:val="24"/>
          <w:szCs w:val="24"/>
        </w:rPr>
      </w:pPr>
      <w:r w:rsidRPr="007A107D">
        <w:rPr>
          <w:b/>
          <w:sz w:val="24"/>
          <w:szCs w:val="24"/>
        </w:rPr>
        <w:t>НДФЛ</w:t>
      </w:r>
    </w:p>
    <w:p w:rsidR="00880CB1" w:rsidRDefault="00880CB1" w:rsidP="00880CB1">
      <w:pPr>
        <w:autoSpaceDE w:val="0"/>
        <w:autoSpaceDN w:val="0"/>
        <w:adjustRightInd w:val="0"/>
        <w:ind w:firstLine="708"/>
        <w:jc w:val="both"/>
        <w:rPr>
          <w:sz w:val="24"/>
          <w:szCs w:val="24"/>
        </w:rPr>
      </w:pPr>
      <w:r w:rsidRPr="007A107D">
        <w:rPr>
          <w:sz w:val="24"/>
          <w:szCs w:val="24"/>
        </w:rPr>
        <w:t xml:space="preserve">Нормативы отчислений НДФЛ </w:t>
      </w:r>
      <w:r>
        <w:rPr>
          <w:sz w:val="24"/>
          <w:szCs w:val="24"/>
        </w:rPr>
        <w:t>в бюджет муниципального округа</w:t>
      </w:r>
      <w:r w:rsidRPr="007A107D">
        <w:rPr>
          <w:sz w:val="24"/>
          <w:szCs w:val="24"/>
        </w:rPr>
        <w:t xml:space="preserve"> установлены </w:t>
      </w:r>
      <w:r>
        <w:rPr>
          <w:sz w:val="24"/>
          <w:szCs w:val="24"/>
        </w:rPr>
        <w:t>в соответствии с нормами с</w:t>
      </w:r>
      <w:r w:rsidRPr="005F7D61">
        <w:rPr>
          <w:sz w:val="24"/>
          <w:szCs w:val="24"/>
        </w:rPr>
        <w:t>тать</w:t>
      </w:r>
      <w:r>
        <w:rPr>
          <w:sz w:val="24"/>
          <w:szCs w:val="24"/>
        </w:rPr>
        <w:t>и</w:t>
      </w:r>
      <w:r w:rsidRPr="005F7D61">
        <w:rPr>
          <w:sz w:val="24"/>
          <w:szCs w:val="24"/>
        </w:rPr>
        <w:t xml:space="preserve"> 61.6.</w:t>
      </w:r>
      <w:r>
        <w:rPr>
          <w:sz w:val="24"/>
          <w:szCs w:val="24"/>
        </w:rPr>
        <w:t xml:space="preserve"> БК</w:t>
      </w:r>
      <w:r w:rsidRPr="007A107D">
        <w:rPr>
          <w:sz w:val="24"/>
          <w:szCs w:val="24"/>
        </w:rPr>
        <w:t xml:space="preserve"> РФ</w:t>
      </w:r>
      <w:r>
        <w:rPr>
          <w:sz w:val="24"/>
          <w:szCs w:val="24"/>
        </w:rPr>
        <w:t xml:space="preserve"> и</w:t>
      </w:r>
      <w:r w:rsidRPr="00AE04ED">
        <w:rPr>
          <w:sz w:val="24"/>
          <w:szCs w:val="24"/>
        </w:rPr>
        <w:t xml:space="preserve"> зависят от категор</w:t>
      </w:r>
      <w:r>
        <w:rPr>
          <w:sz w:val="24"/>
          <w:szCs w:val="24"/>
        </w:rPr>
        <w:t xml:space="preserve">ии доходов плательщиков (от 9 % до 15%). </w:t>
      </w:r>
    </w:p>
    <w:p w:rsidR="00880CB1" w:rsidRDefault="00880CB1" w:rsidP="00880CB1">
      <w:pPr>
        <w:autoSpaceDE w:val="0"/>
        <w:autoSpaceDN w:val="0"/>
        <w:adjustRightInd w:val="0"/>
        <w:ind w:firstLine="708"/>
        <w:jc w:val="both"/>
        <w:rPr>
          <w:sz w:val="24"/>
          <w:szCs w:val="24"/>
        </w:rPr>
      </w:pPr>
      <w:r>
        <w:rPr>
          <w:sz w:val="24"/>
          <w:szCs w:val="24"/>
        </w:rPr>
        <w:lastRenderedPageBreak/>
        <w:t xml:space="preserve">Кроме того, согласно нормам статьи 13 </w:t>
      </w:r>
      <w:r w:rsidRPr="00D9446B">
        <w:rPr>
          <w:sz w:val="24"/>
          <w:szCs w:val="24"/>
        </w:rPr>
        <w:t>Закон</w:t>
      </w:r>
      <w:r>
        <w:rPr>
          <w:sz w:val="24"/>
          <w:szCs w:val="24"/>
        </w:rPr>
        <w:t>а</w:t>
      </w:r>
      <w:r w:rsidRPr="00D9446B">
        <w:rPr>
          <w:sz w:val="24"/>
          <w:szCs w:val="24"/>
        </w:rPr>
        <w:t xml:space="preserve"> Иркутской области от 22.10.2013 </w:t>
      </w:r>
      <w:r>
        <w:rPr>
          <w:sz w:val="24"/>
          <w:szCs w:val="24"/>
        </w:rPr>
        <w:t>№ </w:t>
      </w:r>
      <w:r w:rsidRPr="00D9446B">
        <w:rPr>
          <w:sz w:val="24"/>
          <w:szCs w:val="24"/>
        </w:rPr>
        <w:t>74-ОЗ</w:t>
      </w:r>
      <w:r>
        <w:rPr>
          <w:sz w:val="24"/>
          <w:szCs w:val="24"/>
        </w:rPr>
        <w:t xml:space="preserve"> «</w:t>
      </w:r>
      <w:r w:rsidRPr="00D9446B">
        <w:rPr>
          <w:sz w:val="24"/>
          <w:szCs w:val="24"/>
        </w:rPr>
        <w:t>О межбюджетных трансфертах и нормативах отчислений доходов в местные бюджеты</w:t>
      </w:r>
      <w:r>
        <w:rPr>
          <w:sz w:val="24"/>
          <w:szCs w:val="24"/>
        </w:rPr>
        <w:t xml:space="preserve">» (далее – Закон № 74-ОЗ) </w:t>
      </w:r>
      <w:r w:rsidRPr="00E34CFE">
        <w:rPr>
          <w:sz w:val="24"/>
          <w:szCs w:val="24"/>
        </w:rPr>
        <w:t>установ</w:t>
      </w:r>
      <w:r>
        <w:rPr>
          <w:sz w:val="24"/>
          <w:szCs w:val="24"/>
        </w:rPr>
        <w:t>лены</w:t>
      </w:r>
      <w:r w:rsidRPr="00E34CFE">
        <w:rPr>
          <w:sz w:val="24"/>
          <w:szCs w:val="24"/>
        </w:rPr>
        <w:t xml:space="preserve"> дополнительные единые нормативы отчи</w:t>
      </w:r>
      <w:r>
        <w:rPr>
          <w:sz w:val="24"/>
          <w:szCs w:val="24"/>
        </w:rPr>
        <w:t>слений в бюджеты муниципальных округов от НДФЛ по нормативу:</w:t>
      </w:r>
    </w:p>
    <w:p w:rsidR="00880CB1" w:rsidRDefault="00880CB1" w:rsidP="00880CB1">
      <w:pPr>
        <w:pStyle w:val="ae"/>
        <w:numPr>
          <w:ilvl w:val="0"/>
          <w:numId w:val="30"/>
        </w:numPr>
        <w:autoSpaceDE w:val="0"/>
        <w:autoSpaceDN w:val="0"/>
        <w:adjustRightInd w:val="0"/>
        <w:ind w:left="284" w:hanging="284"/>
        <w:jc w:val="both"/>
        <w:rPr>
          <w:sz w:val="24"/>
          <w:szCs w:val="24"/>
        </w:rPr>
      </w:pPr>
      <w:r w:rsidRPr="00C87A57">
        <w:rPr>
          <w:sz w:val="24"/>
          <w:szCs w:val="24"/>
        </w:rPr>
        <w:t>от налога на доходы физических лиц - 26,25 процента от объема доходов по данному виду налога, подлежащего зачислению с территории соответствующего муниципального округа в консолидированный бюджет Иркутской области;</w:t>
      </w:r>
    </w:p>
    <w:p w:rsidR="00880CB1" w:rsidRPr="00C87A57" w:rsidRDefault="00880CB1" w:rsidP="00880CB1">
      <w:pPr>
        <w:pStyle w:val="ae"/>
        <w:numPr>
          <w:ilvl w:val="0"/>
          <w:numId w:val="30"/>
        </w:numPr>
        <w:autoSpaceDE w:val="0"/>
        <w:autoSpaceDN w:val="0"/>
        <w:adjustRightInd w:val="0"/>
        <w:ind w:left="284" w:hanging="284"/>
        <w:jc w:val="both"/>
        <w:rPr>
          <w:sz w:val="24"/>
          <w:szCs w:val="24"/>
        </w:rPr>
      </w:pPr>
      <w:r w:rsidRPr="00C87A57">
        <w:rPr>
          <w:sz w:val="24"/>
          <w:szCs w:val="24"/>
        </w:rPr>
        <w:t>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- 41,25 процента от объема доходов по данному виду налога, подлежащего зачислению с территории соответствующего муниципального округа в консолидированный бюджет Ирку</w:t>
      </w:r>
      <w:r>
        <w:rPr>
          <w:sz w:val="24"/>
          <w:szCs w:val="24"/>
        </w:rPr>
        <w:t>тской области.</w:t>
      </w:r>
    </w:p>
    <w:p w:rsidR="00880CB1" w:rsidRDefault="00880CB1" w:rsidP="00880CB1">
      <w:pPr>
        <w:autoSpaceDE w:val="0"/>
        <w:autoSpaceDN w:val="0"/>
        <w:adjustRightInd w:val="0"/>
        <w:ind w:firstLine="708"/>
        <w:jc w:val="both"/>
        <w:rPr>
          <w:sz w:val="24"/>
          <w:szCs w:val="24"/>
        </w:rPr>
      </w:pPr>
    </w:p>
    <w:p w:rsidR="00880CB1" w:rsidRDefault="00880CB1" w:rsidP="00880CB1">
      <w:pPr>
        <w:autoSpaceDE w:val="0"/>
        <w:autoSpaceDN w:val="0"/>
        <w:adjustRightInd w:val="0"/>
        <w:spacing w:line="252" w:lineRule="auto"/>
        <w:ind w:firstLine="708"/>
        <w:jc w:val="both"/>
        <w:rPr>
          <w:sz w:val="24"/>
          <w:szCs w:val="24"/>
        </w:rPr>
      </w:pPr>
      <w:r>
        <w:rPr>
          <w:sz w:val="24"/>
          <w:szCs w:val="24"/>
        </w:rPr>
        <w:t xml:space="preserve">В соответствии с пояснением УФНС России по Иркутской области, </w:t>
      </w:r>
      <w:r w:rsidRPr="00FD74F9">
        <w:rPr>
          <w:sz w:val="24"/>
          <w:szCs w:val="24"/>
        </w:rPr>
        <w:t>увеличение НДФЛ обусловлено ростом заработной платы, при этом рост НДФЛ прогнозируемый на 2026-2028 годы не соответствует росту фонда начисленной заработной платы по полному кругу организаций (далее – ФОТ) за аналогичный период, отраженному в Прогнозе СЭР, что отражено в таблице № 4.</w:t>
      </w:r>
    </w:p>
    <w:p w:rsidR="00880CB1" w:rsidRDefault="00880CB1" w:rsidP="00880CB1">
      <w:pPr>
        <w:autoSpaceDE w:val="0"/>
        <w:autoSpaceDN w:val="0"/>
        <w:adjustRightInd w:val="0"/>
        <w:spacing w:line="252" w:lineRule="auto"/>
        <w:ind w:firstLine="708"/>
        <w:jc w:val="center"/>
        <w:rPr>
          <w:sz w:val="24"/>
          <w:szCs w:val="24"/>
        </w:rPr>
      </w:pPr>
      <w:r>
        <w:rPr>
          <w:sz w:val="24"/>
          <w:szCs w:val="24"/>
        </w:rPr>
        <w:t>Таблица 4</w:t>
      </w:r>
    </w:p>
    <w:tbl>
      <w:tblPr>
        <w:tblW w:w="10089" w:type="dxa"/>
        <w:tblInd w:w="113" w:type="dxa"/>
        <w:tblLook w:val="04A0" w:firstRow="1" w:lastRow="0" w:firstColumn="1" w:lastColumn="0" w:noHBand="0" w:noVBand="1"/>
      </w:tblPr>
      <w:tblGrid>
        <w:gridCol w:w="2830"/>
        <w:gridCol w:w="2694"/>
        <w:gridCol w:w="2409"/>
        <w:gridCol w:w="1156"/>
        <w:gridCol w:w="1000"/>
      </w:tblGrid>
      <w:tr w:rsidR="00880CB1" w:rsidRPr="00D81A6C" w:rsidTr="00880CB1">
        <w:trPr>
          <w:trHeight w:val="428"/>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81A6C" w:rsidRDefault="00880CB1" w:rsidP="00880CB1">
            <w:pPr>
              <w:jc w:val="center"/>
              <w:rPr>
                <w:color w:val="000000"/>
              </w:rPr>
            </w:pPr>
            <w:r w:rsidRPr="00D81A6C">
              <w:rPr>
                <w:color w:val="000000"/>
              </w:rPr>
              <w:t>год</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880CB1" w:rsidRPr="00D81A6C" w:rsidRDefault="00880CB1" w:rsidP="00880CB1">
            <w:pPr>
              <w:jc w:val="center"/>
              <w:rPr>
                <w:color w:val="000000"/>
              </w:rPr>
            </w:pPr>
            <w:r w:rsidRPr="00D81A6C">
              <w:rPr>
                <w:color w:val="000000"/>
              </w:rPr>
              <w:t>НДФЛ, тыс. руб.</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880CB1" w:rsidRPr="00D81A6C" w:rsidRDefault="00880CB1" w:rsidP="00880CB1">
            <w:pPr>
              <w:jc w:val="center"/>
              <w:rPr>
                <w:color w:val="000000"/>
              </w:rPr>
            </w:pPr>
            <w:r w:rsidRPr="00D81A6C">
              <w:rPr>
                <w:color w:val="000000"/>
              </w:rPr>
              <w:t xml:space="preserve">ФОТ, млн. руб. </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880CB1" w:rsidRPr="00D81A6C" w:rsidRDefault="00880CB1" w:rsidP="00880CB1">
            <w:pPr>
              <w:jc w:val="center"/>
              <w:rPr>
                <w:color w:val="000000"/>
              </w:rPr>
            </w:pPr>
            <w:r w:rsidRPr="00D81A6C">
              <w:rPr>
                <w:color w:val="000000"/>
              </w:rPr>
              <w:t>рост НДФЛ,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880CB1" w:rsidRPr="00D81A6C" w:rsidRDefault="00880CB1" w:rsidP="00880CB1">
            <w:pPr>
              <w:jc w:val="center"/>
              <w:rPr>
                <w:color w:val="000000"/>
              </w:rPr>
            </w:pPr>
            <w:r w:rsidRPr="00D81A6C">
              <w:rPr>
                <w:color w:val="000000"/>
              </w:rPr>
              <w:t>рост ФОТ, %</w:t>
            </w:r>
          </w:p>
        </w:tc>
      </w:tr>
      <w:tr w:rsidR="00880CB1" w:rsidRPr="00D81A6C" w:rsidTr="00880CB1">
        <w:trPr>
          <w:trHeight w:val="10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rsidR="00880CB1" w:rsidRPr="00D81A6C" w:rsidRDefault="00880CB1" w:rsidP="00880CB1">
            <w:pPr>
              <w:jc w:val="center"/>
              <w:rPr>
                <w:color w:val="000000"/>
              </w:rPr>
            </w:pPr>
            <w:r w:rsidRPr="00D81A6C">
              <w:rPr>
                <w:color w:val="000000"/>
              </w:rPr>
              <w:t>2025</w:t>
            </w:r>
          </w:p>
        </w:tc>
        <w:tc>
          <w:tcPr>
            <w:tcW w:w="2694"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265 877,2</w:t>
            </w:r>
          </w:p>
        </w:tc>
        <w:tc>
          <w:tcPr>
            <w:tcW w:w="2409"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4 815,0</w:t>
            </w:r>
          </w:p>
        </w:tc>
        <w:tc>
          <w:tcPr>
            <w:tcW w:w="1156"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 </w:t>
            </w:r>
            <w:r>
              <w:rPr>
                <w:color w:val="000000"/>
              </w:rPr>
              <w:t>-</w:t>
            </w:r>
          </w:p>
        </w:tc>
        <w:tc>
          <w:tcPr>
            <w:tcW w:w="1000"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Pr>
                <w:color w:val="000000"/>
              </w:rPr>
              <w:t>-</w:t>
            </w:r>
            <w:r w:rsidRPr="00D81A6C">
              <w:rPr>
                <w:color w:val="000000"/>
              </w:rPr>
              <w:t> </w:t>
            </w:r>
          </w:p>
        </w:tc>
      </w:tr>
      <w:tr w:rsidR="00880CB1" w:rsidRPr="00D81A6C" w:rsidTr="00880CB1">
        <w:trPr>
          <w:trHeight w:val="14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rsidR="00880CB1" w:rsidRPr="00D81A6C" w:rsidRDefault="00880CB1" w:rsidP="00880CB1">
            <w:pPr>
              <w:jc w:val="center"/>
              <w:rPr>
                <w:color w:val="000000"/>
              </w:rPr>
            </w:pPr>
            <w:r w:rsidRPr="00D81A6C">
              <w:rPr>
                <w:color w:val="000000"/>
              </w:rPr>
              <w:t>2026</w:t>
            </w:r>
          </w:p>
        </w:tc>
        <w:tc>
          <w:tcPr>
            <w:tcW w:w="2694"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266 095,0</w:t>
            </w:r>
          </w:p>
        </w:tc>
        <w:tc>
          <w:tcPr>
            <w:tcW w:w="2409"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4 997,9</w:t>
            </w:r>
          </w:p>
        </w:tc>
        <w:tc>
          <w:tcPr>
            <w:tcW w:w="1156"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0,1</w:t>
            </w:r>
          </w:p>
        </w:tc>
        <w:tc>
          <w:tcPr>
            <w:tcW w:w="1000"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3,8</w:t>
            </w:r>
          </w:p>
        </w:tc>
      </w:tr>
      <w:tr w:rsidR="00880CB1" w:rsidRPr="00D81A6C" w:rsidTr="00880CB1">
        <w:trPr>
          <w:trHeight w:val="5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rsidR="00880CB1" w:rsidRPr="00D81A6C" w:rsidRDefault="00880CB1" w:rsidP="00880CB1">
            <w:pPr>
              <w:jc w:val="center"/>
              <w:rPr>
                <w:color w:val="000000"/>
              </w:rPr>
            </w:pPr>
            <w:r w:rsidRPr="00D81A6C">
              <w:rPr>
                <w:color w:val="000000"/>
              </w:rPr>
              <w:t>2027</w:t>
            </w:r>
          </w:p>
        </w:tc>
        <w:tc>
          <w:tcPr>
            <w:tcW w:w="2694"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273 872,0</w:t>
            </w:r>
          </w:p>
        </w:tc>
        <w:tc>
          <w:tcPr>
            <w:tcW w:w="2409"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5 197,8</w:t>
            </w:r>
          </w:p>
        </w:tc>
        <w:tc>
          <w:tcPr>
            <w:tcW w:w="1156"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2,9</w:t>
            </w:r>
          </w:p>
        </w:tc>
        <w:tc>
          <w:tcPr>
            <w:tcW w:w="1000"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4,0</w:t>
            </w:r>
          </w:p>
        </w:tc>
      </w:tr>
      <w:tr w:rsidR="00880CB1" w:rsidRPr="00D81A6C" w:rsidTr="00880CB1">
        <w:trPr>
          <w:trHeight w:val="9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rsidR="00880CB1" w:rsidRPr="00D81A6C" w:rsidRDefault="00880CB1" w:rsidP="00880CB1">
            <w:pPr>
              <w:jc w:val="center"/>
              <w:rPr>
                <w:color w:val="000000"/>
              </w:rPr>
            </w:pPr>
            <w:r w:rsidRPr="00D81A6C">
              <w:rPr>
                <w:color w:val="000000"/>
              </w:rPr>
              <w:t>2028</w:t>
            </w:r>
          </w:p>
        </w:tc>
        <w:tc>
          <w:tcPr>
            <w:tcW w:w="2694"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277 841,0</w:t>
            </w:r>
          </w:p>
        </w:tc>
        <w:tc>
          <w:tcPr>
            <w:tcW w:w="2409"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5 405,7</w:t>
            </w:r>
          </w:p>
        </w:tc>
        <w:tc>
          <w:tcPr>
            <w:tcW w:w="1156"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880CB1" w:rsidRPr="00D81A6C" w:rsidRDefault="00880CB1" w:rsidP="00880CB1">
            <w:pPr>
              <w:jc w:val="right"/>
              <w:rPr>
                <w:color w:val="000000"/>
              </w:rPr>
            </w:pPr>
            <w:r w:rsidRPr="00D81A6C">
              <w:rPr>
                <w:color w:val="000000"/>
              </w:rPr>
              <w:t>4,0</w:t>
            </w:r>
          </w:p>
        </w:tc>
      </w:tr>
    </w:tbl>
    <w:p w:rsidR="00880CB1" w:rsidRDefault="00880CB1" w:rsidP="00880CB1">
      <w:pPr>
        <w:autoSpaceDE w:val="0"/>
        <w:autoSpaceDN w:val="0"/>
        <w:adjustRightInd w:val="0"/>
        <w:spacing w:line="252" w:lineRule="auto"/>
        <w:ind w:firstLine="708"/>
        <w:jc w:val="center"/>
        <w:rPr>
          <w:b/>
          <w:sz w:val="24"/>
          <w:szCs w:val="24"/>
        </w:rPr>
      </w:pPr>
    </w:p>
    <w:p w:rsidR="00880CB1" w:rsidRPr="005A4CD5" w:rsidRDefault="00880CB1" w:rsidP="00880CB1">
      <w:pPr>
        <w:autoSpaceDE w:val="0"/>
        <w:autoSpaceDN w:val="0"/>
        <w:adjustRightInd w:val="0"/>
        <w:spacing w:line="252" w:lineRule="auto"/>
        <w:ind w:firstLine="708"/>
        <w:jc w:val="center"/>
        <w:rPr>
          <w:b/>
          <w:sz w:val="24"/>
          <w:szCs w:val="24"/>
        </w:rPr>
      </w:pPr>
      <w:r w:rsidRPr="005A4CD5">
        <w:rPr>
          <w:b/>
          <w:sz w:val="24"/>
          <w:szCs w:val="24"/>
        </w:rPr>
        <w:t>Акцизы по подакцизным товарам</w:t>
      </w:r>
    </w:p>
    <w:p w:rsidR="00880CB1" w:rsidRDefault="00880CB1" w:rsidP="00880CB1">
      <w:pPr>
        <w:autoSpaceDE w:val="0"/>
        <w:autoSpaceDN w:val="0"/>
        <w:adjustRightInd w:val="0"/>
        <w:ind w:firstLine="708"/>
        <w:jc w:val="both"/>
        <w:rPr>
          <w:sz w:val="24"/>
          <w:szCs w:val="24"/>
        </w:rPr>
      </w:pPr>
      <w:r w:rsidRPr="00B541D9">
        <w:rPr>
          <w:sz w:val="24"/>
          <w:szCs w:val="24"/>
        </w:rPr>
        <w:t xml:space="preserve">Прогноз поступлений в бюджет </w:t>
      </w:r>
      <w:r>
        <w:rPr>
          <w:sz w:val="24"/>
          <w:szCs w:val="24"/>
        </w:rPr>
        <w:t>округа</w:t>
      </w:r>
      <w:r w:rsidRPr="00B541D9">
        <w:rPr>
          <w:sz w:val="24"/>
          <w:szCs w:val="24"/>
        </w:rPr>
        <w:t xml:space="preserve"> акцизов по подакцизным товарам запланирован с применением действующих дифференцированных нормативов отчислений в местные бюджеты от суммы налога, подлежащего зачислению в консолидированный бюджет Иркутской области, в размере </w:t>
      </w:r>
      <w:r w:rsidRPr="004D4A57">
        <w:rPr>
          <w:sz w:val="24"/>
          <w:szCs w:val="24"/>
        </w:rPr>
        <w:t>0,</w:t>
      </w:r>
      <w:r w:rsidR="002158B6">
        <w:rPr>
          <w:sz w:val="24"/>
          <w:szCs w:val="24"/>
        </w:rPr>
        <w:t>3221</w:t>
      </w:r>
      <w:bookmarkStart w:id="0" w:name="_GoBack"/>
      <w:bookmarkEnd w:id="0"/>
      <w:r w:rsidRPr="004D4A57">
        <w:rPr>
          <w:sz w:val="24"/>
          <w:szCs w:val="24"/>
        </w:rPr>
        <w:t xml:space="preserve"> процента.</w:t>
      </w:r>
      <w:r w:rsidRPr="00B541D9">
        <w:rPr>
          <w:sz w:val="24"/>
          <w:szCs w:val="24"/>
        </w:rPr>
        <w:t xml:space="preserve"> </w:t>
      </w:r>
      <w:r>
        <w:rPr>
          <w:sz w:val="24"/>
          <w:szCs w:val="24"/>
        </w:rPr>
        <w:t>Законом об</w:t>
      </w:r>
      <w:r w:rsidRPr="00B541D9">
        <w:rPr>
          <w:sz w:val="24"/>
          <w:szCs w:val="24"/>
        </w:rPr>
        <w:t xml:space="preserve"> областно</w:t>
      </w:r>
      <w:r>
        <w:rPr>
          <w:sz w:val="24"/>
          <w:szCs w:val="24"/>
        </w:rPr>
        <w:t>м</w:t>
      </w:r>
      <w:r w:rsidRPr="00B541D9">
        <w:rPr>
          <w:sz w:val="24"/>
          <w:szCs w:val="24"/>
        </w:rPr>
        <w:t xml:space="preserve"> бюджет</w:t>
      </w:r>
      <w:r>
        <w:rPr>
          <w:sz w:val="24"/>
          <w:szCs w:val="24"/>
        </w:rPr>
        <w:t>е</w:t>
      </w:r>
      <w:r w:rsidRPr="00B541D9">
        <w:rPr>
          <w:sz w:val="24"/>
          <w:szCs w:val="24"/>
        </w:rPr>
        <w:t xml:space="preserve"> на 2026 год и на плановый период 2027 и 2028 годов предусмотрено увеличение данного норматива до </w:t>
      </w:r>
      <w:r w:rsidRPr="004B5940">
        <w:rPr>
          <w:sz w:val="24"/>
          <w:szCs w:val="24"/>
        </w:rPr>
        <w:t>0,3381</w:t>
      </w:r>
      <w:r w:rsidRPr="00B541D9">
        <w:rPr>
          <w:sz w:val="24"/>
          <w:szCs w:val="24"/>
        </w:rPr>
        <w:t xml:space="preserve"> процента.</w:t>
      </w:r>
    </w:p>
    <w:p w:rsidR="00880CB1" w:rsidRDefault="00880CB1" w:rsidP="00880CB1">
      <w:pPr>
        <w:autoSpaceDE w:val="0"/>
        <w:autoSpaceDN w:val="0"/>
        <w:adjustRightInd w:val="0"/>
        <w:ind w:firstLine="708"/>
        <w:jc w:val="both"/>
        <w:rPr>
          <w:sz w:val="24"/>
          <w:szCs w:val="24"/>
        </w:rPr>
      </w:pPr>
    </w:p>
    <w:p w:rsidR="00880CB1" w:rsidRPr="00262C81" w:rsidRDefault="00880CB1" w:rsidP="00880CB1">
      <w:pPr>
        <w:ind w:firstLine="720"/>
        <w:jc w:val="both"/>
        <w:rPr>
          <w:b/>
          <w:sz w:val="24"/>
          <w:szCs w:val="24"/>
        </w:rPr>
      </w:pPr>
      <w:r w:rsidRPr="00262C81">
        <w:rPr>
          <w:b/>
          <w:sz w:val="24"/>
          <w:szCs w:val="24"/>
        </w:rPr>
        <w:t>Налог, взимаемый в связи с применением упрощенной системы налогообложения</w:t>
      </w:r>
    </w:p>
    <w:p w:rsidR="00880CB1" w:rsidRDefault="00880CB1" w:rsidP="00880CB1">
      <w:pPr>
        <w:autoSpaceDE w:val="0"/>
        <w:autoSpaceDN w:val="0"/>
        <w:adjustRightInd w:val="0"/>
        <w:ind w:firstLine="708"/>
        <w:jc w:val="both"/>
        <w:rPr>
          <w:sz w:val="24"/>
          <w:szCs w:val="24"/>
        </w:rPr>
      </w:pPr>
      <w:r w:rsidRPr="00DA5B18">
        <w:rPr>
          <w:sz w:val="24"/>
          <w:szCs w:val="24"/>
        </w:rPr>
        <w:t>Прогноз поступления налога, взимаемого в связи с применением упрощенной системы налогообложения, на 2026 год и на плановый период 2027 и 2028 годов сформирован с учетом положений Закона Иркутской области от 26 октября 2023 года № 122-ОЗ «О внесении изменений в Закон Иркутской области «О межбюджетных трансфертах и нормативах отчислений доходов в местные бюджеты», в соответствии с которыми увеличены нормативы отчислений от УСН до 75 % для муниципальных округов.</w:t>
      </w:r>
    </w:p>
    <w:p w:rsidR="00880CB1" w:rsidRDefault="00880CB1" w:rsidP="00880CB1">
      <w:pPr>
        <w:autoSpaceDE w:val="0"/>
        <w:autoSpaceDN w:val="0"/>
        <w:adjustRightInd w:val="0"/>
        <w:ind w:firstLine="708"/>
        <w:jc w:val="both"/>
        <w:rPr>
          <w:sz w:val="24"/>
          <w:szCs w:val="24"/>
        </w:rPr>
      </w:pPr>
    </w:p>
    <w:p w:rsidR="00880CB1" w:rsidRDefault="00880CB1" w:rsidP="00880CB1">
      <w:pPr>
        <w:autoSpaceDE w:val="0"/>
        <w:autoSpaceDN w:val="0"/>
        <w:adjustRightInd w:val="0"/>
        <w:ind w:firstLine="708"/>
        <w:jc w:val="center"/>
        <w:rPr>
          <w:b/>
          <w:sz w:val="24"/>
          <w:szCs w:val="24"/>
        </w:rPr>
      </w:pPr>
      <w:r w:rsidRPr="00D108D8">
        <w:rPr>
          <w:b/>
          <w:sz w:val="24"/>
          <w:szCs w:val="24"/>
        </w:rPr>
        <w:t>Единый сельскохозяйственный налог</w:t>
      </w:r>
    </w:p>
    <w:p w:rsidR="00880CB1" w:rsidRPr="00D34D96" w:rsidRDefault="00880CB1" w:rsidP="00880CB1">
      <w:pPr>
        <w:ind w:firstLine="720"/>
        <w:jc w:val="both"/>
        <w:rPr>
          <w:sz w:val="24"/>
          <w:szCs w:val="24"/>
        </w:rPr>
      </w:pPr>
      <w:r w:rsidRPr="00D34D96">
        <w:rPr>
          <w:sz w:val="24"/>
          <w:szCs w:val="24"/>
        </w:rPr>
        <w:t xml:space="preserve">Прогноз поступления единого сельскохозяйственного налога на 2026 год и на плановый период 2027 и 2028 годов </w:t>
      </w:r>
      <w:r w:rsidRPr="00DA5B18">
        <w:rPr>
          <w:sz w:val="24"/>
          <w:szCs w:val="24"/>
        </w:rPr>
        <w:t>сформирован</w:t>
      </w:r>
      <w:r w:rsidRPr="00D34D96">
        <w:rPr>
          <w:sz w:val="24"/>
          <w:szCs w:val="24"/>
        </w:rPr>
        <w:t xml:space="preserve"> </w:t>
      </w:r>
      <w:r>
        <w:rPr>
          <w:sz w:val="24"/>
          <w:szCs w:val="24"/>
        </w:rPr>
        <w:t xml:space="preserve">согласно норм БК РФ по нормативу 100 % и </w:t>
      </w:r>
      <w:r w:rsidRPr="00D34D96">
        <w:rPr>
          <w:sz w:val="24"/>
          <w:szCs w:val="24"/>
        </w:rPr>
        <w:t>соответствует данным главного администратора доходов – УФНС России по Иркутской области.</w:t>
      </w:r>
    </w:p>
    <w:p w:rsidR="00880CB1" w:rsidRDefault="00880CB1" w:rsidP="00880CB1">
      <w:pPr>
        <w:autoSpaceDE w:val="0"/>
        <w:autoSpaceDN w:val="0"/>
        <w:adjustRightInd w:val="0"/>
        <w:ind w:firstLine="708"/>
        <w:jc w:val="center"/>
        <w:rPr>
          <w:b/>
          <w:sz w:val="24"/>
          <w:szCs w:val="24"/>
        </w:rPr>
      </w:pPr>
    </w:p>
    <w:p w:rsidR="00880CB1" w:rsidRDefault="00880CB1" w:rsidP="00880CB1">
      <w:pPr>
        <w:autoSpaceDE w:val="0"/>
        <w:autoSpaceDN w:val="0"/>
        <w:adjustRightInd w:val="0"/>
        <w:ind w:firstLine="708"/>
        <w:jc w:val="center"/>
        <w:rPr>
          <w:b/>
          <w:sz w:val="24"/>
          <w:szCs w:val="24"/>
        </w:rPr>
      </w:pPr>
      <w:r w:rsidRPr="00313847">
        <w:rPr>
          <w:b/>
          <w:sz w:val="24"/>
          <w:szCs w:val="24"/>
        </w:rPr>
        <w:t>Налог, взимаемый в связи с применением патентной системы налогообложения</w:t>
      </w:r>
    </w:p>
    <w:p w:rsidR="00880CB1" w:rsidRPr="00D34D96" w:rsidRDefault="00880CB1" w:rsidP="00880CB1">
      <w:pPr>
        <w:ind w:firstLine="720"/>
        <w:jc w:val="both"/>
        <w:rPr>
          <w:sz w:val="24"/>
          <w:szCs w:val="24"/>
        </w:rPr>
      </w:pPr>
      <w:r w:rsidRPr="00D34D96">
        <w:rPr>
          <w:sz w:val="24"/>
          <w:szCs w:val="24"/>
        </w:rPr>
        <w:t xml:space="preserve">Прогноз поступления </w:t>
      </w:r>
      <w:r>
        <w:rPr>
          <w:sz w:val="24"/>
          <w:szCs w:val="24"/>
        </w:rPr>
        <w:t>н</w:t>
      </w:r>
      <w:r w:rsidRPr="0090370C">
        <w:rPr>
          <w:sz w:val="24"/>
          <w:szCs w:val="24"/>
        </w:rPr>
        <w:t>алог</w:t>
      </w:r>
      <w:r>
        <w:rPr>
          <w:sz w:val="24"/>
          <w:szCs w:val="24"/>
        </w:rPr>
        <w:t>а</w:t>
      </w:r>
      <w:r w:rsidRPr="0090370C">
        <w:rPr>
          <w:sz w:val="24"/>
          <w:szCs w:val="24"/>
        </w:rPr>
        <w:t>, взимаем</w:t>
      </w:r>
      <w:r>
        <w:rPr>
          <w:sz w:val="24"/>
          <w:szCs w:val="24"/>
        </w:rPr>
        <w:t>ого</w:t>
      </w:r>
      <w:r w:rsidRPr="0090370C">
        <w:rPr>
          <w:sz w:val="24"/>
          <w:szCs w:val="24"/>
        </w:rPr>
        <w:t xml:space="preserve"> в связи с применением патентной системы налогообложения</w:t>
      </w:r>
      <w:r w:rsidRPr="00D34D96">
        <w:rPr>
          <w:sz w:val="24"/>
          <w:szCs w:val="24"/>
        </w:rPr>
        <w:t xml:space="preserve"> на 2026 год и на плановый период 2027 и 2028 годов </w:t>
      </w:r>
      <w:r w:rsidRPr="00DA5B18">
        <w:rPr>
          <w:sz w:val="24"/>
          <w:szCs w:val="24"/>
        </w:rPr>
        <w:t>сформирован</w:t>
      </w:r>
      <w:r w:rsidRPr="00D34D96">
        <w:rPr>
          <w:sz w:val="24"/>
          <w:szCs w:val="24"/>
        </w:rPr>
        <w:t xml:space="preserve"> </w:t>
      </w:r>
      <w:r>
        <w:rPr>
          <w:sz w:val="24"/>
          <w:szCs w:val="24"/>
        </w:rPr>
        <w:t xml:space="preserve">согласно норм БК РФ по нормативу 100 % и </w:t>
      </w:r>
      <w:r w:rsidRPr="00D34D96">
        <w:rPr>
          <w:sz w:val="24"/>
          <w:szCs w:val="24"/>
        </w:rPr>
        <w:t>соответствует данным главного администратора доходов – УФНС России по Иркутской области.</w:t>
      </w:r>
    </w:p>
    <w:p w:rsidR="001120A6" w:rsidRDefault="001120A6" w:rsidP="00880CB1">
      <w:pPr>
        <w:pStyle w:val="ae"/>
        <w:autoSpaceDE w:val="0"/>
        <w:autoSpaceDN w:val="0"/>
        <w:adjustRightInd w:val="0"/>
        <w:ind w:left="284"/>
        <w:jc w:val="center"/>
        <w:rPr>
          <w:b/>
          <w:sz w:val="24"/>
          <w:szCs w:val="24"/>
        </w:rPr>
      </w:pPr>
    </w:p>
    <w:p w:rsidR="00E920B2" w:rsidRDefault="00E920B2" w:rsidP="00880CB1">
      <w:pPr>
        <w:pStyle w:val="ae"/>
        <w:autoSpaceDE w:val="0"/>
        <w:autoSpaceDN w:val="0"/>
        <w:adjustRightInd w:val="0"/>
        <w:ind w:left="284"/>
        <w:jc w:val="center"/>
        <w:rPr>
          <w:b/>
          <w:sz w:val="24"/>
          <w:szCs w:val="24"/>
        </w:rPr>
      </w:pPr>
    </w:p>
    <w:p w:rsidR="00880CB1" w:rsidRDefault="00880CB1" w:rsidP="00880CB1">
      <w:pPr>
        <w:pStyle w:val="ae"/>
        <w:autoSpaceDE w:val="0"/>
        <w:autoSpaceDN w:val="0"/>
        <w:adjustRightInd w:val="0"/>
        <w:ind w:left="284"/>
        <w:jc w:val="center"/>
        <w:rPr>
          <w:b/>
          <w:sz w:val="24"/>
          <w:szCs w:val="24"/>
        </w:rPr>
      </w:pPr>
      <w:r w:rsidRPr="00C30C2C">
        <w:rPr>
          <w:b/>
          <w:sz w:val="24"/>
          <w:szCs w:val="24"/>
        </w:rPr>
        <w:lastRenderedPageBreak/>
        <w:t>Налог на имущество физических лиц</w:t>
      </w:r>
    </w:p>
    <w:p w:rsidR="00880CB1" w:rsidRPr="003C042B" w:rsidRDefault="00880CB1" w:rsidP="00880CB1">
      <w:pPr>
        <w:autoSpaceDE w:val="0"/>
        <w:autoSpaceDN w:val="0"/>
        <w:adjustRightInd w:val="0"/>
        <w:ind w:firstLine="708"/>
        <w:jc w:val="both"/>
        <w:rPr>
          <w:b/>
          <w:sz w:val="24"/>
          <w:szCs w:val="24"/>
        </w:rPr>
      </w:pPr>
      <w:r w:rsidRPr="003C042B">
        <w:rPr>
          <w:sz w:val="24"/>
          <w:szCs w:val="24"/>
        </w:rPr>
        <w:t xml:space="preserve">Прогноз поступлений по налогу на имущество физических лиц на 2026 год и </w:t>
      </w:r>
      <w:r w:rsidRPr="003C042B">
        <w:rPr>
          <w:sz w:val="24"/>
          <w:szCs w:val="24"/>
        </w:rPr>
        <w:br/>
        <w:t xml:space="preserve">на плановый период 2027 и 2028 годов </w:t>
      </w:r>
      <w:r w:rsidRPr="00DA5B18">
        <w:rPr>
          <w:sz w:val="24"/>
          <w:szCs w:val="24"/>
        </w:rPr>
        <w:t>сформирован</w:t>
      </w:r>
      <w:r w:rsidRPr="00D34D96">
        <w:rPr>
          <w:sz w:val="24"/>
          <w:szCs w:val="24"/>
        </w:rPr>
        <w:t xml:space="preserve"> </w:t>
      </w:r>
      <w:r>
        <w:rPr>
          <w:sz w:val="24"/>
          <w:szCs w:val="24"/>
        </w:rPr>
        <w:t xml:space="preserve">согласно норм БК РФ по нормативу 100 % и </w:t>
      </w:r>
      <w:r w:rsidRPr="003C042B">
        <w:rPr>
          <w:sz w:val="24"/>
          <w:szCs w:val="24"/>
        </w:rPr>
        <w:t>соответствует прогнозу главного администратора доходов – УФНС России по Иркутской области.</w:t>
      </w:r>
    </w:p>
    <w:p w:rsidR="00880CB1" w:rsidRDefault="00880CB1" w:rsidP="00880CB1">
      <w:pPr>
        <w:pStyle w:val="ae"/>
        <w:autoSpaceDE w:val="0"/>
        <w:autoSpaceDN w:val="0"/>
        <w:adjustRightInd w:val="0"/>
        <w:ind w:left="284"/>
        <w:jc w:val="center"/>
        <w:rPr>
          <w:b/>
          <w:sz w:val="24"/>
          <w:szCs w:val="24"/>
        </w:rPr>
      </w:pPr>
    </w:p>
    <w:p w:rsidR="00880CB1" w:rsidRDefault="00880CB1" w:rsidP="00880CB1">
      <w:pPr>
        <w:pStyle w:val="ae"/>
        <w:autoSpaceDE w:val="0"/>
        <w:autoSpaceDN w:val="0"/>
        <w:adjustRightInd w:val="0"/>
        <w:ind w:left="284"/>
        <w:jc w:val="center"/>
        <w:rPr>
          <w:b/>
          <w:sz w:val="24"/>
          <w:szCs w:val="24"/>
        </w:rPr>
      </w:pPr>
      <w:r w:rsidRPr="003C042B">
        <w:rPr>
          <w:b/>
          <w:sz w:val="24"/>
          <w:szCs w:val="24"/>
        </w:rPr>
        <w:t>Земельный налог</w:t>
      </w:r>
    </w:p>
    <w:p w:rsidR="00880CB1" w:rsidRDefault="00880CB1" w:rsidP="00880CB1">
      <w:pPr>
        <w:autoSpaceDE w:val="0"/>
        <w:autoSpaceDN w:val="0"/>
        <w:adjustRightInd w:val="0"/>
        <w:ind w:firstLine="708"/>
        <w:jc w:val="both"/>
        <w:rPr>
          <w:sz w:val="24"/>
          <w:szCs w:val="24"/>
        </w:rPr>
      </w:pPr>
      <w:r w:rsidRPr="003C042B">
        <w:rPr>
          <w:sz w:val="24"/>
          <w:szCs w:val="24"/>
        </w:rPr>
        <w:t xml:space="preserve">Прогноз поступлений по </w:t>
      </w:r>
      <w:r>
        <w:rPr>
          <w:sz w:val="24"/>
          <w:szCs w:val="24"/>
        </w:rPr>
        <w:t xml:space="preserve">земельному </w:t>
      </w:r>
      <w:r w:rsidRPr="003C042B">
        <w:rPr>
          <w:sz w:val="24"/>
          <w:szCs w:val="24"/>
        </w:rPr>
        <w:t xml:space="preserve">налогу на 2026 год и </w:t>
      </w:r>
      <w:r w:rsidRPr="003C042B">
        <w:rPr>
          <w:sz w:val="24"/>
          <w:szCs w:val="24"/>
        </w:rPr>
        <w:br/>
        <w:t xml:space="preserve">на плановый период 2027 и 2028 годов </w:t>
      </w:r>
      <w:r w:rsidRPr="00DA5B18">
        <w:rPr>
          <w:sz w:val="24"/>
          <w:szCs w:val="24"/>
        </w:rPr>
        <w:t>сформирован</w:t>
      </w:r>
      <w:r w:rsidRPr="00D34D96">
        <w:rPr>
          <w:sz w:val="24"/>
          <w:szCs w:val="24"/>
        </w:rPr>
        <w:t xml:space="preserve"> </w:t>
      </w:r>
      <w:r>
        <w:rPr>
          <w:sz w:val="24"/>
          <w:szCs w:val="24"/>
        </w:rPr>
        <w:t xml:space="preserve">согласно норм БК РФ по нормативу 100 % и </w:t>
      </w:r>
      <w:r w:rsidRPr="003C042B">
        <w:rPr>
          <w:sz w:val="24"/>
          <w:szCs w:val="24"/>
        </w:rPr>
        <w:t>соответствует прогнозу главного администратора доходов – УФНС России по Иркутской области.</w:t>
      </w:r>
    </w:p>
    <w:p w:rsidR="00880CB1" w:rsidRPr="003C042B" w:rsidRDefault="00880CB1" w:rsidP="00880CB1">
      <w:pPr>
        <w:autoSpaceDE w:val="0"/>
        <w:autoSpaceDN w:val="0"/>
        <w:adjustRightInd w:val="0"/>
        <w:ind w:firstLine="708"/>
        <w:jc w:val="both"/>
        <w:rPr>
          <w:b/>
          <w:sz w:val="24"/>
          <w:szCs w:val="24"/>
        </w:rPr>
      </w:pPr>
      <w:r>
        <w:rPr>
          <w:sz w:val="24"/>
          <w:szCs w:val="24"/>
        </w:rPr>
        <w:t>Согласно пояснения УФНС России по Иркутской области, по имущественным налогам объем поступлений предусмотрен в соответствии с уровнем текущего года, в связи с отсутствием данных, предполагающих изменение начислений и соответственно поступлений.</w:t>
      </w:r>
    </w:p>
    <w:p w:rsidR="00880CB1" w:rsidRPr="003C042B" w:rsidRDefault="00880CB1" w:rsidP="00880CB1">
      <w:pPr>
        <w:pStyle w:val="ae"/>
        <w:autoSpaceDE w:val="0"/>
        <w:autoSpaceDN w:val="0"/>
        <w:adjustRightInd w:val="0"/>
        <w:ind w:left="284"/>
        <w:jc w:val="center"/>
        <w:rPr>
          <w:b/>
          <w:sz w:val="24"/>
          <w:szCs w:val="24"/>
        </w:rPr>
      </w:pPr>
    </w:p>
    <w:p w:rsidR="00880CB1" w:rsidRDefault="00880CB1" w:rsidP="00880CB1">
      <w:pPr>
        <w:autoSpaceDE w:val="0"/>
        <w:autoSpaceDN w:val="0"/>
        <w:adjustRightInd w:val="0"/>
        <w:ind w:firstLine="708"/>
        <w:jc w:val="center"/>
        <w:rPr>
          <w:b/>
          <w:sz w:val="24"/>
          <w:szCs w:val="24"/>
        </w:rPr>
      </w:pPr>
      <w:r>
        <w:rPr>
          <w:b/>
          <w:sz w:val="24"/>
          <w:szCs w:val="24"/>
        </w:rPr>
        <w:t>Г</w:t>
      </w:r>
      <w:r w:rsidRPr="00F66B29">
        <w:rPr>
          <w:b/>
          <w:sz w:val="24"/>
          <w:szCs w:val="24"/>
        </w:rPr>
        <w:t>осударственная пошлина</w:t>
      </w:r>
    </w:p>
    <w:p w:rsidR="00880CB1" w:rsidRPr="006E11C6" w:rsidRDefault="00880CB1" w:rsidP="00880CB1">
      <w:pPr>
        <w:autoSpaceDE w:val="0"/>
        <w:autoSpaceDN w:val="0"/>
        <w:adjustRightInd w:val="0"/>
        <w:ind w:firstLine="720"/>
        <w:jc w:val="both"/>
        <w:rPr>
          <w:sz w:val="24"/>
          <w:szCs w:val="24"/>
        </w:rPr>
      </w:pPr>
      <w:r w:rsidRPr="00AF2AC9">
        <w:rPr>
          <w:sz w:val="24"/>
          <w:szCs w:val="24"/>
        </w:rPr>
        <w:t xml:space="preserve">Прогноз </w:t>
      </w:r>
      <w:r w:rsidRPr="006E11C6">
        <w:rPr>
          <w:sz w:val="24"/>
          <w:szCs w:val="24"/>
        </w:rPr>
        <w:t xml:space="preserve">поступлений </w:t>
      </w:r>
      <w:r>
        <w:rPr>
          <w:sz w:val="24"/>
          <w:szCs w:val="24"/>
        </w:rPr>
        <w:t>государственной пошлины</w:t>
      </w:r>
      <w:r w:rsidRPr="006E11C6">
        <w:rPr>
          <w:sz w:val="24"/>
          <w:szCs w:val="24"/>
        </w:rPr>
        <w:t xml:space="preserve"> на 2026 год и на плановый период 2027 и 2028 годов </w:t>
      </w:r>
      <w:r w:rsidRPr="00DA5B18">
        <w:rPr>
          <w:sz w:val="24"/>
          <w:szCs w:val="24"/>
        </w:rPr>
        <w:t>сформирован</w:t>
      </w:r>
      <w:r w:rsidRPr="00D34D96">
        <w:rPr>
          <w:sz w:val="24"/>
          <w:szCs w:val="24"/>
        </w:rPr>
        <w:t xml:space="preserve"> </w:t>
      </w:r>
      <w:r>
        <w:rPr>
          <w:sz w:val="24"/>
          <w:szCs w:val="24"/>
        </w:rPr>
        <w:t xml:space="preserve">согласно норм БК РФ по нормативу 100 % и </w:t>
      </w:r>
      <w:r w:rsidRPr="006E11C6">
        <w:rPr>
          <w:sz w:val="24"/>
          <w:szCs w:val="24"/>
        </w:rPr>
        <w:t>соответствует прогнозу главного администратора – УФНС России по Иркутской области.</w:t>
      </w:r>
    </w:p>
    <w:p w:rsidR="00880CB1" w:rsidRDefault="00880CB1" w:rsidP="00880CB1">
      <w:pPr>
        <w:autoSpaceDE w:val="0"/>
        <w:autoSpaceDN w:val="0"/>
        <w:adjustRightInd w:val="0"/>
        <w:ind w:firstLine="708"/>
        <w:jc w:val="both"/>
        <w:rPr>
          <w:sz w:val="24"/>
          <w:szCs w:val="24"/>
        </w:rPr>
      </w:pPr>
      <w:r>
        <w:rPr>
          <w:sz w:val="24"/>
          <w:szCs w:val="24"/>
        </w:rPr>
        <w:t>Согласно пояснения УФНС России по Иркутской области, значительное увеличение по госпошлине обусловлено повышением размеров госпошлин с 01.01.2025 согласно Федеральному закону</w:t>
      </w:r>
      <w:r w:rsidRPr="00B60758">
        <w:rPr>
          <w:sz w:val="24"/>
          <w:szCs w:val="24"/>
        </w:rPr>
        <w:t xml:space="preserve"> </w:t>
      </w:r>
      <w:r>
        <w:rPr>
          <w:sz w:val="24"/>
          <w:szCs w:val="24"/>
        </w:rPr>
        <w:t>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80CB1" w:rsidRDefault="00880CB1" w:rsidP="00880CB1">
      <w:pPr>
        <w:autoSpaceDE w:val="0"/>
        <w:autoSpaceDN w:val="0"/>
        <w:adjustRightInd w:val="0"/>
        <w:ind w:firstLine="708"/>
        <w:jc w:val="center"/>
        <w:rPr>
          <w:b/>
          <w:sz w:val="24"/>
          <w:szCs w:val="24"/>
        </w:rPr>
      </w:pPr>
      <w:r w:rsidRPr="0011669F">
        <w:rPr>
          <w:b/>
          <w:sz w:val="24"/>
          <w:szCs w:val="24"/>
        </w:rPr>
        <w:t>Н</w:t>
      </w:r>
      <w:r>
        <w:rPr>
          <w:b/>
          <w:sz w:val="24"/>
          <w:szCs w:val="24"/>
        </w:rPr>
        <w:t>ен</w:t>
      </w:r>
      <w:r w:rsidRPr="0011669F">
        <w:rPr>
          <w:b/>
          <w:sz w:val="24"/>
          <w:szCs w:val="24"/>
        </w:rPr>
        <w:t>алоговые доходы</w:t>
      </w:r>
    </w:p>
    <w:p w:rsidR="00880CB1" w:rsidRPr="00B103E8" w:rsidRDefault="00880CB1" w:rsidP="00880CB1">
      <w:pPr>
        <w:autoSpaceDE w:val="0"/>
        <w:autoSpaceDN w:val="0"/>
        <w:adjustRightInd w:val="0"/>
        <w:ind w:firstLine="708"/>
        <w:jc w:val="both"/>
        <w:rPr>
          <w:sz w:val="24"/>
          <w:szCs w:val="24"/>
        </w:rPr>
      </w:pPr>
      <w:r w:rsidRPr="00B103E8">
        <w:rPr>
          <w:sz w:val="24"/>
          <w:szCs w:val="24"/>
        </w:rPr>
        <w:t xml:space="preserve">В соответствии с </w:t>
      </w:r>
      <w:r>
        <w:rPr>
          <w:sz w:val="24"/>
          <w:szCs w:val="24"/>
        </w:rPr>
        <w:t>нормами статьи 62</w:t>
      </w:r>
      <w:r w:rsidRPr="00B103E8">
        <w:rPr>
          <w:sz w:val="24"/>
          <w:szCs w:val="24"/>
        </w:rPr>
        <w:t xml:space="preserve"> </w:t>
      </w:r>
      <w:r>
        <w:rPr>
          <w:sz w:val="24"/>
          <w:szCs w:val="24"/>
        </w:rPr>
        <w:t xml:space="preserve">БК </w:t>
      </w:r>
      <w:r w:rsidRPr="00B103E8">
        <w:rPr>
          <w:sz w:val="24"/>
          <w:szCs w:val="24"/>
        </w:rPr>
        <w:t xml:space="preserve">РФ к неналоговым доходам </w:t>
      </w:r>
      <w:r>
        <w:rPr>
          <w:sz w:val="24"/>
          <w:szCs w:val="24"/>
        </w:rPr>
        <w:t xml:space="preserve">местных бюджетов </w:t>
      </w:r>
      <w:r w:rsidRPr="00B103E8">
        <w:rPr>
          <w:sz w:val="24"/>
          <w:szCs w:val="24"/>
        </w:rPr>
        <w:t>относятся:</w:t>
      </w:r>
    </w:p>
    <w:p w:rsidR="00880CB1" w:rsidRPr="00B103E8" w:rsidRDefault="00880CB1" w:rsidP="00880CB1">
      <w:pPr>
        <w:pStyle w:val="ae"/>
        <w:numPr>
          <w:ilvl w:val="0"/>
          <w:numId w:val="31"/>
        </w:numPr>
        <w:autoSpaceDE w:val="0"/>
        <w:autoSpaceDN w:val="0"/>
        <w:adjustRightInd w:val="0"/>
        <w:ind w:left="284" w:hanging="284"/>
        <w:jc w:val="both"/>
        <w:rPr>
          <w:sz w:val="24"/>
          <w:szCs w:val="24"/>
        </w:rPr>
      </w:pPr>
      <w:r w:rsidRPr="00A2157F">
        <w:rPr>
          <w:sz w:val="24"/>
          <w:szCs w:val="24"/>
        </w:rPr>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880CB1" w:rsidRPr="00B103E8" w:rsidRDefault="00880CB1" w:rsidP="00880CB1">
      <w:pPr>
        <w:pStyle w:val="ae"/>
        <w:numPr>
          <w:ilvl w:val="0"/>
          <w:numId w:val="31"/>
        </w:numPr>
        <w:autoSpaceDE w:val="0"/>
        <w:autoSpaceDN w:val="0"/>
        <w:adjustRightInd w:val="0"/>
        <w:ind w:left="284" w:hanging="284"/>
        <w:jc w:val="both"/>
        <w:rPr>
          <w:sz w:val="24"/>
          <w:szCs w:val="24"/>
        </w:rPr>
      </w:pPr>
      <w:r w:rsidRPr="00B103E8">
        <w:rPr>
          <w:sz w:val="24"/>
          <w:szCs w:val="24"/>
        </w:rPr>
        <w:t>доходы от продажи имущества, находящегося в государственной или муниципальной собственности</w:t>
      </w:r>
      <w:r w:rsidRPr="00A2157F">
        <w:t xml:space="preserve"> </w:t>
      </w:r>
      <w:r w:rsidRPr="00A2157F">
        <w:rPr>
          <w:sz w:val="24"/>
          <w:szCs w:val="24"/>
        </w:rPr>
        <w:t>- по нормативу 100 процентов</w:t>
      </w:r>
      <w:r w:rsidRPr="00B103E8">
        <w:rPr>
          <w:sz w:val="24"/>
          <w:szCs w:val="24"/>
        </w:rPr>
        <w:t>;</w:t>
      </w:r>
    </w:p>
    <w:p w:rsidR="00880CB1" w:rsidRPr="00B103E8" w:rsidRDefault="00880CB1" w:rsidP="00880CB1">
      <w:pPr>
        <w:pStyle w:val="ae"/>
        <w:numPr>
          <w:ilvl w:val="0"/>
          <w:numId w:val="31"/>
        </w:numPr>
        <w:autoSpaceDE w:val="0"/>
        <w:autoSpaceDN w:val="0"/>
        <w:adjustRightInd w:val="0"/>
        <w:ind w:left="284" w:hanging="284"/>
        <w:jc w:val="both"/>
        <w:rPr>
          <w:sz w:val="24"/>
          <w:szCs w:val="24"/>
        </w:rPr>
      </w:pPr>
      <w:r w:rsidRPr="00B103E8">
        <w:rPr>
          <w:sz w:val="24"/>
          <w:szCs w:val="24"/>
        </w:rPr>
        <w:t>доходы от платных услуг, оказываемых казенными учреждениями;</w:t>
      </w:r>
    </w:p>
    <w:p w:rsidR="00880CB1" w:rsidRPr="00B103E8" w:rsidRDefault="00880CB1" w:rsidP="00880CB1">
      <w:pPr>
        <w:pStyle w:val="ae"/>
        <w:numPr>
          <w:ilvl w:val="0"/>
          <w:numId w:val="31"/>
        </w:numPr>
        <w:autoSpaceDE w:val="0"/>
        <w:autoSpaceDN w:val="0"/>
        <w:adjustRightInd w:val="0"/>
        <w:ind w:left="284" w:hanging="284"/>
        <w:jc w:val="both"/>
        <w:rPr>
          <w:sz w:val="24"/>
          <w:szCs w:val="24"/>
        </w:rPr>
      </w:pPr>
      <w:r w:rsidRPr="00B103E8">
        <w:rPr>
          <w:sz w:val="24"/>
          <w:szCs w:val="24"/>
        </w:rPr>
        <w:t>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изъятия;</w:t>
      </w:r>
    </w:p>
    <w:p w:rsidR="00880CB1" w:rsidRPr="00B103E8" w:rsidRDefault="00880CB1" w:rsidP="00880CB1">
      <w:pPr>
        <w:pStyle w:val="ae"/>
        <w:numPr>
          <w:ilvl w:val="0"/>
          <w:numId w:val="31"/>
        </w:numPr>
        <w:autoSpaceDE w:val="0"/>
        <w:autoSpaceDN w:val="0"/>
        <w:adjustRightInd w:val="0"/>
        <w:ind w:left="284" w:hanging="284"/>
        <w:jc w:val="both"/>
        <w:rPr>
          <w:sz w:val="24"/>
          <w:szCs w:val="24"/>
        </w:rPr>
      </w:pPr>
      <w:r w:rsidRPr="00B103E8">
        <w:rPr>
          <w:sz w:val="24"/>
          <w:szCs w:val="24"/>
        </w:rPr>
        <w:t>иные неналоговые доходы.</w:t>
      </w:r>
    </w:p>
    <w:p w:rsidR="00880CB1" w:rsidRPr="00F66B29" w:rsidRDefault="00880CB1" w:rsidP="00880CB1">
      <w:pPr>
        <w:autoSpaceDE w:val="0"/>
        <w:autoSpaceDN w:val="0"/>
        <w:adjustRightInd w:val="0"/>
        <w:ind w:firstLine="708"/>
        <w:jc w:val="both"/>
        <w:rPr>
          <w:b/>
          <w:sz w:val="24"/>
          <w:szCs w:val="24"/>
        </w:rPr>
      </w:pPr>
    </w:p>
    <w:p w:rsidR="00880CB1" w:rsidRPr="00100177" w:rsidRDefault="00880CB1" w:rsidP="00880CB1">
      <w:pPr>
        <w:autoSpaceDE w:val="0"/>
        <w:autoSpaceDN w:val="0"/>
        <w:adjustRightInd w:val="0"/>
        <w:ind w:firstLine="708"/>
        <w:jc w:val="both"/>
        <w:rPr>
          <w:sz w:val="24"/>
          <w:szCs w:val="24"/>
        </w:rPr>
      </w:pPr>
      <w:r w:rsidRPr="005B78F0">
        <w:rPr>
          <w:sz w:val="24"/>
          <w:szCs w:val="24"/>
        </w:rPr>
        <w:t>Согласно Пояснительной записке поступления неналоговых доходов в бюджет округа прогнозируются на основе данных, представленных главными администраторами доходов.</w:t>
      </w:r>
      <w:r w:rsidRPr="005B78F0">
        <w:rPr>
          <w:color w:val="000000"/>
          <w:sz w:val="26"/>
          <w:szCs w:val="26"/>
        </w:rPr>
        <w:t xml:space="preserve"> </w:t>
      </w:r>
      <w:r w:rsidRPr="00100177">
        <w:rPr>
          <w:sz w:val="24"/>
          <w:szCs w:val="24"/>
        </w:rPr>
        <w:t xml:space="preserve">В соответствии с бюджетными полномочиями, установленными статьей 160.1 БК РФ, главными администраторами доходов бюджета округа утверждены методики прогнозирования поступлений доходов в бюджет округа. </w:t>
      </w:r>
    </w:p>
    <w:p w:rsidR="00880CB1" w:rsidRDefault="00880CB1" w:rsidP="00880CB1">
      <w:pPr>
        <w:autoSpaceDE w:val="0"/>
        <w:autoSpaceDN w:val="0"/>
        <w:adjustRightInd w:val="0"/>
        <w:spacing w:line="252" w:lineRule="auto"/>
        <w:ind w:firstLine="708"/>
        <w:jc w:val="both"/>
        <w:rPr>
          <w:sz w:val="24"/>
          <w:szCs w:val="24"/>
        </w:rPr>
      </w:pPr>
      <w:r w:rsidRPr="005B78F0">
        <w:rPr>
          <w:sz w:val="24"/>
          <w:szCs w:val="24"/>
        </w:rPr>
        <w:t xml:space="preserve">В рамках экспертизы проекта решения о бюджете округа главными администраторами доходов по запросу </w:t>
      </w:r>
      <w:r>
        <w:rPr>
          <w:sz w:val="24"/>
          <w:szCs w:val="24"/>
        </w:rPr>
        <w:t>КСП округа</w:t>
      </w:r>
      <w:r w:rsidRPr="005B78F0">
        <w:rPr>
          <w:sz w:val="24"/>
          <w:szCs w:val="24"/>
        </w:rPr>
        <w:t xml:space="preserve"> представлены методики прогнозирования поступлений доходов, обосновывающие расчеты объема неналоговых доходов на 2026-2028 годы </w:t>
      </w:r>
      <w:r w:rsidRPr="00C852FA">
        <w:rPr>
          <w:sz w:val="24"/>
          <w:szCs w:val="24"/>
        </w:rPr>
        <w:t>и пояснения причин их изменения. При анализе прогнозируемых поступлений неналоговых доходов расхождений в объемах данных доходов, учтенных при формировании проекта бюджета округа, и указанных в обосновывающих расчетах главных администраторов доходов, не установлено.</w:t>
      </w:r>
    </w:p>
    <w:p w:rsidR="00880CB1" w:rsidRDefault="00880CB1" w:rsidP="00880CB1">
      <w:pPr>
        <w:autoSpaceDE w:val="0"/>
        <w:autoSpaceDN w:val="0"/>
        <w:adjustRightInd w:val="0"/>
        <w:spacing w:line="252" w:lineRule="auto"/>
        <w:ind w:firstLine="708"/>
        <w:jc w:val="both"/>
        <w:rPr>
          <w:sz w:val="24"/>
          <w:szCs w:val="24"/>
        </w:rPr>
      </w:pPr>
    </w:p>
    <w:p w:rsidR="00880CB1" w:rsidRDefault="00880CB1" w:rsidP="00880CB1">
      <w:pPr>
        <w:autoSpaceDE w:val="0"/>
        <w:autoSpaceDN w:val="0"/>
        <w:adjustRightInd w:val="0"/>
        <w:spacing w:line="252" w:lineRule="auto"/>
        <w:ind w:firstLine="708"/>
        <w:jc w:val="center"/>
        <w:rPr>
          <w:b/>
          <w:sz w:val="24"/>
          <w:szCs w:val="24"/>
        </w:rPr>
      </w:pPr>
      <w:r w:rsidRPr="00964846">
        <w:rPr>
          <w:b/>
          <w:sz w:val="24"/>
          <w:szCs w:val="24"/>
        </w:rPr>
        <w:lastRenderedPageBreak/>
        <w:t>Безвозмездные поступления</w:t>
      </w:r>
    </w:p>
    <w:p w:rsidR="00880CB1" w:rsidRPr="0066119F" w:rsidRDefault="00880CB1" w:rsidP="00880CB1">
      <w:pPr>
        <w:autoSpaceDE w:val="0"/>
        <w:autoSpaceDN w:val="0"/>
        <w:adjustRightInd w:val="0"/>
        <w:spacing w:line="252" w:lineRule="auto"/>
        <w:ind w:firstLine="708"/>
        <w:jc w:val="both"/>
        <w:rPr>
          <w:sz w:val="24"/>
          <w:szCs w:val="24"/>
        </w:rPr>
      </w:pPr>
      <w:r w:rsidRPr="0066119F">
        <w:rPr>
          <w:sz w:val="24"/>
          <w:szCs w:val="24"/>
        </w:rPr>
        <w:t xml:space="preserve">В соответствии с </w:t>
      </w:r>
      <w:r>
        <w:rPr>
          <w:sz w:val="24"/>
          <w:szCs w:val="24"/>
        </w:rPr>
        <w:t xml:space="preserve">нормами статьи </w:t>
      </w:r>
      <w:r w:rsidRPr="0066119F">
        <w:rPr>
          <w:sz w:val="24"/>
          <w:szCs w:val="24"/>
        </w:rPr>
        <w:t xml:space="preserve">41 </w:t>
      </w:r>
      <w:r>
        <w:rPr>
          <w:sz w:val="24"/>
          <w:szCs w:val="24"/>
        </w:rPr>
        <w:t>БК</w:t>
      </w:r>
      <w:r w:rsidRPr="0066119F">
        <w:rPr>
          <w:sz w:val="24"/>
          <w:szCs w:val="24"/>
        </w:rPr>
        <w:t xml:space="preserve"> РФ к безвозмездным поступлениям относятся:</w:t>
      </w:r>
    </w:p>
    <w:p w:rsidR="00880CB1" w:rsidRPr="0066119F" w:rsidRDefault="00880CB1" w:rsidP="00880CB1">
      <w:pPr>
        <w:pStyle w:val="ae"/>
        <w:numPr>
          <w:ilvl w:val="0"/>
          <w:numId w:val="32"/>
        </w:numPr>
        <w:autoSpaceDE w:val="0"/>
        <w:autoSpaceDN w:val="0"/>
        <w:adjustRightInd w:val="0"/>
        <w:spacing w:line="252" w:lineRule="auto"/>
        <w:ind w:left="284" w:hanging="284"/>
        <w:jc w:val="both"/>
        <w:rPr>
          <w:sz w:val="24"/>
          <w:szCs w:val="24"/>
        </w:rPr>
      </w:pPr>
      <w:r w:rsidRPr="0066119F">
        <w:rPr>
          <w:sz w:val="24"/>
          <w:szCs w:val="24"/>
        </w:rPr>
        <w:t>дотации из других бюджетов бюджетной системы Российской Федерации;</w:t>
      </w:r>
    </w:p>
    <w:p w:rsidR="00880CB1" w:rsidRPr="0066119F" w:rsidRDefault="00880CB1" w:rsidP="00880CB1">
      <w:pPr>
        <w:pStyle w:val="ae"/>
        <w:numPr>
          <w:ilvl w:val="0"/>
          <w:numId w:val="32"/>
        </w:numPr>
        <w:autoSpaceDE w:val="0"/>
        <w:autoSpaceDN w:val="0"/>
        <w:adjustRightInd w:val="0"/>
        <w:spacing w:line="252" w:lineRule="auto"/>
        <w:ind w:left="284" w:hanging="284"/>
        <w:jc w:val="both"/>
        <w:rPr>
          <w:sz w:val="24"/>
          <w:szCs w:val="24"/>
        </w:rPr>
      </w:pPr>
      <w:r w:rsidRPr="0066119F">
        <w:rPr>
          <w:sz w:val="24"/>
          <w:szCs w:val="24"/>
        </w:rPr>
        <w:t>субсидии из других бюджетов бюджетной системы Российской Федерации (межбюджетные субсидии);</w:t>
      </w:r>
    </w:p>
    <w:p w:rsidR="00880CB1" w:rsidRPr="0066119F" w:rsidRDefault="00880CB1" w:rsidP="00880CB1">
      <w:pPr>
        <w:pStyle w:val="ae"/>
        <w:numPr>
          <w:ilvl w:val="0"/>
          <w:numId w:val="32"/>
        </w:numPr>
        <w:autoSpaceDE w:val="0"/>
        <w:autoSpaceDN w:val="0"/>
        <w:adjustRightInd w:val="0"/>
        <w:spacing w:line="252" w:lineRule="auto"/>
        <w:ind w:left="284" w:hanging="284"/>
        <w:jc w:val="both"/>
        <w:rPr>
          <w:sz w:val="24"/>
          <w:szCs w:val="24"/>
        </w:rPr>
      </w:pPr>
      <w:r w:rsidRPr="0066119F">
        <w:rPr>
          <w:sz w:val="24"/>
          <w:szCs w:val="24"/>
        </w:rPr>
        <w:t>субвенции из федерального бюджета и (или) из бюджетов субъектов Российской Федерации;</w:t>
      </w:r>
    </w:p>
    <w:p w:rsidR="00880CB1" w:rsidRPr="0066119F" w:rsidRDefault="00880CB1" w:rsidP="00880CB1">
      <w:pPr>
        <w:pStyle w:val="ae"/>
        <w:numPr>
          <w:ilvl w:val="0"/>
          <w:numId w:val="32"/>
        </w:numPr>
        <w:autoSpaceDE w:val="0"/>
        <w:autoSpaceDN w:val="0"/>
        <w:adjustRightInd w:val="0"/>
        <w:spacing w:line="252" w:lineRule="auto"/>
        <w:ind w:left="284" w:hanging="284"/>
        <w:jc w:val="both"/>
        <w:rPr>
          <w:sz w:val="24"/>
          <w:szCs w:val="24"/>
        </w:rPr>
      </w:pPr>
      <w:r w:rsidRPr="0066119F">
        <w:rPr>
          <w:sz w:val="24"/>
          <w:szCs w:val="24"/>
        </w:rPr>
        <w:t>иные межбюджетные трансферты из других бюджетов бюджетной системы Российской Федерации;</w:t>
      </w:r>
    </w:p>
    <w:p w:rsidR="00880CB1" w:rsidRPr="0066119F" w:rsidRDefault="00880CB1" w:rsidP="00880CB1">
      <w:pPr>
        <w:pStyle w:val="ae"/>
        <w:numPr>
          <w:ilvl w:val="0"/>
          <w:numId w:val="32"/>
        </w:numPr>
        <w:autoSpaceDE w:val="0"/>
        <w:autoSpaceDN w:val="0"/>
        <w:adjustRightInd w:val="0"/>
        <w:spacing w:line="252" w:lineRule="auto"/>
        <w:ind w:left="284" w:hanging="284"/>
        <w:jc w:val="both"/>
        <w:rPr>
          <w:sz w:val="24"/>
          <w:szCs w:val="24"/>
        </w:rPr>
      </w:pPr>
      <w:r w:rsidRPr="0066119F">
        <w:rPr>
          <w:sz w:val="24"/>
          <w:szCs w:val="24"/>
        </w:rPr>
        <w:t>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880CB1" w:rsidRDefault="00880CB1" w:rsidP="00880CB1">
      <w:pPr>
        <w:autoSpaceDE w:val="0"/>
        <w:autoSpaceDN w:val="0"/>
        <w:adjustRightInd w:val="0"/>
        <w:spacing w:line="252" w:lineRule="auto"/>
        <w:ind w:firstLine="708"/>
        <w:jc w:val="both"/>
        <w:rPr>
          <w:sz w:val="24"/>
          <w:szCs w:val="24"/>
        </w:rPr>
      </w:pPr>
      <w:r>
        <w:rPr>
          <w:sz w:val="24"/>
          <w:szCs w:val="24"/>
        </w:rPr>
        <w:t>Б</w:t>
      </w:r>
      <w:r w:rsidRPr="00887C2C">
        <w:rPr>
          <w:sz w:val="24"/>
          <w:szCs w:val="24"/>
        </w:rPr>
        <w:t xml:space="preserve">езвозмездные поступления </w:t>
      </w:r>
      <w:r w:rsidRPr="00F74E53">
        <w:rPr>
          <w:sz w:val="24"/>
          <w:szCs w:val="24"/>
        </w:rPr>
        <w:t xml:space="preserve">в бюджет Чунского муниципального округа на 2026 год и на плановый период 2027 и 2028 годов </w:t>
      </w:r>
      <w:r w:rsidRPr="00887C2C">
        <w:rPr>
          <w:sz w:val="24"/>
          <w:szCs w:val="24"/>
        </w:rPr>
        <w:t>запланированы в соответствии с показателями</w:t>
      </w:r>
      <w:r w:rsidRPr="00F74E53">
        <w:rPr>
          <w:sz w:val="24"/>
          <w:szCs w:val="24"/>
        </w:rPr>
        <w:t xml:space="preserve"> проект</w:t>
      </w:r>
      <w:r>
        <w:rPr>
          <w:sz w:val="24"/>
          <w:szCs w:val="24"/>
        </w:rPr>
        <w:t>а</w:t>
      </w:r>
      <w:r w:rsidRPr="00F74E53">
        <w:rPr>
          <w:sz w:val="24"/>
          <w:szCs w:val="24"/>
        </w:rPr>
        <w:t xml:space="preserve"> закона об областном бюджете на 2026 год и на плановый период</w:t>
      </w:r>
      <w:r>
        <w:rPr>
          <w:sz w:val="24"/>
          <w:szCs w:val="24"/>
        </w:rPr>
        <w:t xml:space="preserve"> </w:t>
      </w:r>
      <w:r w:rsidRPr="00F74E53">
        <w:rPr>
          <w:sz w:val="24"/>
          <w:szCs w:val="24"/>
        </w:rPr>
        <w:t>2027 и 2028 годов</w:t>
      </w:r>
      <w:r>
        <w:rPr>
          <w:sz w:val="24"/>
          <w:szCs w:val="24"/>
        </w:rPr>
        <w:t>.</w:t>
      </w:r>
    </w:p>
    <w:p w:rsidR="00880CB1" w:rsidRDefault="00880CB1" w:rsidP="00880CB1">
      <w:pPr>
        <w:autoSpaceDE w:val="0"/>
        <w:autoSpaceDN w:val="0"/>
        <w:adjustRightInd w:val="0"/>
        <w:spacing w:line="252" w:lineRule="auto"/>
        <w:ind w:firstLine="708"/>
        <w:jc w:val="both"/>
        <w:rPr>
          <w:sz w:val="24"/>
          <w:szCs w:val="24"/>
        </w:rPr>
      </w:pPr>
      <w:r w:rsidRPr="005D5BA2">
        <w:rPr>
          <w:sz w:val="24"/>
          <w:szCs w:val="24"/>
        </w:rPr>
        <w:t>По субсидиям, в сравнении с ожидаемой оценкой на 202</w:t>
      </w:r>
      <w:r>
        <w:rPr>
          <w:sz w:val="24"/>
          <w:szCs w:val="24"/>
        </w:rPr>
        <w:t>5</w:t>
      </w:r>
      <w:r w:rsidRPr="005D5BA2">
        <w:rPr>
          <w:sz w:val="24"/>
          <w:szCs w:val="24"/>
        </w:rPr>
        <w:t xml:space="preserve"> год, отмечается </w:t>
      </w:r>
      <w:r>
        <w:rPr>
          <w:sz w:val="24"/>
          <w:szCs w:val="24"/>
        </w:rPr>
        <w:t>уменьшение</w:t>
      </w:r>
      <w:r w:rsidRPr="005D5BA2">
        <w:rPr>
          <w:sz w:val="24"/>
          <w:szCs w:val="24"/>
        </w:rPr>
        <w:t xml:space="preserve"> объема поступлений на </w:t>
      </w:r>
      <w:r w:rsidR="007C3621">
        <w:rPr>
          <w:sz w:val="24"/>
          <w:szCs w:val="24"/>
        </w:rPr>
        <w:t>67</w:t>
      </w:r>
      <w:r>
        <w:rPr>
          <w:sz w:val="24"/>
          <w:szCs w:val="24"/>
        </w:rPr>
        <w:t>,</w:t>
      </w:r>
      <w:r w:rsidR="00123983">
        <w:rPr>
          <w:sz w:val="24"/>
          <w:szCs w:val="24"/>
        </w:rPr>
        <w:t>4</w:t>
      </w:r>
      <w:r>
        <w:rPr>
          <w:sz w:val="24"/>
          <w:szCs w:val="24"/>
        </w:rPr>
        <w:t> </w:t>
      </w:r>
      <w:r w:rsidRPr="005D5BA2">
        <w:rPr>
          <w:sz w:val="24"/>
          <w:szCs w:val="24"/>
        </w:rPr>
        <w:t>% в 202</w:t>
      </w:r>
      <w:r>
        <w:rPr>
          <w:sz w:val="24"/>
          <w:szCs w:val="24"/>
        </w:rPr>
        <w:t>6 году</w:t>
      </w:r>
      <w:r w:rsidR="00C7777B">
        <w:rPr>
          <w:sz w:val="24"/>
          <w:szCs w:val="24"/>
        </w:rPr>
        <w:t xml:space="preserve"> или на 283 216,1 тыс. руб.</w:t>
      </w:r>
      <w:r>
        <w:rPr>
          <w:sz w:val="24"/>
          <w:szCs w:val="24"/>
        </w:rPr>
        <w:t xml:space="preserve">, так как сократился размер субсидий, ряд субсидий не запланирован: </w:t>
      </w:r>
    </w:p>
    <w:p w:rsidR="00880CB1" w:rsidRPr="00AB7AA7" w:rsidRDefault="00880CB1" w:rsidP="00880CB1">
      <w:pPr>
        <w:pStyle w:val="ae"/>
        <w:numPr>
          <w:ilvl w:val="0"/>
          <w:numId w:val="33"/>
        </w:numPr>
        <w:autoSpaceDE w:val="0"/>
        <w:autoSpaceDN w:val="0"/>
        <w:adjustRightInd w:val="0"/>
        <w:spacing w:line="252" w:lineRule="auto"/>
        <w:ind w:left="284" w:hanging="284"/>
        <w:jc w:val="both"/>
        <w:rPr>
          <w:sz w:val="24"/>
          <w:szCs w:val="24"/>
        </w:rPr>
      </w:pPr>
      <w:r w:rsidRPr="00AB7AA7">
        <w:rPr>
          <w:sz w:val="24"/>
          <w:szCs w:val="24"/>
        </w:rPr>
        <w:t xml:space="preserve">субсидии бюджетам муниципальных округов на осуществление капитального ремонта и оснащение образовательных организаций; </w:t>
      </w:r>
    </w:p>
    <w:p w:rsidR="00880CB1" w:rsidRPr="00AB7AA7" w:rsidRDefault="00880CB1" w:rsidP="00880CB1">
      <w:pPr>
        <w:pStyle w:val="ae"/>
        <w:numPr>
          <w:ilvl w:val="0"/>
          <w:numId w:val="33"/>
        </w:numPr>
        <w:autoSpaceDE w:val="0"/>
        <w:autoSpaceDN w:val="0"/>
        <w:adjustRightInd w:val="0"/>
        <w:spacing w:line="252" w:lineRule="auto"/>
        <w:ind w:left="284" w:hanging="284"/>
        <w:jc w:val="both"/>
        <w:rPr>
          <w:sz w:val="24"/>
          <w:szCs w:val="24"/>
        </w:rPr>
      </w:pPr>
      <w:r w:rsidRPr="00AB7AA7">
        <w:rPr>
          <w:sz w:val="24"/>
          <w:szCs w:val="24"/>
        </w:rPr>
        <w:t xml:space="preserve">субсидии бюджетам муниципальных округов на реализацию мероприятий по обеспечению жильем молодых семей; </w:t>
      </w:r>
    </w:p>
    <w:p w:rsidR="00880CB1" w:rsidRDefault="00880CB1" w:rsidP="00880CB1">
      <w:pPr>
        <w:pStyle w:val="ae"/>
        <w:numPr>
          <w:ilvl w:val="0"/>
          <w:numId w:val="33"/>
        </w:numPr>
        <w:autoSpaceDE w:val="0"/>
        <w:autoSpaceDN w:val="0"/>
        <w:adjustRightInd w:val="0"/>
        <w:spacing w:line="252" w:lineRule="auto"/>
        <w:ind w:left="284" w:hanging="284"/>
        <w:jc w:val="both"/>
        <w:rPr>
          <w:sz w:val="24"/>
          <w:szCs w:val="24"/>
        </w:rPr>
      </w:pPr>
      <w:r w:rsidRPr="00AB7AA7">
        <w:rPr>
          <w:sz w:val="24"/>
          <w:szCs w:val="24"/>
        </w:rPr>
        <w:t>субсидии бюджетам муниципальных округов на реализацию программ формирования современной городской среды</w:t>
      </w:r>
      <w:r>
        <w:rPr>
          <w:sz w:val="24"/>
          <w:szCs w:val="24"/>
        </w:rPr>
        <w:t>;</w:t>
      </w:r>
    </w:p>
    <w:p w:rsidR="00880CB1"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AB7AA7">
        <w:rPr>
          <w:sz w:val="24"/>
          <w:szCs w:val="24"/>
        </w:rPr>
        <w:t>убсидии бюджетам муниципальных округов на подготовку проектов межевания земельных участков и на проведение кадастровых работ</w:t>
      </w:r>
      <w:r>
        <w:rPr>
          <w:sz w:val="24"/>
          <w:szCs w:val="24"/>
        </w:rPr>
        <w:t>;</w:t>
      </w:r>
    </w:p>
    <w:p w:rsidR="00880CB1" w:rsidRPr="00AB7AA7"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AB7AA7">
        <w:rPr>
          <w:sz w:val="24"/>
          <w:szCs w:val="24"/>
        </w:rPr>
        <w:t>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r>
        <w:rPr>
          <w:sz w:val="24"/>
          <w:szCs w:val="24"/>
        </w:rPr>
        <w:t>;</w:t>
      </w:r>
    </w:p>
    <w:p w:rsidR="00880CB1" w:rsidRPr="00AB7AA7"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AB7AA7">
        <w:rPr>
          <w:sz w:val="24"/>
          <w:szCs w:val="24"/>
        </w:rPr>
        <w:t>убсидии местным бюджетам на создание быстровозводимых спортивных сооружений</w:t>
      </w:r>
      <w:r>
        <w:rPr>
          <w:sz w:val="24"/>
          <w:szCs w:val="24"/>
        </w:rPr>
        <w:t>;</w:t>
      </w:r>
    </w:p>
    <w:p w:rsidR="00880CB1"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AB7AA7">
        <w:rPr>
          <w:sz w:val="24"/>
          <w:szCs w:val="24"/>
        </w:rPr>
        <w:t>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w:t>
      </w:r>
      <w:r>
        <w:rPr>
          <w:sz w:val="24"/>
          <w:szCs w:val="24"/>
        </w:rPr>
        <w:t>;</w:t>
      </w:r>
    </w:p>
    <w:p w:rsidR="00880CB1"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973E28">
        <w:rPr>
          <w:sz w:val="24"/>
          <w:szCs w:val="24"/>
        </w:rPr>
        <w:t>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r>
        <w:rPr>
          <w:sz w:val="24"/>
          <w:szCs w:val="24"/>
        </w:rPr>
        <w:t>;</w:t>
      </w:r>
    </w:p>
    <w:p w:rsidR="00880CB1" w:rsidRPr="00973E28"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973E28">
        <w:rPr>
          <w:sz w:val="24"/>
          <w:szCs w:val="24"/>
        </w:rPr>
        <w:t>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r>
        <w:rPr>
          <w:sz w:val="24"/>
          <w:szCs w:val="24"/>
        </w:rPr>
        <w:t>;</w:t>
      </w:r>
    </w:p>
    <w:p w:rsidR="00880CB1" w:rsidRPr="00973E28"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973E28">
        <w:rPr>
          <w:sz w:val="24"/>
          <w:szCs w:val="24"/>
        </w:rPr>
        <w:t>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r>
        <w:rPr>
          <w:sz w:val="24"/>
          <w:szCs w:val="24"/>
        </w:rPr>
        <w:t>;</w:t>
      </w:r>
    </w:p>
    <w:p w:rsidR="00880CB1" w:rsidRPr="00973E28"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973E28">
        <w:rPr>
          <w:sz w:val="24"/>
          <w:szCs w:val="24"/>
        </w:rPr>
        <w:t>убсидии местным бюджетам на финансовую поддержку реализации инициативных проектов</w:t>
      </w:r>
      <w:r>
        <w:rPr>
          <w:sz w:val="24"/>
          <w:szCs w:val="24"/>
        </w:rPr>
        <w:t>;</w:t>
      </w:r>
    </w:p>
    <w:p w:rsidR="00880CB1" w:rsidRPr="00AB7AA7" w:rsidRDefault="00880CB1" w:rsidP="00880CB1">
      <w:pPr>
        <w:pStyle w:val="ae"/>
        <w:numPr>
          <w:ilvl w:val="0"/>
          <w:numId w:val="33"/>
        </w:numPr>
        <w:autoSpaceDE w:val="0"/>
        <w:autoSpaceDN w:val="0"/>
        <w:adjustRightInd w:val="0"/>
        <w:spacing w:line="252" w:lineRule="auto"/>
        <w:ind w:left="284" w:hanging="284"/>
        <w:jc w:val="both"/>
        <w:rPr>
          <w:sz w:val="24"/>
          <w:szCs w:val="24"/>
        </w:rPr>
      </w:pPr>
      <w:r>
        <w:rPr>
          <w:sz w:val="24"/>
          <w:szCs w:val="24"/>
        </w:rPr>
        <w:t>с</w:t>
      </w:r>
      <w:r w:rsidRPr="00973E28">
        <w:rPr>
          <w:sz w:val="24"/>
          <w:szCs w:val="24"/>
        </w:rPr>
        <w:t>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r>
        <w:rPr>
          <w:sz w:val="24"/>
          <w:szCs w:val="24"/>
        </w:rPr>
        <w:t>.</w:t>
      </w:r>
    </w:p>
    <w:p w:rsidR="00880CB1" w:rsidRDefault="00880CB1" w:rsidP="00880CB1">
      <w:pPr>
        <w:autoSpaceDE w:val="0"/>
        <w:autoSpaceDN w:val="0"/>
        <w:adjustRightInd w:val="0"/>
        <w:spacing w:line="252" w:lineRule="auto"/>
        <w:ind w:firstLine="708"/>
        <w:jc w:val="both"/>
        <w:rPr>
          <w:sz w:val="24"/>
          <w:szCs w:val="24"/>
        </w:rPr>
      </w:pPr>
      <w:r w:rsidRPr="00EB1229">
        <w:rPr>
          <w:sz w:val="24"/>
          <w:szCs w:val="24"/>
        </w:rPr>
        <w:t xml:space="preserve"> </w:t>
      </w:r>
      <w:r w:rsidRPr="005D5BA2">
        <w:rPr>
          <w:sz w:val="24"/>
          <w:szCs w:val="24"/>
        </w:rPr>
        <w:t>По суб</w:t>
      </w:r>
      <w:r>
        <w:rPr>
          <w:sz w:val="24"/>
          <w:szCs w:val="24"/>
        </w:rPr>
        <w:t>венц</w:t>
      </w:r>
      <w:r w:rsidRPr="005D5BA2">
        <w:rPr>
          <w:sz w:val="24"/>
          <w:szCs w:val="24"/>
        </w:rPr>
        <w:t>иям, в сравнении с ожидаемой оценкой на 202</w:t>
      </w:r>
      <w:r>
        <w:rPr>
          <w:sz w:val="24"/>
          <w:szCs w:val="24"/>
        </w:rPr>
        <w:t>5</w:t>
      </w:r>
      <w:r w:rsidRPr="005D5BA2">
        <w:rPr>
          <w:sz w:val="24"/>
          <w:szCs w:val="24"/>
        </w:rPr>
        <w:t xml:space="preserve"> год, отмечается </w:t>
      </w:r>
      <w:r>
        <w:rPr>
          <w:sz w:val="24"/>
          <w:szCs w:val="24"/>
        </w:rPr>
        <w:t>уменьшение</w:t>
      </w:r>
      <w:r w:rsidRPr="005D5BA2">
        <w:rPr>
          <w:sz w:val="24"/>
          <w:szCs w:val="24"/>
        </w:rPr>
        <w:t xml:space="preserve"> объема поступлений на </w:t>
      </w:r>
      <w:r w:rsidR="007C3621">
        <w:rPr>
          <w:sz w:val="24"/>
          <w:szCs w:val="24"/>
        </w:rPr>
        <w:t>16</w:t>
      </w:r>
      <w:r>
        <w:rPr>
          <w:sz w:val="24"/>
          <w:szCs w:val="24"/>
        </w:rPr>
        <w:t>,</w:t>
      </w:r>
      <w:r w:rsidR="007C3621">
        <w:rPr>
          <w:sz w:val="24"/>
          <w:szCs w:val="24"/>
        </w:rPr>
        <w:t>7</w:t>
      </w:r>
      <w:r>
        <w:rPr>
          <w:sz w:val="24"/>
          <w:szCs w:val="24"/>
        </w:rPr>
        <w:t> </w:t>
      </w:r>
      <w:r w:rsidRPr="005D5BA2">
        <w:rPr>
          <w:sz w:val="24"/>
          <w:szCs w:val="24"/>
        </w:rPr>
        <w:t>% в 202</w:t>
      </w:r>
      <w:r>
        <w:rPr>
          <w:sz w:val="24"/>
          <w:szCs w:val="24"/>
        </w:rPr>
        <w:t>6 году</w:t>
      </w:r>
      <w:r w:rsidR="00F0057D">
        <w:rPr>
          <w:sz w:val="24"/>
          <w:szCs w:val="24"/>
        </w:rPr>
        <w:t xml:space="preserve"> или на 190 328,7 тыс. руб.</w:t>
      </w:r>
      <w:r>
        <w:rPr>
          <w:sz w:val="24"/>
          <w:szCs w:val="24"/>
        </w:rPr>
        <w:t xml:space="preserve">, так как сократился размер субвенций, ряд субвенций не запланирован: </w:t>
      </w:r>
    </w:p>
    <w:p w:rsidR="00880CB1" w:rsidRPr="00F74E42" w:rsidRDefault="00880CB1" w:rsidP="00880CB1">
      <w:pPr>
        <w:pStyle w:val="ae"/>
        <w:numPr>
          <w:ilvl w:val="0"/>
          <w:numId w:val="34"/>
        </w:numPr>
        <w:autoSpaceDE w:val="0"/>
        <w:autoSpaceDN w:val="0"/>
        <w:adjustRightInd w:val="0"/>
        <w:spacing w:line="252" w:lineRule="auto"/>
        <w:ind w:left="284" w:hanging="284"/>
        <w:jc w:val="both"/>
        <w:rPr>
          <w:sz w:val="24"/>
          <w:szCs w:val="24"/>
        </w:rPr>
      </w:pPr>
      <w:r w:rsidRPr="00F74E42">
        <w:rPr>
          <w:sz w:val="24"/>
          <w:szCs w:val="24"/>
        </w:rPr>
        <w:lastRenderedPageBreak/>
        <w:t>субвенция на осуществление областных государственных полномочий по обеспечению бесплатным двухразовым питанием детей – инвалидов;</w:t>
      </w:r>
    </w:p>
    <w:p w:rsidR="00880CB1" w:rsidRDefault="00880CB1" w:rsidP="00880CB1">
      <w:pPr>
        <w:pStyle w:val="ae"/>
        <w:numPr>
          <w:ilvl w:val="0"/>
          <w:numId w:val="34"/>
        </w:numPr>
        <w:autoSpaceDE w:val="0"/>
        <w:autoSpaceDN w:val="0"/>
        <w:adjustRightInd w:val="0"/>
        <w:spacing w:line="252" w:lineRule="auto"/>
        <w:ind w:left="284" w:hanging="284"/>
        <w:jc w:val="both"/>
        <w:rPr>
          <w:sz w:val="24"/>
          <w:szCs w:val="24"/>
        </w:rPr>
      </w:pPr>
      <w:r w:rsidRPr="00F74E42">
        <w:rPr>
          <w:sz w:val="24"/>
          <w:szCs w:val="24"/>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p w:rsidR="00F0057D" w:rsidRPr="00F0057D" w:rsidRDefault="00F0057D" w:rsidP="00F0057D">
      <w:pPr>
        <w:autoSpaceDE w:val="0"/>
        <w:autoSpaceDN w:val="0"/>
        <w:adjustRightInd w:val="0"/>
        <w:spacing w:line="252" w:lineRule="auto"/>
        <w:ind w:firstLine="709"/>
        <w:jc w:val="both"/>
        <w:rPr>
          <w:sz w:val="24"/>
          <w:szCs w:val="24"/>
        </w:rPr>
      </w:pPr>
      <w:r>
        <w:rPr>
          <w:sz w:val="24"/>
          <w:szCs w:val="24"/>
        </w:rPr>
        <w:t xml:space="preserve">По иным межбюджетным трансфертам, </w:t>
      </w:r>
      <w:r w:rsidRPr="005D5BA2">
        <w:rPr>
          <w:sz w:val="24"/>
          <w:szCs w:val="24"/>
        </w:rPr>
        <w:t>в сравнении с ожидаемой оценкой на 202</w:t>
      </w:r>
      <w:r>
        <w:rPr>
          <w:sz w:val="24"/>
          <w:szCs w:val="24"/>
        </w:rPr>
        <w:t>5</w:t>
      </w:r>
      <w:r w:rsidRPr="005D5BA2">
        <w:rPr>
          <w:sz w:val="24"/>
          <w:szCs w:val="24"/>
        </w:rPr>
        <w:t xml:space="preserve"> год, отмечается </w:t>
      </w:r>
      <w:r>
        <w:rPr>
          <w:sz w:val="24"/>
          <w:szCs w:val="24"/>
        </w:rPr>
        <w:t>уменьшение</w:t>
      </w:r>
      <w:r w:rsidRPr="005D5BA2">
        <w:rPr>
          <w:sz w:val="24"/>
          <w:szCs w:val="24"/>
        </w:rPr>
        <w:t xml:space="preserve"> объема поступлений на </w:t>
      </w:r>
      <w:r w:rsidR="00F1327D">
        <w:rPr>
          <w:sz w:val="24"/>
          <w:szCs w:val="24"/>
        </w:rPr>
        <w:t>100</w:t>
      </w:r>
      <w:r>
        <w:rPr>
          <w:sz w:val="24"/>
          <w:szCs w:val="24"/>
        </w:rPr>
        <w:t>,</w:t>
      </w:r>
      <w:r w:rsidR="00F1327D">
        <w:rPr>
          <w:sz w:val="24"/>
          <w:szCs w:val="24"/>
        </w:rPr>
        <w:t>0</w:t>
      </w:r>
      <w:r>
        <w:rPr>
          <w:sz w:val="24"/>
          <w:szCs w:val="24"/>
        </w:rPr>
        <w:t> </w:t>
      </w:r>
      <w:r w:rsidRPr="005D5BA2">
        <w:rPr>
          <w:sz w:val="24"/>
          <w:szCs w:val="24"/>
        </w:rPr>
        <w:t>% в 202</w:t>
      </w:r>
      <w:r>
        <w:rPr>
          <w:sz w:val="24"/>
          <w:szCs w:val="24"/>
        </w:rPr>
        <w:t xml:space="preserve">6 году или на </w:t>
      </w:r>
      <w:r w:rsidR="00F1327D">
        <w:rPr>
          <w:sz w:val="24"/>
          <w:szCs w:val="24"/>
        </w:rPr>
        <w:t>65</w:t>
      </w:r>
      <w:r>
        <w:rPr>
          <w:sz w:val="24"/>
          <w:szCs w:val="24"/>
        </w:rPr>
        <w:t> </w:t>
      </w:r>
      <w:r w:rsidR="00F1327D">
        <w:rPr>
          <w:sz w:val="24"/>
          <w:szCs w:val="24"/>
        </w:rPr>
        <w:t>701</w:t>
      </w:r>
      <w:r>
        <w:rPr>
          <w:sz w:val="24"/>
          <w:szCs w:val="24"/>
        </w:rPr>
        <w:t>,</w:t>
      </w:r>
      <w:r w:rsidR="00F1327D">
        <w:rPr>
          <w:sz w:val="24"/>
          <w:szCs w:val="24"/>
        </w:rPr>
        <w:t>2</w:t>
      </w:r>
      <w:r>
        <w:rPr>
          <w:sz w:val="24"/>
          <w:szCs w:val="24"/>
        </w:rPr>
        <w:t xml:space="preserve"> тыс. руб.</w:t>
      </w:r>
    </w:p>
    <w:p w:rsidR="00880CB1" w:rsidRPr="00FE57B7" w:rsidRDefault="00880CB1" w:rsidP="00880CB1">
      <w:pPr>
        <w:tabs>
          <w:tab w:val="left" w:pos="6390"/>
        </w:tabs>
        <w:ind w:firstLine="709"/>
        <w:jc w:val="both"/>
        <w:rPr>
          <w:sz w:val="24"/>
          <w:szCs w:val="24"/>
        </w:rPr>
      </w:pPr>
      <w:r w:rsidRPr="00FE57B7">
        <w:rPr>
          <w:bCs/>
          <w:sz w:val="24"/>
          <w:szCs w:val="24"/>
        </w:rPr>
        <w:t>Анализ прогнозируемых доходов бюджета Чунского муниципального округа на 2026 год по</w:t>
      </w:r>
      <w:r w:rsidRPr="00FE57B7">
        <w:rPr>
          <w:sz w:val="24"/>
          <w:szCs w:val="24"/>
        </w:rPr>
        <w:t xml:space="preserve"> кодам вида доходов бюджетов</w:t>
      </w:r>
      <w:r w:rsidRPr="00FE57B7">
        <w:rPr>
          <w:bCs/>
          <w:sz w:val="24"/>
          <w:szCs w:val="24"/>
        </w:rPr>
        <w:t xml:space="preserve"> </w:t>
      </w:r>
      <w:r w:rsidRPr="00FE57B7">
        <w:rPr>
          <w:sz w:val="24"/>
          <w:szCs w:val="24"/>
        </w:rPr>
        <w:t>относительно доходов, исполненных консолидированным бюджетом Чунского района за 2024 год и оценки исполнения доходов бюджета округа на 2025 год</w:t>
      </w:r>
      <w:r w:rsidRPr="00FE57B7">
        <w:rPr>
          <w:bCs/>
          <w:sz w:val="24"/>
          <w:szCs w:val="24"/>
        </w:rPr>
        <w:t xml:space="preserve"> приведен в таблице № </w:t>
      </w:r>
      <w:r>
        <w:rPr>
          <w:bCs/>
          <w:sz w:val="24"/>
          <w:szCs w:val="24"/>
        </w:rPr>
        <w:t>5</w:t>
      </w:r>
      <w:r w:rsidRPr="00FE57B7">
        <w:rPr>
          <w:bCs/>
          <w:sz w:val="24"/>
          <w:szCs w:val="24"/>
        </w:rPr>
        <w:t>.</w:t>
      </w:r>
      <w:r w:rsidRPr="00FE57B7">
        <w:rPr>
          <w:sz w:val="24"/>
          <w:szCs w:val="24"/>
        </w:rPr>
        <w:t xml:space="preserve"> </w:t>
      </w:r>
    </w:p>
    <w:p w:rsidR="00880CB1" w:rsidRPr="00FE57B7" w:rsidRDefault="00880CB1" w:rsidP="00880CB1">
      <w:pPr>
        <w:tabs>
          <w:tab w:val="left" w:pos="6390"/>
        </w:tabs>
        <w:ind w:firstLine="709"/>
        <w:jc w:val="right"/>
        <w:rPr>
          <w:sz w:val="24"/>
          <w:szCs w:val="24"/>
        </w:rPr>
      </w:pPr>
      <w:r w:rsidRPr="00FE57B7">
        <w:rPr>
          <w:sz w:val="24"/>
          <w:szCs w:val="24"/>
        </w:rPr>
        <w:t xml:space="preserve">Таблица № </w:t>
      </w:r>
      <w:r>
        <w:rPr>
          <w:sz w:val="24"/>
          <w:szCs w:val="24"/>
        </w:rPr>
        <w:t xml:space="preserve">5                                            </w:t>
      </w:r>
      <w:r w:rsidRPr="00FE57B7">
        <w:rPr>
          <w:sz w:val="24"/>
          <w:szCs w:val="24"/>
        </w:rPr>
        <w:t>(тыс. рублей)</w:t>
      </w:r>
    </w:p>
    <w:tbl>
      <w:tblPr>
        <w:tblW w:w="10153" w:type="dxa"/>
        <w:tblInd w:w="113" w:type="dxa"/>
        <w:tblLayout w:type="fixed"/>
        <w:tblLook w:val="04A0" w:firstRow="1" w:lastRow="0" w:firstColumn="1" w:lastColumn="0" w:noHBand="0" w:noVBand="1"/>
      </w:tblPr>
      <w:tblGrid>
        <w:gridCol w:w="3823"/>
        <w:gridCol w:w="1345"/>
        <w:gridCol w:w="1371"/>
        <w:gridCol w:w="1235"/>
        <w:gridCol w:w="1010"/>
        <w:gridCol w:w="682"/>
        <w:gridCol w:w="687"/>
      </w:tblGrid>
      <w:tr w:rsidR="00880CB1" w:rsidRPr="00D15860" w:rsidTr="00880CB1">
        <w:trPr>
          <w:trHeight w:val="137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center"/>
              <w:rPr>
                <w:color w:val="000000"/>
                <w:sz w:val="18"/>
                <w:szCs w:val="18"/>
              </w:rPr>
            </w:pPr>
            <w:r w:rsidRPr="00D15860">
              <w:rPr>
                <w:color w:val="000000"/>
                <w:sz w:val="18"/>
                <w:szCs w:val="18"/>
              </w:rPr>
              <w:t>Доходы</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center"/>
              <w:rPr>
                <w:color w:val="000000"/>
                <w:sz w:val="18"/>
                <w:szCs w:val="18"/>
              </w:rPr>
            </w:pPr>
            <w:r w:rsidRPr="00D15860">
              <w:rPr>
                <w:color w:val="000000"/>
                <w:sz w:val="18"/>
                <w:szCs w:val="18"/>
              </w:rPr>
              <w:t>КБК</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ind w:left="-36" w:right="-85" w:hanging="142"/>
              <w:jc w:val="center"/>
              <w:rPr>
                <w:color w:val="000000"/>
                <w:sz w:val="18"/>
                <w:szCs w:val="18"/>
              </w:rPr>
            </w:pPr>
            <w:r w:rsidRPr="00D15860">
              <w:rPr>
                <w:color w:val="000000"/>
                <w:sz w:val="18"/>
                <w:szCs w:val="18"/>
              </w:rPr>
              <w:t>Фактическое</w:t>
            </w:r>
            <w:r w:rsidRPr="00D15860">
              <w:rPr>
                <w:color w:val="000000"/>
                <w:sz w:val="18"/>
                <w:szCs w:val="18"/>
              </w:rPr>
              <w:br/>
              <w:t>исполнение</w:t>
            </w:r>
            <w:r>
              <w:rPr>
                <w:color w:val="000000"/>
                <w:sz w:val="18"/>
                <w:szCs w:val="18"/>
              </w:rPr>
              <w:t xml:space="preserve"> </w:t>
            </w:r>
            <w:r w:rsidRPr="00D15860">
              <w:rPr>
                <w:color w:val="000000"/>
                <w:sz w:val="18"/>
                <w:szCs w:val="18"/>
              </w:rPr>
              <w:t>консолидированн</w:t>
            </w:r>
            <w:r>
              <w:rPr>
                <w:color w:val="000000"/>
                <w:sz w:val="18"/>
                <w:szCs w:val="18"/>
              </w:rPr>
              <w:t xml:space="preserve">ого бюджета Чунского района </w:t>
            </w:r>
            <w:r>
              <w:rPr>
                <w:color w:val="000000"/>
                <w:sz w:val="18"/>
                <w:szCs w:val="18"/>
              </w:rPr>
              <w:br/>
              <w:t xml:space="preserve">за </w:t>
            </w:r>
            <w:r w:rsidRPr="00D15860">
              <w:rPr>
                <w:color w:val="000000"/>
                <w:sz w:val="18"/>
                <w:szCs w:val="18"/>
              </w:rPr>
              <w:t>2024 год</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center"/>
              <w:rPr>
                <w:color w:val="000000"/>
                <w:sz w:val="18"/>
                <w:szCs w:val="18"/>
              </w:rPr>
            </w:pPr>
            <w:r w:rsidRPr="00D15860">
              <w:rPr>
                <w:color w:val="000000"/>
                <w:sz w:val="18"/>
                <w:szCs w:val="18"/>
              </w:rPr>
              <w:t>Оценка</w:t>
            </w:r>
            <w:r w:rsidRPr="00D15860">
              <w:rPr>
                <w:color w:val="000000"/>
                <w:sz w:val="18"/>
                <w:szCs w:val="18"/>
              </w:rPr>
              <w:br/>
              <w:t>ожидаемого</w:t>
            </w:r>
            <w:r w:rsidRPr="00D15860">
              <w:rPr>
                <w:color w:val="000000"/>
                <w:sz w:val="18"/>
                <w:szCs w:val="18"/>
              </w:rPr>
              <w:br/>
              <w:t>исполнения бюджета округа</w:t>
            </w:r>
            <w:r w:rsidRPr="00D15860">
              <w:rPr>
                <w:color w:val="000000"/>
                <w:sz w:val="18"/>
                <w:szCs w:val="18"/>
              </w:rPr>
              <w:br/>
              <w:t>на 2025 год</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center"/>
              <w:rPr>
                <w:color w:val="000000"/>
                <w:sz w:val="18"/>
                <w:szCs w:val="18"/>
              </w:rPr>
            </w:pPr>
            <w:r w:rsidRPr="00D15860">
              <w:rPr>
                <w:color w:val="000000"/>
                <w:sz w:val="18"/>
                <w:szCs w:val="18"/>
              </w:rPr>
              <w:t>Проект</w:t>
            </w:r>
            <w:r w:rsidRPr="00D15860">
              <w:rPr>
                <w:color w:val="000000"/>
                <w:sz w:val="18"/>
                <w:szCs w:val="18"/>
              </w:rPr>
              <w:br/>
              <w:t>бюджета</w:t>
            </w:r>
            <w:r w:rsidRPr="00D15860">
              <w:rPr>
                <w:color w:val="000000"/>
                <w:sz w:val="18"/>
                <w:szCs w:val="18"/>
              </w:rPr>
              <w:br/>
              <w:t>на</w:t>
            </w:r>
            <w:r w:rsidRPr="00D15860">
              <w:rPr>
                <w:color w:val="000000"/>
                <w:sz w:val="18"/>
                <w:szCs w:val="18"/>
              </w:rPr>
              <w:br/>
              <w:t>2026 год</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center"/>
              <w:rPr>
                <w:color w:val="000000"/>
                <w:sz w:val="18"/>
                <w:szCs w:val="18"/>
              </w:rPr>
            </w:pPr>
            <w:r w:rsidRPr="00D15860">
              <w:rPr>
                <w:color w:val="000000"/>
                <w:sz w:val="18"/>
                <w:szCs w:val="18"/>
              </w:rPr>
              <w:t>%    2026/2024</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center"/>
              <w:rPr>
                <w:color w:val="000000"/>
                <w:sz w:val="18"/>
                <w:szCs w:val="18"/>
              </w:rPr>
            </w:pPr>
            <w:r w:rsidRPr="00D15860">
              <w:rPr>
                <w:color w:val="000000"/>
                <w:sz w:val="18"/>
                <w:szCs w:val="18"/>
              </w:rPr>
              <w:t>%    2026/2025</w:t>
            </w:r>
          </w:p>
        </w:tc>
      </w:tr>
      <w:tr w:rsidR="00880CB1" w:rsidRPr="00D15860" w:rsidTr="00880CB1">
        <w:trPr>
          <w:trHeight w:val="268"/>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Н</w:t>
            </w:r>
            <w:r w:rsidRPr="00D15860">
              <w:rPr>
                <w:b/>
                <w:bCs/>
                <w:color w:val="000000"/>
                <w:sz w:val="18"/>
                <w:szCs w:val="18"/>
              </w:rPr>
              <w:t>алоги на прибыль, доходы</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b/>
                <w:bCs/>
                <w:color w:val="000000"/>
                <w:sz w:val="16"/>
                <w:szCs w:val="16"/>
              </w:rPr>
            </w:pPr>
            <w:r w:rsidRPr="005B0FCE">
              <w:rPr>
                <w:b/>
                <w:bCs/>
                <w:color w:val="000000"/>
                <w:sz w:val="16"/>
                <w:szCs w:val="16"/>
              </w:rPr>
              <w:t>1 01 00000 00 0000 000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b/>
                <w:bCs/>
                <w:color w:val="000000"/>
                <w:sz w:val="18"/>
                <w:szCs w:val="18"/>
              </w:rPr>
            </w:pPr>
            <w:r w:rsidRPr="00D15860">
              <w:rPr>
                <w:b/>
                <w:bCs/>
                <w:color w:val="000000"/>
                <w:sz w:val="18"/>
                <w:szCs w:val="18"/>
              </w:rPr>
              <w:t>241 668,4</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265 877,2</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266 095,0</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110,1</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100,1</w:t>
            </w:r>
          </w:p>
        </w:tc>
      </w:tr>
      <w:tr w:rsidR="00880CB1" w:rsidRPr="00D15860" w:rsidTr="00880CB1">
        <w:trPr>
          <w:trHeight w:val="273"/>
        </w:trPr>
        <w:tc>
          <w:tcPr>
            <w:tcW w:w="3823" w:type="dxa"/>
            <w:tcBorders>
              <w:top w:val="nil"/>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rPr>
                <w:color w:val="000000"/>
                <w:sz w:val="18"/>
                <w:szCs w:val="18"/>
              </w:rPr>
            </w:pPr>
            <w:r w:rsidRPr="00D15860">
              <w:rPr>
                <w:color w:val="000000"/>
                <w:sz w:val="18"/>
                <w:szCs w:val="18"/>
              </w:rPr>
              <w:t>Налог на доходы физических лиц</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1 01 02000 01 0000 110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241 668,4</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265 877,2</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266 095,0</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110,1</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100,1</w:t>
            </w:r>
          </w:p>
        </w:tc>
      </w:tr>
      <w:tr w:rsidR="00880CB1" w:rsidRPr="00D15860" w:rsidTr="00880CB1">
        <w:trPr>
          <w:trHeight w:val="516"/>
        </w:trPr>
        <w:tc>
          <w:tcPr>
            <w:tcW w:w="3823" w:type="dxa"/>
            <w:tcBorders>
              <w:top w:val="nil"/>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ind w:right="-249"/>
              <w:rPr>
                <w:b/>
                <w:bCs/>
                <w:color w:val="000000"/>
                <w:sz w:val="18"/>
                <w:szCs w:val="18"/>
              </w:rPr>
            </w:pPr>
            <w:r>
              <w:rPr>
                <w:b/>
                <w:bCs/>
                <w:color w:val="000000"/>
                <w:sz w:val="18"/>
                <w:szCs w:val="18"/>
              </w:rPr>
              <w:t>Н</w:t>
            </w:r>
            <w:r w:rsidRPr="00D15860">
              <w:rPr>
                <w:b/>
                <w:bCs/>
                <w:color w:val="000000"/>
                <w:sz w:val="18"/>
                <w:szCs w:val="18"/>
              </w:rPr>
              <w:t xml:space="preserve">алоги на товары (работы, услуги), реализуемые на территории </w:t>
            </w:r>
            <w:r>
              <w:rPr>
                <w:b/>
                <w:bCs/>
                <w:color w:val="000000"/>
                <w:sz w:val="18"/>
                <w:szCs w:val="18"/>
              </w:rPr>
              <w:t>РФ</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b/>
                <w:bCs/>
                <w:color w:val="000000"/>
                <w:sz w:val="16"/>
                <w:szCs w:val="16"/>
              </w:rPr>
            </w:pPr>
            <w:r w:rsidRPr="005B0FCE">
              <w:rPr>
                <w:b/>
                <w:bCs/>
                <w:color w:val="000000"/>
                <w:sz w:val="16"/>
                <w:szCs w:val="16"/>
              </w:rPr>
              <w:t>1 03 00000 00 0000 000</w:t>
            </w:r>
          </w:p>
        </w:tc>
        <w:tc>
          <w:tcPr>
            <w:tcW w:w="1371"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35 192,7</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38 065,9</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39 732,7</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112,9</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104,4</w:t>
            </w:r>
          </w:p>
        </w:tc>
      </w:tr>
      <w:tr w:rsidR="00880CB1" w:rsidRPr="00D15860" w:rsidTr="00880CB1">
        <w:trPr>
          <w:trHeight w:val="528"/>
        </w:trPr>
        <w:tc>
          <w:tcPr>
            <w:tcW w:w="3823" w:type="dxa"/>
            <w:tcBorders>
              <w:top w:val="nil"/>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ind w:right="-108"/>
              <w:rPr>
                <w:color w:val="000000"/>
                <w:sz w:val="18"/>
                <w:szCs w:val="18"/>
              </w:rPr>
            </w:pPr>
            <w:r w:rsidRPr="00D15860">
              <w:rPr>
                <w:color w:val="000000"/>
                <w:sz w:val="18"/>
                <w:szCs w:val="18"/>
              </w:rPr>
              <w:t>Акцизы по подакцизным товарам (продукции), производимым на территории РФ</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1 03 02000 01 0000 110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35 192,7</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38 065,9</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39 732,7</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112,9</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104,4</w:t>
            </w:r>
          </w:p>
        </w:tc>
      </w:tr>
      <w:tr w:rsidR="00880CB1" w:rsidRPr="00D15860" w:rsidTr="00880CB1">
        <w:trPr>
          <w:trHeight w:val="31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Н</w:t>
            </w:r>
            <w:r w:rsidRPr="00D15860">
              <w:rPr>
                <w:b/>
                <w:bCs/>
                <w:color w:val="000000"/>
                <w:sz w:val="18"/>
                <w:szCs w:val="18"/>
              </w:rPr>
              <w:t>алоги на совокупный доход</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b/>
                <w:bCs/>
                <w:color w:val="000000"/>
                <w:sz w:val="16"/>
                <w:szCs w:val="16"/>
              </w:rPr>
            </w:pPr>
            <w:r w:rsidRPr="005B0FCE">
              <w:rPr>
                <w:b/>
                <w:bCs/>
                <w:color w:val="000000"/>
                <w:sz w:val="16"/>
                <w:szCs w:val="16"/>
              </w:rPr>
              <w:t>1 05 00000 00 0000 000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b/>
                <w:bCs/>
                <w:color w:val="000000"/>
                <w:sz w:val="18"/>
                <w:szCs w:val="18"/>
              </w:rPr>
            </w:pPr>
            <w:r w:rsidRPr="00D15860">
              <w:rPr>
                <w:b/>
                <w:bCs/>
                <w:color w:val="000000"/>
                <w:sz w:val="18"/>
                <w:szCs w:val="18"/>
              </w:rPr>
              <w:t>35 282,4</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90 100,0</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90 538,0</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256,6</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100,5</w:t>
            </w:r>
          </w:p>
        </w:tc>
      </w:tr>
      <w:tr w:rsidR="00880CB1" w:rsidRPr="00D15860" w:rsidTr="00880CB1">
        <w:trPr>
          <w:trHeight w:val="6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Налог, взимаемый в связи с применением упрощенной системы налогообложения</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1 05 01000 00 0000 110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29 104,6</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80 800,0</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85 300,0</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293,1</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105,6</w:t>
            </w:r>
          </w:p>
        </w:tc>
      </w:tr>
      <w:tr w:rsidR="00880CB1" w:rsidRPr="00D15860" w:rsidTr="00880CB1">
        <w:trPr>
          <w:trHeight w:val="65"/>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Единый налог на вмененный доход для отдельных видов деятельности</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1 05 02000 02 0000 110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23,5</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r>
      <w:tr w:rsidR="00880CB1" w:rsidRPr="00D15860" w:rsidTr="00880CB1">
        <w:trPr>
          <w:trHeight w:val="355"/>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rPr>
                <w:color w:val="000000"/>
                <w:sz w:val="18"/>
                <w:szCs w:val="18"/>
              </w:rPr>
            </w:pPr>
            <w:r w:rsidRPr="00D15860">
              <w:rPr>
                <w:color w:val="000000"/>
                <w:sz w:val="18"/>
                <w:szCs w:val="18"/>
              </w:rPr>
              <w:t>Единый сельскохозяйственный налог</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1 05 03000 01 0000 110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292,9</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300,0</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138,0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47,1</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46,0</w:t>
            </w:r>
          </w:p>
        </w:tc>
      </w:tr>
      <w:tr w:rsidR="00880CB1" w:rsidRPr="00D15860" w:rsidTr="00880CB1">
        <w:trPr>
          <w:trHeight w:val="20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Налог, взимаемый в связи с применением патентной системы налогообложения</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1 05 04000 02 0000 110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5 861,4</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9 000,0</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5 100,0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87,0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56,7</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Н</w:t>
            </w:r>
            <w:r w:rsidRPr="00D15860">
              <w:rPr>
                <w:b/>
                <w:bCs/>
                <w:color w:val="000000"/>
                <w:sz w:val="18"/>
                <w:szCs w:val="18"/>
              </w:rPr>
              <w:t>алоги на имущество</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5B0FCE" w:rsidRDefault="00880CB1" w:rsidP="00880CB1">
            <w:pPr>
              <w:jc w:val="center"/>
              <w:rPr>
                <w:b/>
                <w:bCs/>
                <w:color w:val="000000"/>
                <w:sz w:val="16"/>
                <w:szCs w:val="16"/>
              </w:rPr>
            </w:pPr>
            <w:r w:rsidRPr="005B0FCE">
              <w:rPr>
                <w:b/>
                <w:bCs/>
                <w:color w:val="000000"/>
                <w:sz w:val="16"/>
                <w:szCs w:val="16"/>
              </w:rPr>
              <w:t>1 06 00000 00 0000 000</w:t>
            </w:r>
          </w:p>
        </w:tc>
        <w:tc>
          <w:tcPr>
            <w:tcW w:w="13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31 750,3</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36 300,0</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31 000,0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97,6</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85,4</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rPr>
                <w:color w:val="000000"/>
                <w:sz w:val="18"/>
                <w:szCs w:val="18"/>
              </w:rPr>
            </w:pPr>
            <w:r w:rsidRPr="00D15860">
              <w:rPr>
                <w:color w:val="000000"/>
                <w:sz w:val="18"/>
                <w:szCs w:val="18"/>
              </w:rPr>
              <w:t>Налог на имущество физических лиц</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1 06 01000 00 0000 110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7 842,0</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11 000,0</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8 900,0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113,5</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80,9</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rPr>
                <w:color w:val="000000"/>
                <w:sz w:val="18"/>
                <w:szCs w:val="18"/>
              </w:rPr>
            </w:pPr>
            <w:r w:rsidRPr="00D15860">
              <w:rPr>
                <w:color w:val="000000"/>
                <w:sz w:val="18"/>
                <w:szCs w:val="18"/>
              </w:rPr>
              <w:t>Земельный налог с организаций</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1 06 06030 00 0000 110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16 597,6</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16 300,0</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14 700,0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88,6</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90,2</w:t>
            </w:r>
          </w:p>
        </w:tc>
      </w:tr>
      <w:tr w:rsidR="00880CB1" w:rsidRPr="00D15860" w:rsidTr="00880CB1">
        <w:trPr>
          <w:trHeight w:val="194"/>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rPr>
                <w:color w:val="000000"/>
                <w:sz w:val="18"/>
                <w:szCs w:val="18"/>
              </w:rPr>
            </w:pPr>
            <w:r w:rsidRPr="00D15860">
              <w:rPr>
                <w:color w:val="000000"/>
                <w:sz w:val="18"/>
                <w:szCs w:val="18"/>
              </w:rPr>
              <w:t>Земельный налог с физических лиц</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1 06 06040 00 0000 110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7 310,7</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9 000,0</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7 400,0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101,2</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82,2</w:t>
            </w:r>
          </w:p>
        </w:tc>
      </w:tr>
      <w:tr w:rsidR="00880CB1" w:rsidRPr="00D15860" w:rsidTr="00880CB1">
        <w:trPr>
          <w:trHeight w:val="31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Г</w:t>
            </w:r>
            <w:r w:rsidRPr="00D15860">
              <w:rPr>
                <w:b/>
                <w:bCs/>
                <w:color w:val="000000"/>
                <w:sz w:val="18"/>
                <w:szCs w:val="18"/>
              </w:rPr>
              <w:t>осударственная пошлина</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b/>
                <w:bCs/>
                <w:color w:val="000000"/>
                <w:sz w:val="16"/>
                <w:szCs w:val="16"/>
              </w:rPr>
            </w:pPr>
            <w:r w:rsidRPr="005B0FCE">
              <w:rPr>
                <w:b/>
                <w:bCs/>
                <w:color w:val="000000"/>
                <w:sz w:val="16"/>
                <w:szCs w:val="16"/>
              </w:rPr>
              <w:t>1 08 00000 00 0000 000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b/>
                <w:bCs/>
                <w:color w:val="000000"/>
                <w:sz w:val="18"/>
                <w:szCs w:val="18"/>
              </w:rPr>
            </w:pPr>
            <w:r w:rsidRPr="00D15860">
              <w:rPr>
                <w:b/>
                <w:bCs/>
                <w:color w:val="000000"/>
                <w:sz w:val="18"/>
                <w:szCs w:val="18"/>
              </w:rPr>
              <w:t>9 400,3</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20 600,0</w:t>
            </w:r>
          </w:p>
        </w:tc>
        <w:tc>
          <w:tcPr>
            <w:tcW w:w="1010"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26 100,0</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277,7</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126,7</w:t>
            </w:r>
          </w:p>
        </w:tc>
      </w:tr>
      <w:tr w:rsidR="00880CB1" w:rsidRPr="00D15860" w:rsidTr="00085DBD">
        <w:trPr>
          <w:trHeight w:val="48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45" w:type="dxa"/>
            <w:tcBorders>
              <w:top w:val="nil"/>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1 08 03010 01 0000 110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9 360,3</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20 600,0</w:t>
            </w:r>
          </w:p>
        </w:tc>
        <w:tc>
          <w:tcPr>
            <w:tcW w:w="1010"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26 100,0</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278,8</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126,7</w:t>
            </w:r>
          </w:p>
        </w:tc>
      </w:tr>
      <w:tr w:rsidR="00880CB1" w:rsidRPr="00D15860" w:rsidTr="00E920B2">
        <w:trPr>
          <w:trHeight w:val="611"/>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E920B2">
            <w:pPr>
              <w:ind w:right="-108"/>
              <w:rPr>
                <w:color w:val="000000"/>
                <w:sz w:val="18"/>
                <w:szCs w:val="18"/>
              </w:rPr>
            </w:pPr>
            <w:r w:rsidRPr="00D15860">
              <w:rPr>
                <w:color w:val="000000"/>
                <w:sz w:val="18"/>
                <w:szCs w:val="18"/>
              </w:rPr>
              <w:t>Государственная пошлина за государственную регистрацию, а также за совершение прочих юридически значимых действий</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1 08 07000 01 0000 110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40,0</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r>
      <w:tr w:rsidR="00880CB1" w:rsidRPr="00D15860" w:rsidTr="00085DBD">
        <w:trPr>
          <w:trHeight w:val="7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Налоговые доходы</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 </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353 294,0</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450 943,1</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453 465,7</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128,4</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100,6</w:t>
            </w:r>
          </w:p>
        </w:tc>
      </w:tr>
      <w:tr w:rsidR="00880CB1" w:rsidRPr="00D15860" w:rsidTr="00880CB1">
        <w:trPr>
          <w:trHeight w:val="431"/>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BE22AE">
            <w:pPr>
              <w:ind w:right="-108"/>
              <w:rPr>
                <w:b/>
                <w:bCs/>
                <w:color w:val="000000"/>
                <w:sz w:val="18"/>
                <w:szCs w:val="18"/>
              </w:rPr>
            </w:pPr>
            <w:r>
              <w:rPr>
                <w:b/>
                <w:bCs/>
                <w:color w:val="000000"/>
                <w:sz w:val="18"/>
                <w:szCs w:val="18"/>
              </w:rPr>
              <w:t>Д</w:t>
            </w:r>
            <w:r w:rsidRPr="00D15860">
              <w:rPr>
                <w:b/>
                <w:bCs/>
                <w:color w:val="000000"/>
                <w:sz w:val="18"/>
                <w:szCs w:val="18"/>
              </w:rPr>
              <w:t>оходы от использования имущества, находящегося в государственной и муниципальной собственности</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5B0FCE" w:rsidRDefault="00880CB1" w:rsidP="00880CB1">
            <w:pPr>
              <w:jc w:val="center"/>
              <w:rPr>
                <w:b/>
                <w:bCs/>
                <w:color w:val="000000"/>
                <w:sz w:val="16"/>
                <w:szCs w:val="16"/>
              </w:rPr>
            </w:pPr>
            <w:r w:rsidRPr="005B0FCE">
              <w:rPr>
                <w:b/>
                <w:bCs/>
                <w:color w:val="000000"/>
                <w:sz w:val="16"/>
                <w:szCs w:val="16"/>
              </w:rPr>
              <w:t>1 11 00000 00 0000 000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b/>
                <w:bCs/>
                <w:color w:val="000000"/>
                <w:sz w:val="18"/>
                <w:szCs w:val="18"/>
              </w:rPr>
            </w:pPr>
            <w:r w:rsidRPr="00D15860">
              <w:rPr>
                <w:b/>
                <w:bCs/>
                <w:color w:val="000000"/>
                <w:sz w:val="18"/>
                <w:szCs w:val="18"/>
              </w:rPr>
              <w:t>16 135,6</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16 070,5</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15 939,9</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98,8</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99,2</w:t>
            </w:r>
          </w:p>
        </w:tc>
      </w:tr>
      <w:tr w:rsidR="00880CB1" w:rsidRPr="00D15860" w:rsidTr="00BE22AE">
        <w:trPr>
          <w:trHeight w:val="203"/>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E920B2">
            <w:pPr>
              <w:ind w:right="-108"/>
              <w:rPr>
                <w:color w:val="000000"/>
                <w:sz w:val="18"/>
                <w:szCs w:val="18"/>
              </w:rPr>
            </w:pPr>
            <w:r w:rsidRPr="00D15860">
              <w:rPr>
                <w:color w:val="000000"/>
                <w:sz w:val="18"/>
                <w:szCs w:val="18"/>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w:t>
            </w:r>
            <w:r w:rsidRPr="00D15860">
              <w:rPr>
                <w:color w:val="000000"/>
                <w:sz w:val="18"/>
                <w:szCs w:val="18"/>
              </w:rPr>
              <w:lastRenderedPageBreak/>
              <w:t>земельных участков</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lastRenderedPageBreak/>
              <w:t>1 11 05010 00 0000 120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9 015,9</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10 585,0</w:t>
            </w:r>
          </w:p>
        </w:tc>
        <w:tc>
          <w:tcPr>
            <w:tcW w:w="1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10 270,0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113,9</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97,0</w:t>
            </w:r>
          </w:p>
        </w:tc>
      </w:tr>
      <w:tr w:rsidR="00880CB1" w:rsidRPr="00D15860" w:rsidTr="00880CB1">
        <w:trPr>
          <w:trHeight w:val="203"/>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color w:val="000000"/>
                <w:sz w:val="18"/>
                <w:szCs w:val="18"/>
              </w:rPr>
            </w:pPr>
            <w:r w:rsidRPr="00D15860">
              <w:rPr>
                <w:color w:val="000000"/>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5B0FCE" w:rsidRDefault="00880CB1" w:rsidP="00880CB1">
            <w:pPr>
              <w:jc w:val="center"/>
              <w:rPr>
                <w:color w:val="000000"/>
                <w:sz w:val="16"/>
                <w:szCs w:val="16"/>
              </w:rPr>
            </w:pPr>
            <w:r w:rsidRPr="005B0FCE">
              <w:rPr>
                <w:color w:val="000000"/>
                <w:sz w:val="16"/>
                <w:szCs w:val="16"/>
              </w:rPr>
              <w:t>1 11 05020 00 0000 120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119,5</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30,0</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30,0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25,1</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100,0</w:t>
            </w:r>
          </w:p>
        </w:tc>
      </w:tr>
      <w:tr w:rsidR="00880CB1" w:rsidRPr="00D15860" w:rsidTr="00880CB1">
        <w:trPr>
          <w:trHeight w:val="99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color w:val="000000"/>
                <w:sz w:val="18"/>
                <w:szCs w:val="18"/>
              </w:rPr>
            </w:pPr>
            <w:r w:rsidRPr="00D15860">
              <w:rPr>
                <w:color w:val="000000"/>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1 11 05030 00 0000 120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781,0</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r>
      <w:tr w:rsidR="00880CB1" w:rsidRPr="00D15860" w:rsidTr="00880CB1">
        <w:trPr>
          <w:trHeight w:val="79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color w:val="000000"/>
                <w:sz w:val="18"/>
                <w:szCs w:val="18"/>
              </w:rPr>
            </w:pPr>
            <w:r w:rsidRPr="00D15860">
              <w:rPr>
                <w:color w:val="000000"/>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1 11 05070 00 0000 120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4513,7</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4 600,0</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4 600,0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101,9</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100,0</w:t>
            </w:r>
          </w:p>
        </w:tc>
      </w:tr>
      <w:tr w:rsidR="00880CB1" w:rsidRPr="00D15860" w:rsidTr="00880CB1">
        <w:trPr>
          <w:trHeight w:val="90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color w:val="000000"/>
                <w:sz w:val="18"/>
                <w:szCs w:val="18"/>
              </w:rPr>
            </w:pPr>
            <w:r w:rsidRPr="00D15860">
              <w:rPr>
                <w:color w:val="000000"/>
                <w:sz w:val="18"/>
                <w:szCs w:val="18"/>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1345"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111 05400 00 0000 120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0,2</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7" w:type="dxa"/>
            <w:tcBorders>
              <w:top w:val="nil"/>
              <w:left w:val="nil"/>
              <w:bottom w:val="nil"/>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r>
      <w:tr w:rsidR="00880CB1" w:rsidRPr="00D15860" w:rsidTr="00880CB1">
        <w:trPr>
          <w:trHeight w:val="120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color w:val="000000"/>
                <w:sz w:val="18"/>
                <w:szCs w:val="18"/>
              </w:rPr>
            </w:pPr>
            <w:r w:rsidRPr="00D15860">
              <w:rPr>
                <w:color w:val="000000"/>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45"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1 11 09040 00 0000 120</w:t>
            </w:r>
          </w:p>
        </w:tc>
        <w:tc>
          <w:tcPr>
            <w:tcW w:w="1371"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1516,3</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600,0</w:t>
            </w:r>
          </w:p>
        </w:tc>
        <w:tc>
          <w:tcPr>
            <w:tcW w:w="1010"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600,0</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39,6</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w:t>
            </w:r>
            <w:r>
              <w:rPr>
                <w:color w:val="000000"/>
                <w:sz w:val="18"/>
                <w:szCs w:val="18"/>
              </w:rPr>
              <w:t>00</w:t>
            </w:r>
            <w:r w:rsidRPr="00D15860">
              <w:rPr>
                <w:color w:val="000000"/>
                <w:sz w:val="18"/>
                <w:szCs w:val="18"/>
              </w:rPr>
              <w:t>,</w:t>
            </w:r>
            <w:r>
              <w:rPr>
                <w:color w:val="000000"/>
                <w:sz w:val="18"/>
                <w:szCs w:val="18"/>
              </w:rPr>
              <w:t>0</w:t>
            </w:r>
          </w:p>
        </w:tc>
      </w:tr>
      <w:tr w:rsidR="00880CB1" w:rsidRPr="00D15860" w:rsidTr="00880CB1">
        <w:trPr>
          <w:trHeight w:val="145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1 11 09080 00 0000 120</w:t>
            </w:r>
          </w:p>
        </w:tc>
        <w:tc>
          <w:tcPr>
            <w:tcW w:w="1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jc w:val="right"/>
              <w:rPr>
                <w:color w:val="000000"/>
                <w:sz w:val="18"/>
                <w:szCs w:val="18"/>
              </w:rPr>
            </w:pPr>
            <w:r w:rsidRPr="00D15860">
              <w:rPr>
                <w:color w:val="000000"/>
                <w:sz w:val="18"/>
                <w:szCs w:val="18"/>
              </w:rPr>
              <w:t>188,9</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255,5</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439,9</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232,8</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172,2</w:t>
            </w:r>
          </w:p>
        </w:tc>
      </w:tr>
      <w:tr w:rsidR="00880CB1" w:rsidRPr="00D15860" w:rsidTr="00880CB1">
        <w:trPr>
          <w:trHeight w:val="203"/>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П</w:t>
            </w:r>
            <w:r w:rsidRPr="00D15860">
              <w:rPr>
                <w:b/>
                <w:bCs/>
                <w:color w:val="000000"/>
                <w:sz w:val="18"/>
                <w:szCs w:val="18"/>
              </w:rPr>
              <w:t>латежи при пользовании природными ресурсами</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E82D8B" w:rsidRDefault="00880CB1" w:rsidP="00880CB1">
            <w:pPr>
              <w:jc w:val="center"/>
              <w:rPr>
                <w:b/>
                <w:bCs/>
                <w:color w:val="000000"/>
                <w:sz w:val="16"/>
                <w:szCs w:val="16"/>
              </w:rPr>
            </w:pPr>
            <w:r w:rsidRPr="00E82D8B">
              <w:rPr>
                <w:b/>
                <w:bCs/>
                <w:color w:val="000000"/>
                <w:sz w:val="16"/>
                <w:szCs w:val="16"/>
              </w:rPr>
              <w:t>1 12 00000 00 0000 000</w:t>
            </w:r>
          </w:p>
        </w:tc>
        <w:tc>
          <w:tcPr>
            <w:tcW w:w="13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158,6</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271,0</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0,0</w:t>
            </w:r>
          </w:p>
        </w:tc>
      </w:tr>
      <w:tr w:rsidR="00880CB1" w:rsidRPr="00D15860" w:rsidTr="00880CB1">
        <w:trPr>
          <w:trHeight w:val="61"/>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249"/>
              <w:rPr>
                <w:color w:val="000000"/>
                <w:sz w:val="18"/>
                <w:szCs w:val="18"/>
              </w:rPr>
            </w:pPr>
            <w:r w:rsidRPr="00D15860">
              <w:rPr>
                <w:color w:val="000000"/>
                <w:sz w:val="18"/>
                <w:szCs w:val="18"/>
              </w:rPr>
              <w:t>Плата за выбросы загрязняющих веществ в атмосферный воздух стационарными объектами</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1 12 01010 01 0000 120</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139,9</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259,0</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214FCA" w:rsidRDefault="00880CB1" w:rsidP="00880CB1">
            <w:pPr>
              <w:jc w:val="right"/>
              <w:rPr>
                <w:bCs/>
                <w:color w:val="000000"/>
                <w:sz w:val="18"/>
                <w:szCs w:val="18"/>
              </w:rPr>
            </w:pPr>
            <w:r w:rsidRPr="00214FCA">
              <w:rPr>
                <w:bCs/>
                <w:color w:val="000000"/>
                <w:sz w:val="18"/>
                <w:szCs w:val="18"/>
              </w:rPr>
              <w:t>0,0</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Плата за размещение отходов производства</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1 12 01041 01 0000 120</w:t>
            </w:r>
          </w:p>
        </w:tc>
        <w:tc>
          <w:tcPr>
            <w:tcW w:w="13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18,7</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12,0</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214FCA" w:rsidRDefault="00880CB1" w:rsidP="00880CB1">
            <w:pPr>
              <w:jc w:val="right"/>
              <w:rPr>
                <w:bCs/>
                <w:color w:val="000000"/>
                <w:sz w:val="18"/>
                <w:szCs w:val="18"/>
              </w:rPr>
            </w:pPr>
            <w:r w:rsidRPr="00214FCA">
              <w:rPr>
                <w:bCs/>
                <w:color w:val="000000"/>
                <w:sz w:val="18"/>
                <w:szCs w:val="18"/>
              </w:rPr>
              <w:t>0,0</w:t>
            </w:r>
          </w:p>
        </w:tc>
      </w:tr>
      <w:tr w:rsidR="00880CB1" w:rsidRPr="00D15860" w:rsidTr="00880CB1">
        <w:trPr>
          <w:trHeight w:val="18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Д</w:t>
            </w:r>
            <w:r w:rsidRPr="00D15860">
              <w:rPr>
                <w:b/>
                <w:bCs/>
                <w:color w:val="000000"/>
                <w:sz w:val="18"/>
                <w:szCs w:val="18"/>
              </w:rPr>
              <w:t>оходы от оказания платных услуг и компенсации затрат государства</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b/>
                <w:bCs/>
                <w:color w:val="000000"/>
                <w:sz w:val="16"/>
                <w:szCs w:val="16"/>
              </w:rPr>
            </w:pPr>
            <w:r w:rsidRPr="00E82D8B">
              <w:rPr>
                <w:b/>
                <w:bCs/>
                <w:color w:val="000000"/>
                <w:sz w:val="16"/>
                <w:szCs w:val="16"/>
              </w:rPr>
              <w:t>1 13 00000 00 0000 000</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4 388,8</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4 504,0</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2 387,0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214FCA" w:rsidRDefault="00880CB1" w:rsidP="00880CB1">
            <w:pPr>
              <w:jc w:val="right"/>
              <w:rPr>
                <w:b/>
                <w:color w:val="000000"/>
                <w:sz w:val="18"/>
                <w:szCs w:val="18"/>
              </w:rPr>
            </w:pPr>
            <w:r w:rsidRPr="00214FCA">
              <w:rPr>
                <w:b/>
                <w:color w:val="000000"/>
                <w:sz w:val="18"/>
                <w:szCs w:val="18"/>
              </w:rPr>
              <w:t>54,4</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53,0</w:t>
            </w:r>
          </w:p>
        </w:tc>
      </w:tr>
      <w:tr w:rsidR="00880CB1" w:rsidRPr="00D15860" w:rsidTr="00880CB1">
        <w:trPr>
          <w:trHeight w:val="31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Прочие доходы от оказания платных услуг (работ)</w:t>
            </w:r>
          </w:p>
        </w:tc>
        <w:tc>
          <w:tcPr>
            <w:tcW w:w="1345"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1 13 01990 00 0000 130</w:t>
            </w:r>
          </w:p>
        </w:tc>
        <w:tc>
          <w:tcPr>
            <w:tcW w:w="1371"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3 755,7</w:t>
            </w:r>
          </w:p>
        </w:tc>
        <w:tc>
          <w:tcPr>
            <w:tcW w:w="1235" w:type="dxa"/>
            <w:tcBorders>
              <w:top w:val="nil"/>
              <w:left w:val="nil"/>
              <w:bottom w:val="nil"/>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3 957,0</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1 829,0</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48,7</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46,2</w:t>
            </w:r>
          </w:p>
        </w:tc>
      </w:tr>
      <w:tr w:rsidR="00880CB1" w:rsidRPr="00D15860" w:rsidTr="00085DBD">
        <w:trPr>
          <w:trHeight w:val="27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Доходы, поступающие в порядке возмещения расходов, понесенных в связи с эксплуатацией имущества</w:t>
            </w:r>
          </w:p>
        </w:tc>
        <w:tc>
          <w:tcPr>
            <w:tcW w:w="1345"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1 13 02060 00 0000 130</w:t>
            </w:r>
          </w:p>
        </w:tc>
        <w:tc>
          <w:tcPr>
            <w:tcW w:w="1371"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291,8</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547,0</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370,0</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126,8</w:t>
            </w:r>
          </w:p>
        </w:tc>
        <w:tc>
          <w:tcPr>
            <w:tcW w:w="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Pr>
                <w:color w:val="000000"/>
                <w:sz w:val="18"/>
                <w:szCs w:val="18"/>
              </w:rPr>
              <w:t>102</w:t>
            </w:r>
            <w:r w:rsidRPr="00D15860">
              <w:rPr>
                <w:color w:val="000000"/>
                <w:sz w:val="18"/>
                <w:szCs w:val="18"/>
              </w:rPr>
              <w:t>,</w:t>
            </w:r>
            <w:r>
              <w:rPr>
                <w:color w:val="000000"/>
                <w:sz w:val="18"/>
                <w:szCs w:val="18"/>
              </w:rPr>
              <w:t>0</w:t>
            </w:r>
          </w:p>
        </w:tc>
      </w:tr>
      <w:tr w:rsidR="00880CB1" w:rsidRPr="00D15860" w:rsidTr="00085DBD">
        <w:trPr>
          <w:trHeight w:val="2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Прочие доходы от компенсации затрат государства</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1 13 02990 00 0000 130</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341,3</w:t>
            </w: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880CB1" w:rsidRPr="00D15860" w:rsidRDefault="00880CB1" w:rsidP="00880CB1">
            <w:pPr>
              <w:rPr>
                <w:color w:val="000000"/>
                <w:sz w:val="18"/>
                <w:szCs w:val="18"/>
              </w:rPr>
            </w:pP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188,0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55,1</w:t>
            </w: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880CB1" w:rsidRPr="00D15860" w:rsidRDefault="00880CB1" w:rsidP="00880CB1">
            <w:pPr>
              <w:rPr>
                <w:color w:val="000000"/>
                <w:sz w:val="18"/>
                <w:szCs w:val="18"/>
              </w:rPr>
            </w:pPr>
          </w:p>
        </w:tc>
      </w:tr>
      <w:tr w:rsidR="00880CB1" w:rsidRPr="00D15860" w:rsidTr="00085DBD">
        <w:trPr>
          <w:trHeight w:val="528"/>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b/>
                <w:bCs/>
                <w:color w:val="000000"/>
                <w:sz w:val="18"/>
                <w:szCs w:val="18"/>
              </w:rPr>
            </w:pPr>
            <w:r>
              <w:rPr>
                <w:b/>
                <w:bCs/>
                <w:color w:val="000000"/>
                <w:sz w:val="18"/>
                <w:szCs w:val="18"/>
              </w:rPr>
              <w:t>Д</w:t>
            </w:r>
            <w:r w:rsidRPr="00D15860">
              <w:rPr>
                <w:b/>
                <w:bCs/>
                <w:color w:val="000000"/>
                <w:sz w:val="18"/>
                <w:szCs w:val="18"/>
              </w:rPr>
              <w:t>оходы от продажи материальных и нематериальных активов</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b/>
                <w:bCs/>
                <w:color w:val="000000"/>
                <w:sz w:val="16"/>
                <w:szCs w:val="16"/>
              </w:rPr>
            </w:pPr>
            <w:r w:rsidRPr="00E82D8B">
              <w:rPr>
                <w:b/>
                <w:bCs/>
                <w:color w:val="000000"/>
                <w:sz w:val="16"/>
                <w:szCs w:val="16"/>
              </w:rPr>
              <w:t>1 14 00000 00 0000 000</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6 969,7</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350,0</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350,0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5,0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Pr>
                <w:b/>
                <w:bCs/>
                <w:color w:val="000000"/>
                <w:sz w:val="18"/>
                <w:szCs w:val="18"/>
              </w:rPr>
              <w:t>100,0</w:t>
            </w:r>
          </w:p>
        </w:tc>
      </w:tr>
      <w:tr w:rsidR="00880CB1" w:rsidRPr="00D15860" w:rsidTr="00880CB1">
        <w:trPr>
          <w:trHeight w:val="100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E82D8B" w:rsidRDefault="00880CB1" w:rsidP="00880CB1">
            <w:pPr>
              <w:jc w:val="center"/>
              <w:rPr>
                <w:sz w:val="16"/>
                <w:szCs w:val="16"/>
              </w:rPr>
            </w:pPr>
            <w:r w:rsidRPr="00E82D8B">
              <w:rPr>
                <w:sz w:val="16"/>
                <w:szCs w:val="16"/>
              </w:rPr>
              <w:t>1 14 02000 00 0000 410</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1 384,3</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r>
      <w:tr w:rsidR="00880CB1" w:rsidRPr="00D15860" w:rsidTr="00880CB1">
        <w:trPr>
          <w:trHeight w:val="3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sz w:val="18"/>
                <w:szCs w:val="18"/>
              </w:rPr>
            </w:pPr>
            <w:r w:rsidRPr="00D15860">
              <w:rPr>
                <w:sz w:val="18"/>
                <w:szCs w:val="18"/>
              </w:rPr>
              <w:lastRenderedPageBreak/>
              <w:t>Доходы от продажи земельных участков, находящихся в государственной и муниципальной собственности</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sz w:val="16"/>
                <w:szCs w:val="16"/>
              </w:rPr>
            </w:pPr>
            <w:r w:rsidRPr="00E82D8B">
              <w:rPr>
                <w:sz w:val="16"/>
                <w:szCs w:val="16"/>
              </w:rPr>
              <w:t>1 14 06000 00 0000 430</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5 585,4</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350,0</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350,0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6,3</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w:t>
            </w:r>
            <w:r>
              <w:rPr>
                <w:color w:val="000000"/>
                <w:sz w:val="18"/>
                <w:szCs w:val="18"/>
              </w:rPr>
              <w:t>00</w:t>
            </w:r>
            <w:r w:rsidRPr="00D15860">
              <w:rPr>
                <w:color w:val="000000"/>
                <w:sz w:val="18"/>
                <w:szCs w:val="18"/>
              </w:rPr>
              <w:t>,</w:t>
            </w:r>
            <w:r>
              <w:rPr>
                <w:color w:val="000000"/>
                <w:sz w:val="18"/>
                <w:szCs w:val="18"/>
              </w:rPr>
              <w:t>0</w:t>
            </w:r>
          </w:p>
        </w:tc>
      </w:tr>
      <w:tr w:rsidR="00880CB1" w:rsidRPr="00D15860" w:rsidTr="00880CB1">
        <w:trPr>
          <w:trHeight w:val="31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E82D8B" w:rsidRDefault="00880CB1" w:rsidP="00880CB1">
            <w:pPr>
              <w:rPr>
                <w:b/>
                <w:sz w:val="18"/>
                <w:szCs w:val="18"/>
              </w:rPr>
            </w:pPr>
            <w:r w:rsidRPr="00E82D8B">
              <w:rPr>
                <w:b/>
                <w:sz w:val="18"/>
                <w:szCs w:val="18"/>
              </w:rPr>
              <w:t>Административные платежи и сборы</w:t>
            </w:r>
          </w:p>
        </w:tc>
        <w:tc>
          <w:tcPr>
            <w:tcW w:w="1345"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b/>
                <w:bCs/>
                <w:color w:val="000000"/>
                <w:sz w:val="16"/>
                <w:szCs w:val="16"/>
              </w:rPr>
            </w:pPr>
            <w:r w:rsidRPr="00E82D8B">
              <w:rPr>
                <w:b/>
                <w:bCs/>
                <w:color w:val="000000"/>
                <w:sz w:val="16"/>
                <w:szCs w:val="16"/>
              </w:rPr>
              <w:t>1 15 00000 00 0000 000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1,5</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0,0</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sz w:val="18"/>
                <w:szCs w:val="18"/>
              </w:rPr>
            </w:pPr>
            <w:r w:rsidRPr="00D15860">
              <w:rPr>
                <w:b/>
                <w:bCs/>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right"/>
              <w:rPr>
                <w:b/>
                <w:color w:val="000000"/>
                <w:sz w:val="18"/>
                <w:szCs w:val="18"/>
              </w:rPr>
            </w:pPr>
            <w:r w:rsidRPr="00E82D8B">
              <w:rPr>
                <w:b/>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sz w:val="18"/>
                <w:szCs w:val="18"/>
              </w:rPr>
            </w:pPr>
            <w:r w:rsidRPr="00D15860">
              <w:rPr>
                <w:b/>
                <w:bCs/>
                <w:sz w:val="18"/>
                <w:szCs w:val="18"/>
              </w:rPr>
              <w:t> </w:t>
            </w:r>
          </w:p>
        </w:tc>
      </w:tr>
      <w:tr w:rsidR="00880CB1" w:rsidRPr="00D15860" w:rsidTr="00880CB1">
        <w:trPr>
          <w:trHeight w:val="264"/>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sz w:val="18"/>
                <w:szCs w:val="18"/>
              </w:rPr>
            </w:pPr>
            <w:r w:rsidRPr="00D15860">
              <w:rPr>
                <w:sz w:val="18"/>
                <w:szCs w:val="18"/>
              </w:rPr>
              <w:t>Платежи, взимаемые государственными и муниципальными органами (организациями) за выполнение определенных функций</w:t>
            </w:r>
          </w:p>
        </w:tc>
        <w:tc>
          <w:tcPr>
            <w:tcW w:w="1345" w:type="dxa"/>
            <w:tcBorders>
              <w:top w:val="nil"/>
              <w:left w:val="nil"/>
              <w:bottom w:val="single" w:sz="4" w:space="0" w:color="auto"/>
              <w:right w:val="single" w:sz="4" w:space="0" w:color="auto"/>
            </w:tcBorders>
            <w:shd w:val="clear" w:color="auto" w:fill="auto"/>
            <w:vAlign w:val="center"/>
            <w:hideMark/>
          </w:tcPr>
          <w:p w:rsidR="00880CB1" w:rsidRPr="00E82D8B" w:rsidRDefault="00880CB1" w:rsidP="00880CB1">
            <w:pPr>
              <w:jc w:val="center"/>
              <w:rPr>
                <w:color w:val="000000"/>
                <w:sz w:val="16"/>
                <w:szCs w:val="16"/>
              </w:rPr>
            </w:pPr>
            <w:r w:rsidRPr="00E82D8B">
              <w:rPr>
                <w:color w:val="000000"/>
                <w:sz w:val="16"/>
                <w:szCs w:val="16"/>
              </w:rPr>
              <w:t>1 15 02000 00 0000 140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1,5</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sz w:val="18"/>
                <w:szCs w:val="18"/>
              </w:rPr>
            </w:pPr>
            <w:r w:rsidRPr="00D15860">
              <w:rPr>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sz w:val="18"/>
                <w:szCs w:val="18"/>
              </w:rPr>
            </w:pPr>
            <w:r w:rsidRPr="00D15860">
              <w:rPr>
                <w:sz w:val="18"/>
                <w:szCs w:val="18"/>
              </w:rPr>
              <w:t> </w:t>
            </w:r>
          </w:p>
        </w:tc>
      </w:tr>
      <w:tr w:rsidR="00880CB1" w:rsidRPr="00D15860" w:rsidTr="00880CB1">
        <w:trPr>
          <w:trHeight w:val="58"/>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Ш</w:t>
            </w:r>
            <w:r w:rsidRPr="00D15860">
              <w:rPr>
                <w:b/>
                <w:bCs/>
                <w:color w:val="000000"/>
                <w:sz w:val="18"/>
                <w:szCs w:val="18"/>
              </w:rPr>
              <w:t>трафы, санкции, возмещение ущерба</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1 16 00000 00 0000 000</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11 131,3</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10 362,9</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3 464,6</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31,1</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33,4</w:t>
            </w:r>
          </w:p>
        </w:tc>
      </w:tr>
      <w:tr w:rsidR="00880CB1" w:rsidRPr="00D15860" w:rsidTr="00880CB1">
        <w:trPr>
          <w:trHeight w:val="33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Административные штрафы, установленные Кодексом Российской Федерации об административных правонарушениях</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1 16 01000 01 0000 140</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931,1</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1 012,1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587,7</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63,1</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58,1</w:t>
            </w:r>
          </w:p>
        </w:tc>
      </w:tr>
      <w:tr w:rsidR="00880CB1" w:rsidRPr="00D15860" w:rsidTr="00880CB1">
        <w:trPr>
          <w:trHeight w:val="13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Административные штрафы, установленные законами субъектов Российской Федерации об административных правонарушениях</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116 02000 02 0000 140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2,0</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rPr>
                <w:color w:val="000000"/>
                <w:sz w:val="18"/>
                <w:szCs w:val="18"/>
              </w:rPr>
            </w:pPr>
            <w:r w:rsidRPr="00D15860">
              <w:rPr>
                <w:color w:val="000000"/>
                <w:sz w:val="18"/>
                <w:szCs w:val="18"/>
              </w:rPr>
              <w:t> </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r>
      <w:tr w:rsidR="00880CB1" w:rsidRPr="00D15860" w:rsidTr="00880CB1">
        <w:trPr>
          <w:trHeight w:val="162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108"/>
              <w:rPr>
                <w:color w:val="000000"/>
                <w:sz w:val="18"/>
                <w:szCs w:val="18"/>
              </w:rPr>
            </w:pPr>
            <w:r w:rsidRPr="00D15860">
              <w:rPr>
                <w:color w:val="000000"/>
                <w:sz w:val="18"/>
                <w:szCs w:val="18"/>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w:t>
            </w:r>
            <w:r>
              <w:rPr>
                <w:color w:val="000000"/>
                <w:sz w:val="18"/>
                <w:szCs w:val="18"/>
              </w:rPr>
              <w:t>РФ</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1 16 07000 00 0000 140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234,6</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429,5</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0,0</w:t>
            </w:r>
          </w:p>
        </w:tc>
      </w:tr>
      <w:tr w:rsidR="00880CB1" w:rsidRPr="00D15860" w:rsidTr="00880CB1">
        <w:trPr>
          <w:trHeight w:val="2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Платежи в целях возмещения причиненного ущерба (убытков)</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1 16 10000 00 0000 140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335,0</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307,3</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360,0</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107,5</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117,1</w:t>
            </w:r>
          </w:p>
        </w:tc>
      </w:tr>
      <w:tr w:rsidR="00880CB1" w:rsidRPr="00D15860" w:rsidTr="00880CB1">
        <w:trPr>
          <w:trHeight w:val="20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Платежи, уплачиваемые в целях возмещения вреда</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1 16 11000 01 0000 140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7 889,7</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6 300,0</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0,0</w:t>
            </w:r>
          </w:p>
        </w:tc>
      </w:tr>
      <w:tr w:rsidR="00880CB1" w:rsidRPr="00D15860" w:rsidTr="00880CB1">
        <w:trPr>
          <w:trHeight w:val="1543"/>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ind w:right="-249"/>
              <w:rPr>
                <w:color w:val="000000"/>
                <w:sz w:val="18"/>
                <w:szCs w:val="18"/>
              </w:rPr>
            </w:pPr>
            <w:r w:rsidRPr="00D15860">
              <w:rPr>
                <w:color w:val="000000"/>
                <w:sz w:val="18"/>
                <w:szCs w:val="18"/>
              </w:rPr>
              <w:t>Доходы от сумм пеней, предусмотренных законодательством РФ о налогах и сборах, подлежащие зачислению в бюджеты субъектов РФ по нормативу, установленному Бюджетным кодексом РФ, распределяемые Федеральным казначейством между бюджетами субъектов РФ в соответствии с федеральным законом о федеральном бюджете</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1 16 18000 02 0000 140</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1 738,9</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2 314,0</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2 516,9</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144,7</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108,8</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П</w:t>
            </w:r>
            <w:r w:rsidRPr="00D15860">
              <w:rPr>
                <w:b/>
                <w:bCs/>
                <w:color w:val="000000"/>
                <w:sz w:val="18"/>
                <w:szCs w:val="18"/>
              </w:rPr>
              <w:t>рочие неналоговые доходы</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1 17 00000 00 0000 000</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4 907,9</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450,0</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450,0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9,2</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100,0</w:t>
            </w:r>
          </w:p>
        </w:tc>
      </w:tr>
      <w:tr w:rsidR="00880CB1" w:rsidRPr="00D15860" w:rsidTr="00880CB1">
        <w:trPr>
          <w:trHeight w:val="31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Невыясненные поступления</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1 17 01000 00 0000 180</w:t>
            </w:r>
          </w:p>
        </w:tc>
        <w:tc>
          <w:tcPr>
            <w:tcW w:w="1371"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color w:val="000000"/>
                <w:sz w:val="18"/>
                <w:szCs w:val="18"/>
              </w:rPr>
            </w:pPr>
            <w:r w:rsidRPr="00D15860">
              <w:rPr>
                <w:color w:val="000000"/>
                <w:sz w:val="18"/>
                <w:szCs w:val="18"/>
              </w:rPr>
              <w:t>-9,6</w:t>
            </w:r>
          </w:p>
        </w:tc>
        <w:tc>
          <w:tcPr>
            <w:tcW w:w="1235"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Прочие неналоговые доходы</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1 17 05000 00 0000 180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558,0</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450,0</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450,0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80,7</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100,0</w:t>
            </w:r>
          </w:p>
        </w:tc>
      </w:tr>
      <w:tr w:rsidR="00880CB1" w:rsidRPr="00D15860" w:rsidTr="00880CB1">
        <w:trPr>
          <w:trHeight w:val="288"/>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Инициативные платежи</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1 17 15000 00 0000 150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4 355,0</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r>
      <w:tr w:rsidR="00880CB1" w:rsidRPr="00D15860" w:rsidTr="00880CB1">
        <w:trPr>
          <w:trHeight w:val="74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color w:val="000000"/>
                <w:sz w:val="18"/>
                <w:szCs w:val="18"/>
              </w:rPr>
            </w:pPr>
            <w:r w:rsidRPr="00D15860">
              <w:rPr>
                <w:color w:val="000000"/>
                <w:sz w:val="18"/>
                <w:szCs w:val="18"/>
              </w:rPr>
              <w:t xml:space="preserve">Прочие неналоговые доходы в части невыясненных поступлений, по которым не осуществлен возврат (уточнение) не позднее трех лет со дня их зачисления на единый счет соответствующего бюджета бюджетной системы </w:t>
            </w:r>
            <w:r>
              <w:rPr>
                <w:color w:val="000000"/>
                <w:sz w:val="18"/>
                <w:szCs w:val="18"/>
              </w:rPr>
              <w:t>РФ</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1 17 16000 00 0000 150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4,5</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0CB1" w:rsidRPr="00D15860" w:rsidRDefault="00880CB1" w:rsidP="00880CB1">
            <w:pPr>
              <w:jc w:val="right"/>
              <w:rPr>
                <w:color w:val="000000"/>
                <w:sz w:val="18"/>
                <w:szCs w:val="18"/>
              </w:rPr>
            </w:pPr>
            <w:r w:rsidRPr="00D15860">
              <w:rPr>
                <w:color w:val="000000"/>
                <w:sz w:val="18"/>
                <w:szCs w:val="18"/>
              </w:rPr>
              <w:t> </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r>
      <w:tr w:rsidR="00880CB1" w:rsidRPr="00D15860" w:rsidTr="00880CB1">
        <w:trPr>
          <w:trHeight w:val="158"/>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Неналоговые доходы</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color w:val="000000"/>
                <w:sz w:val="16"/>
                <w:szCs w:val="16"/>
              </w:rPr>
            </w:pPr>
            <w:r w:rsidRPr="00AF7BDC">
              <w:rPr>
                <w:color w:val="000000"/>
                <w:sz w:val="16"/>
                <w:szCs w:val="16"/>
              </w:rPr>
              <w:t> </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43 693,3</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32 008,4</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22 591,5</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51,7</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70,6</w:t>
            </w:r>
          </w:p>
        </w:tc>
      </w:tr>
      <w:tr w:rsidR="00880CB1" w:rsidRPr="00D15860" w:rsidTr="00880CB1">
        <w:trPr>
          <w:trHeight w:val="312"/>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sidRPr="00D15860">
              <w:rPr>
                <w:b/>
                <w:bCs/>
                <w:color w:val="000000"/>
                <w:sz w:val="18"/>
                <w:szCs w:val="18"/>
              </w:rPr>
              <w:t>Итого налоговых и неналоговых доходов</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1 00 00000 00 0000 000</w:t>
            </w:r>
          </w:p>
        </w:tc>
        <w:tc>
          <w:tcPr>
            <w:tcW w:w="1371"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396 987,4</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482 951,5</w:t>
            </w:r>
          </w:p>
        </w:tc>
        <w:tc>
          <w:tcPr>
            <w:tcW w:w="1010" w:type="dxa"/>
            <w:tcBorders>
              <w:top w:val="nil"/>
              <w:left w:val="nil"/>
              <w:bottom w:val="single" w:sz="4" w:space="0" w:color="auto"/>
              <w:right w:val="single" w:sz="4" w:space="0" w:color="auto"/>
            </w:tcBorders>
            <w:shd w:val="clear" w:color="000000" w:fill="FFFFFF"/>
            <w:vAlign w:val="center"/>
            <w:hideMark/>
          </w:tcPr>
          <w:p w:rsidR="00880CB1" w:rsidRPr="00D15860" w:rsidRDefault="00880CB1" w:rsidP="00880CB1">
            <w:pPr>
              <w:jc w:val="right"/>
              <w:rPr>
                <w:b/>
                <w:bCs/>
                <w:color w:val="000000"/>
                <w:sz w:val="18"/>
                <w:szCs w:val="18"/>
              </w:rPr>
            </w:pPr>
            <w:r w:rsidRPr="00D15860">
              <w:rPr>
                <w:b/>
                <w:bCs/>
                <w:color w:val="000000"/>
                <w:sz w:val="18"/>
                <w:szCs w:val="18"/>
              </w:rPr>
              <w:t>476 057,2</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119,9</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98,6</w:t>
            </w:r>
          </w:p>
        </w:tc>
      </w:tr>
      <w:tr w:rsidR="00880CB1" w:rsidRPr="00D15860" w:rsidTr="00880CB1">
        <w:trPr>
          <w:trHeight w:val="267"/>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sidRPr="00D15860">
              <w:rPr>
                <w:b/>
                <w:bCs/>
                <w:color w:val="000000"/>
                <w:sz w:val="18"/>
                <w:szCs w:val="18"/>
              </w:rPr>
              <w:t xml:space="preserve">Итого безвозмездные поступления от других бюджетов бюджетной системы </w:t>
            </w:r>
            <w:r>
              <w:rPr>
                <w:b/>
                <w:bCs/>
                <w:color w:val="000000"/>
                <w:sz w:val="18"/>
                <w:szCs w:val="18"/>
              </w:rPr>
              <w:t>РФ</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2 02 00000 00 0000 000</w:t>
            </w:r>
          </w:p>
        </w:tc>
        <w:tc>
          <w:tcPr>
            <w:tcW w:w="1371"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2 341 400,2</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2 072 318,2</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ind w:left="-90"/>
              <w:jc w:val="right"/>
              <w:rPr>
                <w:b/>
                <w:bCs/>
                <w:color w:val="000000"/>
                <w:sz w:val="18"/>
                <w:szCs w:val="18"/>
              </w:rPr>
            </w:pPr>
            <w:r w:rsidRPr="00D15860">
              <w:rPr>
                <w:b/>
                <w:bCs/>
                <w:color w:val="000000"/>
                <w:sz w:val="18"/>
                <w:szCs w:val="18"/>
              </w:rPr>
              <w:t>1 253 702,1</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53,5</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60,5</w:t>
            </w:r>
          </w:p>
        </w:tc>
      </w:tr>
      <w:tr w:rsidR="00880CB1" w:rsidRPr="00D15860" w:rsidTr="00085DBD">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rPr>
                <w:color w:val="000000"/>
                <w:sz w:val="18"/>
                <w:szCs w:val="18"/>
              </w:rPr>
            </w:pPr>
            <w:r w:rsidRPr="00581B68">
              <w:rPr>
                <w:color w:val="000000"/>
                <w:sz w:val="18"/>
                <w:szCs w:val="18"/>
              </w:rPr>
              <w:t xml:space="preserve">Дотации бюджетам бюджетной системы </w:t>
            </w:r>
            <w:r>
              <w:rPr>
                <w:color w:val="000000"/>
                <w:sz w:val="18"/>
                <w:szCs w:val="18"/>
              </w:rPr>
              <w:t xml:space="preserve">РФ </w:t>
            </w:r>
          </w:p>
        </w:tc>
        <w:tc>
          <w:tcPr>
            <w:tcW w:w="1345"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center"/>
              <w:rPr>
                <w:color w:val="000000"/>
                <w:sz w:val="16"/>
                <w:szCs w:val="16"/>
              </w:rPr>
            </w:pPr>
            <w:r w:rsidRPr="00581B68">
              <w:rPr>
                <w:color w:val="000000"/>
                <w:sz w:val="16"/>
                <w:szCs w:val="16"/>
              </w:rPr>
              <w:t>2 02 10000 00 0000 150</w:t>
            </w:r>
          </w:p>
        </w:tc>
        <w:tc>
          <w:tcPr>
            <w:tcW w:w="1371"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279 893,5</w:t>
            </w:r>
          </w:p>
        </w:tc>
        <w:tc>
          <w:tcPr>
            <w:tcW w:w="1235"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449 193,5</w:t>
            </w:r>
          </w:p>
        </w:tc>
        <w:tc>
          <w:tcPr>
            <w:tcW w:w="1010" w:type="dxa"/>
            <w:tcBorders>
              <w:top w:val="single" w:sz="4" w:space="0" w:color="auto"/>
              <w:left w:val="nil"/>
              <w:bottom w:val="single" w:sz="4" w:space="0" w:color="auto"/>
              <w:right w:val="single" w:sz="4" w:space="0" w:color="auto"/>
            </w:tcBorders>
            <w:shd w:val="clear" w:color="000000" w:fill="FFFFFF"/>
            <w:noWrap/>
            <w:vAlign w:val="center"/>
          </w:tcPr>
          <w:p w:rsidR="00880CB1" w:rsidRPr="00581B68" w:rsidRDefault="00880CB1" w:rsidP="00880CB1">
            <w:pPr>
              <w:jc w:val="right"/>
              <w:rPr>
                <w:color w:val="000000"/>
                <w:sz w:val="18"/>
                <w:szCs w:val="18"/>
              </w:rPr>
            </w:pPr>
            <w:r w:rsidRPr="00581B68">
              <w:rPr>
                <w:color w:val="000000"/>
                <w:sz w:val="18"/>
                <w:szCs w:val="18"/>
              </w:rPr>
              <w:t>169 823,4</w:t>
            </w:r>
          </w:p>
        </w:tc>
        <w:tc>
          <w:tcPr>
            <w:tcW w:w="682"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60,7</w:t>
            </w: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880CB1" w:rsidRPr="00581B68" w:rsidRDefault="00880CB1" w:rsidP="00880CB1">
            <w:pPr>
              <w:jc w:val="right"/>
              <w:rPr>
                <w:color w:val="000000"/>
                <w:sz w:val="18"/>
                <w:szCs w:val="18"/>
              </w:rPr>
            </w:pPr>
            <w:r w:rsidRPr="00581B68">
              <w:rPr>
                <w:color w:val="000000"/>
                <w:sz w:val="18"/>
                <w:szCs w:val="18"/>
              </w:rPr>
              <w:t>37,8</w:t>
            </w:r>
          </w:p>
        </w:tc>
      </w:tr>
      <w:tr w:rsidR="00880CB1" w:rsidRPr="00D15860" w:rsidTr="00085DBD">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rPr>
                <w:color w:val="000000"/>
                <w:sz w:val="18"/>
                <w:szCs w:val="18"/>
              </w:rPr>
            </w:pPr>
            <w:r w:rsidRPr="00581B68">
              <w:rPr>
                <w:color w:val="000000"/>
                <w:sz w:val="18"/>
                <w:szCs w:val="18"/>
              </w:rPr>
              <w:t xml:space="preserve">Субсидии бюджетам бюджетной системы </w:t>
            </w:r>
            <w:r>
              <w:rPr>
                <w:color w:val="000000"/>
                <w:sz w:val="18"/>
                <w:szCs w:val="18"/>
              </w:rPr>
              <w:t>РФ</w:t>
            </w:r>
            <w:r w:rsidRPr="00581B68">
              <w:rPr>
                <w:color w:val="000000"/>
                <w:sz w:val="18"/>
                <w:szCs w:val="18"/>
              </w:rPr>
              <w:t xml:space="preserve"> (межбюджетные субсидии)</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center"/>
              <w:rPr>
                <w:color w:val="000000"/>
                <w:sz w:val="16"/>
                <w:szCs w:val="16"/>
              </w:rPr>
            </w:pPr>
            <w:r w:rsidRPr="00581B68">
              <w:rPr>
                <w:color w:val="000000"/>
                <w:sz w:val="16"/>
                <w:szCs w:val="16"/>
              </w:rPr>
              <w:t>2 02 20000 00 0000 150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638 429,3</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420 429,2</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80CB1" w:rsidRPr="00581B68" w:rsidRDefault="00880CB1" w:rsidP="00880CB1">
            <w:pPr>
              <w:jc w:val="right"/>
              <w:rPr>
                <w:color w:val="000000"/>
                <w:sz w:val="18"/>
                <w:szCs w:val="18"/>
              </w:rPr>
            </w:pPr>
            <w:r w:rsidRPr="00581B68">
              <w:rPr>
                <w:color w:val="000000"/>
                <w:sz w:val="18"/>
                <w:szCs w:val="18"/>
              </w:rPr>
              <w:t>137 213,1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21,5</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0CB1" w:rsidRPr="00581B68" w:rsidRDefault="00880CB1" w:rsidP="00880CB1">
            <w:pPr>
              <w:jc w:val="right"/>
              <w:rPr>
                <w:color w:val="000000"/>
                <w:sz w:val="18"/>
                <w:szCs w:val="18"/>
              </w:rPr>
            </w:pPr>
            <w:r w:rsidRPr="00581B68">
              <w:rPr>
                <w:color w:val="000000"/>
                <w:sz w:val="18"/>
                <w:szCs w:val="18"/>
              </w:rPr>
              <w:t>32,6</w:t>
            </w:r>
          </w:p>
        </w:tc>
      </w:tr>
      <w:tr w:rsidR="00880CB1" w:rsidRPr="00D15860" w:rsidTr="00085DBD">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rPr>
                <w:color w:val="000000"/>
                <w:sz w:val="18"/>
                <w:szCs w:val="18"/>
              </w:rPr>
            </w:pPr>
            <w:r w:rsidRPr="00581B68">
              <w:rPr>
                <w:color w:val="000000"/>
                <w:sz w:val="18"/>
                <w:szCs w:val="18"/>
              </w:rPr>
              <w:t xml:space="preserve">Субвенции бюджетам бюджетной системы </w:t>
            </w:r>
            <w:r>
              <w:rPr>
                <w:color w:val="000000"/>
                <w:sz w:val="18"/>
                <w:szCs w:val="18"/>
              </w:rPr>
              <w:t>РФ</w:t>
            </w:r>
          </w:p>
        </w:tc>
        <w:tc>
          <w:tcPr>
            <w:tcW w:w="1345"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center"/>
              <w:rPr>
                <w:color w:val="000000"/>
                <w:sz w:val="16"/>
                <w:szCs w:val="16"/>
              </w:rPr>
            </w:pPr>
            <w:r w:rsidRPr="00581B68">
              <w:rPr>
                <w:color w:val="000000"/>
                <w:sz w:val="16"/>
                <w:szCs w:val="16"/>
              </w:rPr>
              <w:t>2 02 30000 00 0000 150</w:t>
            </w:r>
          </w:p>
        </w:tc>
        <w:tc>
          <w:tcPr>
            <w:tcW w:w="1371"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1 323 423,8</w:t>
            </w:r>
          </w:p>
        </w:tc>
        <w:tc>
          <w:tcPr>
            <w:tcW w:w="1235"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1 136 994,3</w:t>
            </w:r>
          </w:p>
        </w:tc>
        <w:tc>
          <w:tcPr>
            <w:tcW w:w="1010" w:type="dxa"/>
            <w:tcBorders>
              <w:top w:val="single" w:sz="4" w:space="0" w:color="auto"/>
              <w:left w:val="nil"/>
              <w:bottom w:val="single" w:sz="4" w:space="0" w:color="auto"/>
              <w:right w:val="single" w:sz="4" w:space="0" w:color="auto"/>
            </w:tcBorders>
            <w:shd w:val="clear" w:color="000000" w:fill="FFFFFF"/>
            <w:noWrap/>
            <w:vAlign w:val="center"/>
          </w:tcPr>
          <w:p w:rsidR="00880CB1" w:rsidRPr="00581B68" w:rsidRDefault="00880CB1" w:rsidP="00880CB1">
            <w:pPr>
              <w:jc w:val="right"/>
              <w:rPr>
                <w:color w:val="000000"/>
                <w:sz w:val="18"/>
                <w:szCs w:val="18"/>
              </w:rPr>
            </w:pPr>
            <w:r w:rsidRPr="00581B68">
              <w:rPr>
                <w:color w:val="000000"/>
                <w:sz w:val="18"/>
                <w:szCs w:val="18"/>
              </w:rPr>
              <w:t>946 665,6</w:t>
            </w:r>
          </w:p>
        </w:tc>
        <w:tc>
          <w:tcPr>
            <w:tcW w:w="682" w:type="dxa"/>
            <w:tcBorders>
              <w:top w:val="single" w:sz="4" w:space="0" w:color="auto"/>
              <w:left w:val="nil"/>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71,5</w:t>
            </w: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880CB1" w:rsidRPr="00581B68" w:rsidRDefault="00880CB1" w:rsidP="00880CB1">
            <w:pPr>
              <w:jc w:val="right"/>
              <w:rPr>
                <w:color w:val="000000"/>
                <w:sz w:val="18"/>
                <w:szCs w:val="18"/>
              </w:rPr>
            </w:pPr>
            <w:r w:rsidRPr="00581B68">
              <w:rPr>
                <w:color w:val="000000"/>
                <w:sz w:val="18"/>
                <w:szCs w:val="18"/>
              </w:rPr>
              <w:t>83,3</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rPr>
                <w:color w:val="000000"/>
                <w:sz w:val="18"/>
                <w:szCs w:val="18"/>
              </w:rPr>
            </w:pPr>
            <w:r w:rsidRPr="00581B68">
              <w:rPr>
                <w:color w:val="000000"/>
                <w:sz w:val="18"/>
                <w:szCs w:val="18"/>
              </w:rPr>
              <w:t>Иные межбюджетные трансферты</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center"/>
              <w:rPr>
                <w:color w:val="000000"/>
                <w:sz w:val="16"/>
                <w:szCs w:val="16"/>
              </w:rPr>
            </w:pPr>
            <w:r w:rsidRPr="00581B68">
              <w:rPr>
                <w:color w:val="000000"/>
                <w:sz w:val="16"/>
                <w:szCs w:val="16"/>
              </w:rPr>
              <w:t>2 02 40000 00 0000 150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99 653,6</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581B68" w:rsidRDefault="00880CB1" w:rsidP="00880CB1">
            <w:pPr>
              <w:jc w:val="right"/>
              <w:rPr>
                <w:color w:val="000000"/>
                <w:sz w:val="18"/>
                <w:szCs w:val="18"/>
              </w:rPr>
            </w:pPr>
            <w:r w:rsidRPr="00581B68">
              <w:rPr>
                <w:color w:val="000000"/>
                <w:sz w:val="18"/>
                <w:szCs w:val="18"/>
              </w:rPr>
              <w:t>65 701,2</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80CB1" w:rsidRPr="00581B68" w:rsidRDefault="00880CB1" w:rsidP="00880CB1">
            <w:pPr>
              <w:jc w:val="right"/>
              <w:rPr>
                <w:color w:val="000000"/>
                <w:sz w:val="18"/>
                <w:szCs w:val="18"/>
              </w:rPr>
            </w:pPr>
            <w:r w:rsidRPr="00581B68">
              <w:rPr>
                <w:color w:val="000000"/>
                <w:sz w:val="18"/>
                <w:szCs w:val="18"/>
              </w:rPr>
              <w:t>0,0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68435E" w:rsidRDefault="00880CB1" w:rsidP="00880CB1">
            <w:pPr>
              <w:jc w:val="right"/>
              <w:rPr>
                <w:bCs/>
                <w:color w:val="000000"/>
                <w:sz w:val="18"/>
                <w:szCs w:val="18"/>
              </w:rPr>
            </w:pPr>
            <w:r w:rsidRPr="0068435E">
              <w:rPr>
                <w:bCs/>
                <w:color w:val="000000"/>
                <w:sz w:val="18"/>
                <w:szCs w:val="18"/>
              </w:rPr>
              <w:t>0,0</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0CB1" w:rsidRPr="0068435E" w:rsidRDefault="00880CB1" w:rsidP="00880CB1">
            <w:pPr>
              <w:jc w:val="right"/>
              <w:rPr>
                <w:bCs/>
                <w:color w:val="000000"/>
                <w:sz w:val="18"/>
                <w:szCs w:val="18"/>
              </w:rPr>
            </w:pPr>
            <w:r w:rsidRPr="0068435E">
              <w:rPr>
                <w:bCs/>
                <w:color w:val="000000"/>
                <w:sz w:val="18"/>
                <w:szCs w:val="18"/>
              </w:rPr>
              <w:t>0,0</w:t>
            </w:r>
          </w:p>
        </w:tc>
      </w:tr>
      <w:tr w:rsidR="00880CB1" w:rsidRPr="00D15860" w:rsidTr="00880CB1">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sidRPr="00D15860">
              <w:rPr>
                <w:b/>
                <w:bCs/>
                <w:color w:val="000000"/>
                <w:sz w:val="18"/>
                <w:szCs w:val="18"/>
              </w:rPr>
              <w:t xml:space="preserve">Прочие безвозмездные поступления </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2 07 00000 00 0000 000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5895</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183,0</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0,0</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0,0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0,0</w:t>
            </w:r>
          </w:p>
        </w:tc>
      </w:tr>
      <w:tr w:rsidR="00880CB1" w:rsidRPr="00D15860" w:rsidTr="00FB1FEE">
        <w:trPr>
          <w:trHeight w:val="597"/>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Pr>
                <w:b/>
                <w:bCs/>
                <w:color w:val="000000"/>
                <w:sz w:val="18"/>
                <w:szCs w:val="18"/>
              </w:rPr>
              <w:t>В</w:t>
            </w:r>
            <w:r w:rsidRPr="00D15860">
              <w:rPr>
                <w:b/>
                <w:bCs/>
                <w:color w:val="000000"/>
                <w:sz w:val="18"/>
                <w:szCs w:val="18"/>
              </w:rPr>
              <w:t>озврат остатков субсидий, субвенций и иных межбюджетных трансфертов, имеющих целевое назначение, прошлых лет</w:t>
            </w:r>
          </w:p>
        </w:tc>
        <w:tc>
          <w:tcPr>
            <w:tcW w:w="1345" w:type="dxa"/>
            <w:tcBorders>
              <w:top w:val="nil"/>
              <w:left w:val="nil"/>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2 19 00000 00 0000 000</w:t>
            </w:r>
          </w:p>
        </w:tc>
        <w:tc>
          <w:tcPr>
            <w:tcW w:w="1371"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-500,8</w:t>
            </w:r>
          </w:p>
        </w:tc>
        <w:tc>
          <w:tcPr>
            <w:tcW w:w="1235"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c>
          <w:tcPr>
            <w:tcW w:w="1010" w:type="dxa"/>
            <w:tcBorders>
              <w:top w:val="nil"/>
              <w:left w:val="nil"/>
              <w:bottom w:val="single" w:sz="4" w:space="0" w:color="auto"/>
              <w:right w:val="single" w:sz="4" w:space="0" w:color="auto"/>
            </w:tcBorders>
            <w:shd w:val="clear" w:color="000000" w:fill="FFFFFF"/>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rsidR="00880CB1" w:rsidRPr="00D15860" w:rsidRDefault="00880CB1" w:rsidP="00880CB1">
            <w:pPr>
              <w:jc w:val="right"/>
              <w:rPr>
                <w:color w:val="000000"/>
                <w:sz w:val="18"/>
                <w:szCs w:val="18"/>
              </w:rPr>
            </w:pPr>
            <w:r w:rsidRPr="00D15860">
              <w:rPr>
                <w:color w:val="000000"/>
                <w:sz w:val="18"/>
                <w:szCs w:val="18"/>
              </w:rPr>
              <w:t>0,0</w:t>
            </w:r>
          </w:p>
        </w:tc>
        <w:tc>
          <w:tcPr>
            <w:tcW w:w="687" w:type="dxa"/>
            <w:tcBorders>
              <w:top w:val="nil"/>
              <w:left w:val="nil"/>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 </w:t>
            </w:r>
          </w:p>
        </w:tc>
      </w:tr>
      <w:tr w:rsidR="00880CB1" w:rsidRPr="00D15860" w:rsidTr="00FB1FEE">
        <w:trPr>
          <w:trHeight w:val="31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rPr>
                <w:b/>
                <w:bCs/>
                <w:color w:val="000000"/>
                <w:sz w:val="18"/>
                <w:szCs w:val="18"/>
              </w:rPr>
            </w:pPr>
            <w:r w:rsidRPr="00D15860">
              <w:rPr>
                <w:b/>
                <w:bCs/>
                <w:color w:val="000000"/>
                <w:sz w:val="18"/>
                <w:szCs w:val="18"/>
              </w:rPr>
              <w:lastRenderedPageBreak/>
              <w:t xml:space="preserve">Итого безвозмездных поступлений </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AF7BDC" w:rsidRDefault="00880CB1" w:rsidP="00880CB1">
            <w:pPr>
              <w:jc w:val="center"/>
              <w:rPr>
                <w:b/>
                <w:bCs/>
                <w:color w:val="000000"/>
                <w:sz w:val="16"/>
                <w:szCs w:val="16"/>
              </w:rPr>
            </w:pPr>
            <w:r w:rsidRPr="00AF7BDC">
              <w:rPr>
                <w:b/>
                <w:bCs/>
                <w:color w:val="000000"/>
                <w:sz w:val="16"/>
                <w:szCs w:val="16"/>
              </w:rPr>
              <w:t>2 00 00000 00 0000 000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2 346 794,4</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2 072 501,2</w:t>
            </w:r>
          </w:p>
        </w:tc>
        <w:tc>
          <w:tcPr>
            <w:tcW w:w="1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0CB1" w:rsidRPr="00D15860" w:rsidRDefault="00880CB1" w:rsidP="00880CB1">
            <w:pPr>
              <w:ind w:left="-90"/>
              <w:jc w:val="right"/>
              <w:rPr>
                <w:b/>
                <w:bCs/>
                <w:color w:val="000000"/>
                <w:sz w:val="18"/>
                <w:szCs w:val="18"/>
              </w:rPr>
            </w:pPr>
            <w:r w:rsidRPr="00D15860">
              <w:rPr>
                <w:b/>
                <w:bCs/>
                <w:color w:val="000000"/>
                <w:sz w:val="18"/>
                <w:szCs w:val="18"/>
              </w:rPr>
              <w:t>1 253 702,1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D15860" w:rsidRDefault="00880CB1" w:rsidP="00880CB1">
            <w:pPr>
              <w:jc w:val="right"/>
              <w:rPr>
                <w:b/>
                <w:bCs/>
                <w:color w:val="000000"/>
                <w:sz w:val="18"/>
                <w:szCs w:val="18"/>
              </w:rPr>
            </w:pPr>
            <w:r w:rsidRPr="00D15860">
              <w:rPr>
                <w:b/>
                <w:bCs/>
                <w:color w:val="000000"/>
                <w:sz w:val="18"/>
                <w:szCs w:val="18"/>
              </w:rPr>
              <w:t>53,4</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0CB1" w:rsidRPr="00D15860" w:rsidRDefault="00880CB1" w:rsidP="00880CB1">
            <w:pPr>
              <w:jc w:val="right"/>
              <w:rPr>
                <w:b/>
                <w:bCs/>
                <w:color w:val="000000"/>
                <w:sz w:val="18"/>
                <w:szCs w:val="18"/>
              </w:rPr>
            </w:pPr>
            <w:r w:rsidRPr="00D15860">
              <w:rPr>
                <w:b/>
                <w:bCs/>
                <w:color w:val="000000"/>
                <w:sz w:val="18"/>
                <w:szCs w:val="18"/>
              </w:rPr>
              <w:t>60,5</w:t>
            </w:r>
          </w:p>
        </w:tc>
      </w:tr>
      <w:tr w:rsidR="00880CB1" w:rsidRPr="00D15860" w:rsidTr="00FB1FEE">
        <w:trPr>
          <w:trHeight w:val="58"/>
        </w:trPr>
        <w:tc>
          <w:tcPr>
            <w:tcW w:w="5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0CB1" w:rsidRPr="00D15860" w:rsidRDefault="00880CB1" w:rsidP="00880CB1">
            <w:pPr>
              <w:jc w:val="center"/>
              <w:rPr>
                <w:b/>
                <w:bCs/>
                <w:color w:val="000000"/>
                <w:sz w:val="18"/>
                <w:szCs w:val="18"/>
              </w:rPr>
            </w:pPr>
            <w:r>
              <w:rPr>
                <w:b/>
                <w:bCs/>
                <w:color w:val="000000"/>
                <w:sz w:val="18"/>
                <w:szCs w:val="18"/>
              </w:rPr>
              <w:t>Всего доходов</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880CB1" w:rsidRPr="007B44E7" w:rsidRDefault="00880CB1" w:rsidP="00880CB1">
            <w:pPr>
              <w:jc w:val="right"/>
              <w:rPr>
                <w:b/>
                <w:bCs/>
                <w:color w:val="000000"/>
                <w:sz w:val="18"/>
                <w:szCs w:val="18"/>
              </w:rPr>
            </w:pPr>
            <w:r w:rsidRPr="007B44E7">
              <w:rPr>
                <w:b/>
                <w:bCs/>
                <w:color w:val="000000"/>
                <w:sz w:val="18"/>
                <w:szCs w:val="18"/>
              </w:rPr>
              <w:t>2 743 781,8</w:t>
            </w:r>
          </w:p>
        </w:tc>
        <w:tc>
          <w:tcPr>
            <w:tcW w:w="1235" w:type="dxa"/>
            <w:tcBorders>
              <w:top w:val="single" w:sz="4" w:space="0" w:color="auto"/>
              <w:left w:val="nil"/>
              <w:bottom w:val="single" w:sz="4" w:space="0" w:color="auto"/>
              <w:right w:val="single" w:sz="4" w:space="0" w:color="auto"/>
            </w:tcBorders>
            <w:shd w:val="clear" w:color="auto" w:fill="auto"/>
            <w:vAlign w:val="center"/>
          </w:tcPr>
          <w:p w:rsidR="00880CB1" w:rsidRPr="007B44E7" w:rsidRDefault="00880CB1" w:rsidP="00880CB1">
            <w:pPr>
              <w:jc w:val="right"/>
              <w:rPr>
                <w:b/>
                <w:bCs/>
                <w:color w:val="000000"/>
                <w:sz w:val="18"/>
                <w:szCs w:val="18"/>
              </w:rPr>
            </w:pPr>
            <w:r w:rsidRPr="007B44E7">
              <w:rPr>
                <w:b/>
                <w:bCs/>
                <w:color w:val="000000"/>
                <w:sz w:val="18"/>
                <w:szCs w:val="18"/>
              </w:rPr>
              <w:t>2 555 452,7</w:t>
            </w:r>
          </w:p>
        </w:tc>
        <w:tc>
          <w:tcPr>
            <w:tcW w:w="1010" w:type="dxa"/>
            <w:tcBorders>
              <w:top w:val="single" w:sz="4" w:space="0" w:color="auto"/>
              <w:left w:val="nil"/>
              <w:bottom w:val="single" w:sz="4" w:space="0" w:color="auto"/>
              <w:right w:val="single" w:sz="4" w:space="0" w:color="auto"/>
            </w:tcBorders>
            <w:shd w:val="clear" w:color="000000" w:fill="FFFFFF"/>
            <w:vAlign w:val="center"/>
          </w:tcPr>
          <w:p w:rsidR="00880CB1" w:rsidRPr="007B44E7" w:rsidRDefault="00880CB1" w:rsidP="00880CB1">
            <w:pPr>
              <w:ind w:left="-90"/>
              <w:jc w:val="right"/>
              <w:rPr>
                <w:b/>
                <w:bCs/>
                <w:color w:val="000000"/>
                <w:sz w:val="18"/>
                <w:szCs w:val="18"/>
              </w:rPr>
            </w:pPr>
            <w:r w:rsidRPr="007B44E7">
              <w:rPr>
                <w:b/>
                <w:bCs/>
                <w:color w:val="000000"/>
                <w:sz w:val="18"/>
                <w:szCs w:val="18"/>
              </w:rPr>
              <w:t>1 729 759,3</w:t>
            </w:r>
          </w:p>
        </w:tc>
        <w:tc>
          <w:tcPr>
            <w:tcW w:w="682" w:type="dxa"/>
            <w:tcBorders>
              <w:top w:val="single" w:sz="4" w:space="0" w:color="auto"/>
              <w:left w:val="nil"/>
              <w:bottom w:val="single" w:sz="4" w:space="0" w:color="auto"/>
              <w:right w:val="single" w:sz="4" w:space="0" w:color="auto"/>
            </w:tcBorders>
            <w:shd w:val="clear" w:color="auto" w:fill="auto"/>
            <w:vAlign w:val="center"/>
          </w:tcPr>
          <w:p w:rsidR="00880CB1" w:rsidRPr="007B44E7" w:rsidRDefault="00880CB1" w:rsidP="00880CB1">
            <w:pPr>
              <w:jc w:val="right"/>
              <w:rPr>
                <w:b/>
                <w:bCs/>
                <w:color w:val="000000"/>
                <w:sz w:val="18"/>
                <w:szCs w:val="18"/>
              </w:rPr>
            </w:pPr>
            <w:r w:rsidRPr="007B44E7">
              <w:rPr>
                <w:b/>
                <w:bCs/>
                <w:color w:val="000000"/>
                <w:sz w:val="18"/>
                <w:szCs w:val="18"/>
              </w:rPr>
              <w:t>63,0</w:t>
            </w: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880CB1" w:rsidRPr="007B44E7" w:rsidRDefault="00880CB1" w:rsidP="00880CB1">
            <w:pPr>
              <w:jc w:val="right"/>
              <w:rPr>
                <w:b/>
                <w:bCs/>
                <w:color w:val="000000"/>
                <w:sz w:val="18"/>
                <w:szCs w:val="18"/>
              </w:rPr>
            </w:pPr>
            <w:r w:rsidRPr="007B44E7">
              <w:rPr>
                <w:b/>
                <w:bCs/>
                <w:color w:val="000000"/>
                <w:sz w:val="18"/>
                <w:szCs w:val="18"/>
              </w:rPr>
              <w:t>67,7</w:t>
            </w:r>
          </w:p>
        </w:tc>
      </w:tr>
    </w:tbl>
    <w:p w:rsidR="00880CB1" w:rsidRPr="00E971CC" w:rsidRDefault="00880CB1" w:rsidP="00880CB1">
      <w:pPr>
        <w:ind w:firstLine="709"/>
        <w:jc w:val="both"/>
        <w:rPr>
          <w:sz w:val="24"/>
          <w:szCs w:val="24"/>
        </w:rPr>
      </w:pPr>
      <w:r w:rsidRPr="00E971CC">
        <w:rPr>
          <w:sz w:val="24"/>
          <w:szCs w:val="24"/>
        </w:rPr>
        <w:t>Прогнозируемые доходы Чунского муниципального округа на 2026 год и на плановый период 2027 и 2028 годов, их фактическое исполнение</w:t>
      </w:r>
      <w:r w:rsidRPr="00E971CC">
        <w:rPr>
          <w:sz w:val="18"/>
          <w:szCs w:val="18"/>
        </w:rPr>
        <w:t xml:space="preserve"> </w:t>
      </w:r>
      <w:r w:rsidRPr="00E971CC">
        <w:rPr>
          <w:sz w:val="24"/>
          <w:szCs w:val="24"/>
        </w:rPr>
        <w:t xml:space="preserve">консолидированного бюджета Чунского района за 2024 год и оценка ожидаемого исполнения бюджета Чунского муниципального округа на 2025 год приведены в таблице № </w:t>
      </w:r>
      <w:r>
        <w:rPr>
          <w:sz w:val="24"/>
          <w:szCs w:val="24"/>
        </w:rPr>
        <w:t>6</w:t>
      </w:r>
      <w:r w:rsidRPr="00E971CC">
        <w:rPr>
          <w:sz w:val="24"/>
          <w:szCs w:val="24"/>
        </w:rPr>
        <w:t>.</w:t>
      </w:r>
    </w:p>
    <w:p w:rsidR="00880CB1" w:rsidRPr="00E971CC" w:rsidRDefault="00880CB1" w:rsidP="00880CB1">
      <w:pPr>
        <w:ind w:firstLine="709"/>
        <w:jc w:val="center"/>
        <w:rPr>
          <w:sz w:val="24"/>
          <w:szCs w:val="24"/>
        </w:rPr>
      </w:pPr>
      <w:r w:rsidRPr="00E971CC">
        <w:rPr>
          <w:sz w:val="24"/>
          <w:szCs w:val="24"/>
        </w:rPr>
        <w:t xml:space="preserve">Таблица № </w:t>
      </w:r>
      <w:r>
        <w:rPr>
          <w:sz w:val="24"/>
          <w:szCs w:val="24"/>
        </w:rPr>
        <w:t>6</w:t>
      </w:r>
    </w:p>
    <w:p w:rsidR="00880CB1" w:rsidRPr="00E971CC" w:rsidRDefault="00880CB1" w:rsidP="00880CB1">
      <w:pPr>
        <w:ind w:firstLine="709"/>
        <w:jc w:val="right"/>
        <w:rPr>
          <w:sz w:val="24"/>
          <w:szCs w:val="24"/>
        </w:rPr>
      </w:pPr>
      <w:r w:rsidRPr="00E971CC">
        <w:rPr>
          <w:sz w:val="24"/>
          <w:szCs w:val="24"/>
        </w:rPr>
        <w:t>(тыс. рублей)</w:t>
      </w:r>
    </w:p>
    <w:tbl>
      <w:tblPr>
        <w:tblW w:w="10271" w:type="dxa"/>
        <w:tblInd w:w="113" w:type="dxa"/>
        <w:tblLook w:val="04A0" w:firstRow="1" w:lastRow="0" w:firstColumn="1" w:lastColumn="0" w:noHBand="0" w:noVBand="1"/>
      </w:tblPr>
      <w:tblGrid>
        <w:gridCol w:w="2690"/>
        <w:gridCol w:w="2267"/>
        <w:gridCol w:w="1334"/>
        <w:gridCol w:w="1368"/>
        <w:gridCol w:w="1306"/>
        <w:gridCol w:w="1306"/>
      </w:tblGrid>
      <w:tr w:rsidR="00880CB1" w:rsidRPr="00E57251" w:rsidTr="00880CB1">
        <w:trPr>
          <w:trHeight w:val="396"/>
        </w:trPr>
        <w:tc>
          <w:tcPr>
            <w:tcW w:w="2690"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880CB1" w:rsidRPr="00E57251" w:rsidRDefault="00880CB1" w:rsidP="00880CB1">
            <w:pPr>
              <w:jc w:val="center"/>
              <w:rPr>
                <w:sz w:val="18"/>
                <w:szCs w:val="18"/>
              </w:rPr>
            </w:pPr>
            <w:r w:rsidRPr="00E57251">
              <w:rPr>
                <w:sz w:val="18"/>
                <w:szCs w:val="18"/>
              </w:rPr>
              <w:t>Доходы</w:t>
            </w:r>
          </w:p>
        </w:tc>
        <w:tc>
          <w:tcPr>
            <w:tcW w:w="2267" w:type="dxa"/>
            <w:vMerge w:val="restart"/>
            <w:tcBorders>
              <w:top w:val="single" w:sz="4" w:space="0" w:color="auto"/>
              <w:left w:val="nil"/>
              <w:bottom w:val="single" w:sz="8" w:space="0" w:color="000000"/>
              <w:right w:val="single" w:sz="4" w:space="0" w:color="auto"/>
            </w:tcBorders>
            <w:shd w:val="clear" w:color="auto" w:fill="auto"/>
            <w:vAlign w:val="center"/>
            <w:hideMark/>
          </w:tcPr>
          <w:p w:rsidR="00880CB1" w:rsidRPr="00E57251" w:rsidRDefault="00880CB1" w:rsidP="00880CB1">
            <w:pPr>
              <w:ind w:left="-109" w:right="-108"/>
              <w:jc w:val="center"/>
              <w:rPr>
                <w:sz w:val="18"/>
                <w:szCs w:val="18"/>
              </w:rPr>
            </w:pPr>
            <w:r w:rsidRPr="00E57251">
              <w:rPr>
                <w:sz w:val="18"/>
                <w:szCs w:val="18"/>
              </w:rPr>
              <w:t>Фактическое</w:t>
            </w:r>
            <w:r w:rsidRPr="00E57251">
              <w:rPr>
                <w:sz w:val="18"/>
                <w:szCs w:val="18"/>
              </w:rPr>
              <w:br/>
              <w:t>исполнение консолидированного бюджета Чунского района</w:t>
            </w:r>
            <w:r w:rsidRPr="00E57251">
              <w:rPr>
                <w:sz w:val="18"/>
                <w:szCs w:val="18"/>
              </w:rPr>
              <w:br/>
              <w:t>за</w:t>
            </w:r>
            <w:r w:rsidRPr="004E3A2B">
              <w:rPr>
                <w:sz w:val="18"/>
                <w:szCs w:val="18"/>
              </w:rPr>
              <w:t xml:space="preserve"> </w:t>
            </w:r>
            <w:r w:rsidRPr="00E57251">
              <w:rPr>
                <w:sz w:val="18"/>
                <w:szCs w:val="18"/>
              </w:rPr>
              <w:t>2024 год</w:t>
            </w:r>
          </w:p>
        </w:tc>
        <w:tc>
          <w:tcPr>
            <w:tcW w:w="1334"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880CB1" w:rsidRPr="00E57251" w:rsidRDefault="00880CB1" w:rsidP="00880CB1">
            <w:pPr>
              <w:jc w:val="center"/>
              <w:rPr>
                <w:sz w:val="18"/>
                <w:szCs w:val="18"/>
              </w:rPr>
            </w:pPr>
            <w:r w:rsidRPr="00E57251">
              <w:rPr>
                <w:sz w:val="18"/>
                <w:szCs w:val="18"/>
              </w:rPr>
              <w:t>Оценка</w:t>
            </w:r>
            <w:r w:rsidRPr="00E57251">
              <w:rPr>
                <w:sz w:val="18"/>
                <w:szCs w:val="18"/>
              </w:rPr>
              <w:br/>
              <w:t>ожидаемого</w:t>
            </w:r>
            <w:r w:rsidRPr="00E57251">
              <w:rPr>
                <w:sz w:val="18"/>
                <w:szCs w:val="18"/>
              </w:rPr>
              <w:br/>
              <w:t>исполнения</w:t>
            </w:r>
            <w:r w:rsidRPr="004E3A2B">
              <w:rPr>
                <w:sz w:val="18"/>
                <w:szCs w:val="18"/>
              </w:rPr>
              <w:t xml:space="preserve"> бюджета округа</w:t>
            </w:r>
            <w:r w:rsidRPr="00E57251">
              <w:rPr>
                <w:sz w:val="18"/>
                <w:szCs w:val="18"/>
              </w:rPr>
              <w:br/>
              <w:t>на 2025 год</w:t>
            </w:r>
          </w:p>
        </w:tc>
        <w:tc>
          <w:tcPr>
            <w:tcW w:w="3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880CB1" w:rsidRPr="00E57251" w:rsidRDefault="00880CB1" w:rsidP="00880CB1">
            <w:pPr>
              <w:jc w:val="center"/>
              <w:rPr>
                <w:sz w:val="18"/>
                <w:szCs w:val="18"/>
              </w:rPr>
            </w:pPr>
            <w:r w:rsidRPr="00E57251">
              <w:rPr>
                <w:sz w:val="18"/>
                <w:szCs w:val="18"/>
              </w:rPr>
              <w:t>Проект Решения о бюджете на</w:t>
            </w:r>
          </w:p>
        </w:tc>
      </w:tr>
      <w:tr w:rsidR="00880CB1" w:rsidRPr="00E57251" w:rsidTr="00880CB1">
        <w:trPr>
          <w:trHeight w:val="408"/>
        </w:trPr>
        <w:tc>
          <w:tcPr>
            <w:tcW w:w="2690" w:type="dxa"/>
            <w:vMerge/>
            <w:tcBorders>
              <w:top w:val="single" w:sz="4" w:space="0" w:color="auto"/>
              <w:left w:val="single" w:sz="4" w:space="0" w:color="auto"/>
              <w:bottom w:val="single" w:sz="8" w:space="0" w:color="000000"/>
              <w:right w:val="single" w:sz="8" w:space="0" w:color="auto"/>
            </w:tcBorders>
            <w:vAlign w:val="center"/>
            <w:hideMark/>
          </w:tcPr>
          <w:p w:rsidR="00880CB1" w:rsidRPr="00E57251" w:rsidRDefault="00880CB1" w:rsidP="00880CB1">
            <w:pPr>
              <w:rPr>
                <w:sz w:val="18"/>
                <w:szCs w:val="18"/>
              </w:rPr>
            </w:pPr>
          </w:p>
        </w:tc>
        <w:tc>
          <w:tcPr>
            <w:tcW w:w="2267" w:type="dxa"/>
            <w:vMerge/>
            <w:tcBorders>
              <w:top w:val="single" w:sz="4" w:space="0" w:color="auto"/>
              <w:left w:val="nil"/>
              <w:bottom w:val="single" w:sz="8" w:space="0" w:color="000000"/>
              <w:right w:val="single" w:sz="4" w:space="0" w:color="auto"/>
            </w:tcBorders>
            <w:vAlign w:val="center"/>
            <w:hideMark/>
          </w:tcPr>
          <w:p w:rsidR="00880CB1" w:rsidRPr="00E57251" w:rsidRDefault="00880CB1" w:rsidP="00880CB1">
            <w:pPr>
              <w:rPr>
                <w:sz w:val="18"/>
                <w:szCs w:val="18"/>
              </w:rPr>
            </w:pPr>
          </w:p>
        </w:tc>
        <w:tc>
          <w:tcPr>
            <w:tcW w:w="1334" w:type="dxa"/>
            <w:vMerge/>
            <w:tcBorders>
              <w:top w:val="single" w:sz="4" w:space="0" w:color="auto"/>
              <w:left w:val="single" w:sz="4" w:space="0" w:color="auto"/>
              <w:bottom w:val="single" w:sz="8" w:space="0" w:color="000000"/>
              <w:right w:val="single" w:sz="4" w:space="0" w:color="auto"/>
            </w:tcBorders>
            <w:vAlign w:val="center"/>
            <w:hideMark/>
          </w:tcPr>
          <w:p w:rsidR="00880CB1" w:rsidRPr="00E57251" w:rsidRDefault="00880CB1" w:rsidP="00880CB1">
            <w:pPr>
              <w:rPr>
                <w:sz w:val="18"/>
                <w:szCs w:val="18"/>
              </w:rPr>
            </w:pPr>
          </w:p>
        </w:tc>
        <w:tc>
          <w:tcPr>
            <w:tcW w:w="1368" w:type="dxa"/>
            <w:vMerge w:val="restart"/>
            <w:tcBorders>
              <w:top w:val="nil"/>
              <w:left w:val="single" w:sz="4" w:space="0" w:color="auto"/>
              <w:bottom w:val="single" w:sz="8" w:space="0" w:color="000000"/>
              <w:right w:val="single" w:sz="4" w:space="0" w:color="auto"/>
            </w:tcBorders>
            <w:shd w:val="clear" w:color="auto" w:fill="auto"/>
            <w:vAlign w:val="center"/>
            <w:hideMark/>
          </w:tcPr>
          <w:p w:rsidR="00880CB1" w:rsidRPr="00E57251" w:rsidRDefault="00880CB1" w:rsidP="00880CB1">
            <w:pPr>
              <w:jc w:val="center"/>
              <w:rPr>
                <w:sz w:val="18"/>
                <w:szCs w:val="18"/>
              </w:rPr>
            </w:pPr>
            <w:r w:rsidRPr="00E57251">
              <w:rPr>
                <w:sz w:val="18"/>
                <w:szCs w:val="18"/>
              </w:rPr>
              <w:t>2026 год</w:t>
            </w:r>
          </w:p>
        </w:tc>
        <w:tc>
          <w:tcPr>
            <w:tcW w:w="2612" w:type="dxa"/>
            <w:gridSpan w:val="2"/>
            <w:tcBorders>
              <w:top w:val="single" w:sz="4" w:space="0" w:color="auto"/>
              <w:left w:val="nil"/>
              <w:bottom w:val="single" w:sz="4" w:space="0" w:color="auto"/>
              <w:right w:val="single" w:sz="4" w:space="0" w:color="auto"/>
            </w:tcBorders>
            <w:shd w:val="clear" w:color="auto" w:fill="auto"/>
            <w:noWrap/>
            <w:vAlign w:val="center"/>
            <w:hideMark/>
          </w:tcPr>
          <w:p w:rsidR="00880CB1" w:rsidRPr="00E57251" w:rsidRDefault="00880CB1" w:rsidP="00880CB1">
            <w:pPr>
              <w:jc w:val="center"/>
              <w:rPr>
                <w:sz w:val="18"/>
                <w:szCs w:val="18"/>
              </w:rPr>
            </w:pPr>
            <w:r w:rsidRPr="00E57251">
              <w:rPr>
                <w:sz w:val="18"/>
                <w:szCs w:val="18"/>
              </w:rPr>
              <w:t>плановый период</w:t>
            </w:r>
          </w:p>
        </w:tc>
      </w:tr>
      <w:tr w:rsidR="00880CB1" w:rsidRPr="00E57251" w:rsidTr="00880CB1">
        <w:trPr>
          <w:trHeight w:val="210"/>
        </w:trPr>
        <w:tc>
          <w:tcPr>
            <w:tcW w:w="2690" w:type="dxa"/>
            <w:vMerge/>
            <w:tcBorders>
              <w:top w:val="single" w:sz="4" w:space="0" w:color="auto"/>
              <w:left w:val="single" w:sz="4" w:space="0" w:color="auto"/>
              <w:bottom w:val="single" w:sz="8" w:space="0" w:color="000000"/>
              <w:right w:val="single" w:sz="8" w:space="0" w:color="auto"/>
            </w:tcBorders>
            <w:vAlign w:val="center"/>
            <w:hideMark/>
          </w:tcPr>
          <w:p w:rsidR="00880CB1" w:rsidRPr="00E57251" w:rsidRDefault="00880CB1" w:rsidP="00880CB1">
            <w:pPr>
              <w:rPr>
                <w:sz w:val="18"/>
                <w:szCs w:val="18"/>
              </w:rPr>
            </w:pPr>
          </w:p>
        </w:tc>
        <w:tc>
          <w:tcPr>
            <w:tcW w:w="2267" w:type="dxa"/>
            <w:vMerge/>
            <w:tcBorders>
              <w:top w:val="single" w:sz="4" w:space="0" w:color="auto"/>
              <w:left w:val="nil"/>
              <w:bottom w:val="single" w:sz="8" w:space="0" w:color="000000"/>
              <w:right w:val="single" w:sz="4" w:space="0" w:color="auto"/>
            </w:tcBorders>
            <w:vAlign w:val="center"/>
            <w:hideMark/>
          </w:tcPr>
          <w:p w:rsidR="00880CB1" w:rsidRPr="00E57251" w:rsidRDefault="00880CB1" w:rsidP="00880CB1">
            <w:pPr>
              <w:rPr>
                <w:sz w:val="18"/>
                <w:szCs w:val="18"/>
              </w:rPr>
            </w:pPr>
          </w:p>
        </w:tc>
        <w:tc>
          <w:tcPr>
            <w:tcW w:w="1334" w:type="dxa"/>
            <w:vMerge/>
            <w:tcBorders>
              <w:top w:val="single" w:sz="4" w:space="0" w:color="auto"/>
              <w:left w:val="single" w:sz="4" w:space="0" w:color="auto"/>
              <w:bottom w:val="single" w:sz="8" w:space="0" w:color="000000"/>
              <w:right w:val="single" w:sz="4" w:space="0" w:color="auto"/>
            </w:tcBorders>
            <w:vAlign w:val="center"/>
            <w:hideMark/>
          </w:tcPr>
          <w:p w:rsidR="00880CB1" w:rsidRPr="00E57251" w:rsidRDefault="00880CB1" w:rsidP="00880CB1">
            <w:pPr>
              <w:rPr>
                <w:sz w:val="18"/>
                <w:szCs w:val="18"/>
              </w:rPr>
            </w:pPr>
          </w:p>
        </w:tc>
        <w:tc>
          <w:tcPr>
            <w:tcW w:w="1368" w:type="dxa"/>
            <w:vMerge/>
            <w:tcBorders>
              <w:top w:val="nil"/>
              <w:left w:val="single" w:sz="4" w:space="0" w:color="auto"/>
              <w:bottom w:val="single" w:sz="8" w:space="0" w:color="000000"/>
              <w:right w:val="single" w:sz="4" w:space="0" w:color="auto"/>
            </w:tcBorders>
            <w:vAlign w:val="center"/>
            <w:hideMark/>
          </w:tcPr>
          <w:p w:rsidR="00880CB1" w:rsidRPr="00E57251" w:rsidRDefault="00880CB1" w:rsidP="00880CB1">
            <w:pPr>
              <w:rPr>
                <w:sz w:val="18"/>
                <w:szCs w:val="18"/>
              </w:rPr>
            </w:pPr>
          </w:p>
        </w:tc>
        <w:tc>
          <w:tcPr>
            <w:tcW w:w="1306" w:type="dxa"/>
            <w:tcBorders>
              <w:top w:val="nil"/>
              <w:left w:val="nil"/>
              <w:bottom w:val="single" w:sz="8" w:space="0" w:color="auto"/>
              <w:right w:val="single" w:sz="4" w:space="0" w:color="auto"/>
            </w:tcBorders>
            <w:shd w:val="clear" w:color="auto" w:fill="auto"/>
            <w:noWrap/>
            <w:vAlign w:val="center"/>
            <w:hideMark/>
          </w:tcPr>
          <w:p w:rsidR="00880CB1" w:rsidRPr="00E57251" w:rsidRDefault="00880CB1" w:rsidP="00880CB1">
            <w:pPr>
              <w:jc w:val="center"/>
              <w:rPr>
                <w:sz w:val="18"/>
                <w:szCs w:val="18"/>
              </w:rPr>
            </w:pPr>
            <w:r w:rsidRPr="00E57251">
              <w:rPr>
                <w:sz w:val="18"/>
                <w:szCs w:val="18"/>
              </w:rPr>
              <w:t>2027 год</w:t>
            </w:r>
          </w:p>
        </w:tc>
        <w:tc>
          <w:tcPr>
            <w:tcW w:w="1306" w:type="dxa"/>
            <w:tcBorders>
              <w:top w:val="nil"/>
              <w:left w:val="nil"/>
              <w:bottom w:val="single" w:sz="8" w:space="0" w:color="auto"/>
              <w:right w:val="single" w:sz="4" w:space="0" w:color="auto"/>
            </w:tcBorders>
            <w:shd w:val="clear" w:color="auto" w:fill="auto"/>
            <w:noWrap/>
            <w:vAlign w:val="center"/>
            <w:hideMark/>
          </w:tcPr>
          <w:p w:rsidR="00880CB1" w:rsidRPr="00E57251" w:rsidRDefault="00880CB1" w:rsidP="00880CB1">
            <w:pPr>
              <w:jc w:val="center"/>
              <w:rPr>
                <w:sz w:val="18"/>
                <w:szCs w:val="18"/>
              </w:rPr>
            </w:pPr>
            <w:r w:rsidRPr="00E57251">
              <w:rPr>
                <w:sz w:val="18"/>
                <w:szCs w:val="18"/>
              </w:rPr>
              <w:t>2028 год</w:t>
            </w:r>
          </w:p>
        </w:tc>
      </w:tr>
      <w:tr w:rsidR="00880CB1" w:rsidRPr="00E57251" w:rsidTr="00880CB1">
        <w:trPr>
          <w:trHeight w:val="74"/>
        </w:trPr>
        <w:tc>
          <w:tcPr>
            <w:tcW w:w="2690" w:type="dxa"/>
            <w:tcBorders>
              <w:top w:val="nil"/>
              <w:left w:val="single" w:sz="4" w:space="0" w:color="auto"/>
              <w:bottom w:val="single" w:sz="4" w:space="0" w:color="auto"/>
              <w:right w:val="single" w:sz="8" w:space="0" w:color="auto"/>
            </w:tcBorders>
            <w:shd w:val="clear" w:color="auto" w:fill="auto"/>
            <w:vAlign w:val="center"/>
            <w:hideMark/>
          </w:tcPr>
          <w:p w:rsidR="00880CB1" w:rsidRPr="00E57251" w:rsidRDefault="00880CB1" w:rsidP="00880CB1">
            <w:pPr>
              <w:rPr>
                <w:sz w:val="18"/>
                <w:szCs w:val="18"/>
              </w:rPr>
            </w:pPr>
            <w:r w:rsidRPr="00E57251">
              <w:rPr>
                <w:sz w:val="18"/>
                <w:szCs w:val="18"/>
              </w:rPr>
              <w:t>Налоговые доходы</w:t>
            </w:r>
          </w:p>
        </w:tc>
        <w:tc>
          <w:tcPr>
            <w:tcW w:w="2267" w:type="dxa"/>
            <w:tcBorders>
              <w:top w:val="nil"/>
              <w:left w:val="single" w:sz="4" w:space="0" w:color="auto"/>
              <w:bottom w:val="single" w:sz="4" w:space="0" w:color="auto"/>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353 294,0</w:t>
            </w:r>
          </w:p>
        </w:tc>
        <w:tc>
          <w:tcPr>
            <w:tcW w:w="1334" w:type="dxa"/>
            <w:tcBorders>
              <w:top w:val="nil"/>
              <w:left w:val="nil"/>
              <w:bottom w:val="single" w:sz="4" w:space="0" w:color="auto"/>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450 943,1</w:t>
            </w:r>
          </w:p>
        </w:tc>
        <w:tc>
          <w:tcPr>
            <w:tcW w:w="1368" w:type="dxa"/>
            <w:tcBorders>
              <w:top w:val="nil"/>
              <w:left w:val="nil"/>
              <w:bottom w:val="single" w:sz="4" w:space="0" w:color="auto"/>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453 465,7</w:t>
            </w:r>
          </w:p>
        </w:tc>
        <w:tc>
          <w:tcPr>
            <w:tcW w:w="1306" w:type="dxa"/>
            <w:tcBorders>
              <w:top w:val="nil"/>
              <w:left w:val="nil"/>
              <w:bottom w:val="single" w:sz="4" w:space="0" w:color="auto"/>
              <w:right w:val="single" w:sz="4" w:space="0" w:color="auto"/>
            </w:tcBorders>
            <w:shd w:val="clear" w:color="auto" w:fill="auto"/>
            <w:noWrap/>
            <w:vAlign w:val="center"/>
            <w:hideMark/>
          </w:tcPr>
          <w:p w:rsidR="00880CB1" w:rsidRPr="00E57251" w:rsidRDefault="00880CB1" w:rsidP="00880CB1">
            <w:pPr>
              <w:jc w:val="right"/>
              <w:rPr>
                <w:sz w:val="18"/>
                <w:szCs w:val="18"/>
              </w:rPr>
            </w:pPr>
            <w:r w:rsidRPr="00E57251">
              <w:rPr>
                <w:sz w:val="18"/>
                <w:szCs w:val="18"/>
              </w:rPr>
              <w:t>477 561,2</w:t>
            </w:r>
          </w:p>
        </w:tc>
        <w:tc>
          <w:tcPr>
            <w:tcW w:w="1306" w:type="dxa"/>
            <w:tcBorders>
              <w:top w:val="nil"/>
              <w:left w:val="nil"/>
              <w:bottom w:val="single" w:sz="4" w:space="0" w:color="auto"/>
              <w:right w:val="single" w:sz="4" w:space="0" w:color="auto"/>
            </w:tcBorders>
            <w:shd w:val="clear" w:color="auto" w:fill="auto"/>
            <w:noWrap/>
            <w:vAlign w:val="center"/>
            <w:hideMark/>
          </w:tcPr>
          <w:p w:rsidR="00880CB1" w:rsidRPr="00E57251" w:rsidRDefault="00880CB1" w:rsidP="00880CB1">
            <w:pPr>
              <w:jc w:val="right"/>
              <w:rPr>
                <w:sz w:val="18"/>
                <w:szCs w:val="18"/>
              </w:rPr>
            </w:pPr>
            <w:r w:rsidRPr="00E57251">
              <w:rPr>
                <w:sz w:val="18"/>
                <w:szCs w:val="18"/>
              </w:rPr>
              <w:t>485 262,6</w:t>
            </w:r>
          </w:p>
        </w:tc>
      </w:tr>
      <w:tr w:rsidR="00880CB1" w:rsidRPr="00E57251" w:rsidTr="00880CB1">
        <w:trPr>
          <w:trHeight w:val="130"/>
        </w:trPr>
        <w:tc>
          <w:tcPr>
            <w:tcW w:w="2690" w:type="dxa"/>
            <w:tcBorders>
              <w:top w:val="nil"/>
              <w:left w:val="single" w:sz="4" w:space="0" w:color="auto"/>
              <w:bottom w:val="single" w:sz="4" w:space="0" w:color="auto"/>
              <w:right w:val="single" w:sz="8" w:space="0" w:color="auto"/>
            </w:tcBorders>
            <w:shd w:val="clear" w:color="auto" w:fill="auto"/>
            <w:vAlign w:val="center"/>
            <w:hideMark/>
          </w:tcPr>
          <w:p w:rsidR="00880CB1" w:rsidRPr="00E57251" w:rsidRDefault="00880CB1" w:rsidP="00880CB1">
            <w:pPr>
              <w:rPr>
                <w:sz w:val="18"/>
                <w:szCs w:val="18"/>
              </w:rPr>
            </w:pPr>
            <w:r w:rsidRPr="00E57251">
              <w:rPr>
                <w:sz w:val="18"/>
                <w:szCs w:val="18"/>
              </w:rPr>
              <w:t>Неналоговые доходы</w:t>
            </w:r>
          </w:p>
        </w:tc>
        <w:tc>
          <w:tcPr>
            <w:tcW w:w="2267" w:type="dxa"/>
            <w:tcBorders>
              <w:top w:val="nil"/>
              <w:left w:val="single" w:sz="4" w:space="0" w:color="auto"/>
              <w:bottom w:val="nil"/>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43 693,3</w:t>
            </w:r>
          </w:p>
        </w:tc>
        <w:tc>
          <w:tcPr>
            <w:tcW w:w="1334" w:type="dxa"/>
            <w:tcBorders>
              <w:top w:val="nil"/>
              <w:left w:val="nil"/>
              <w:bottom w:val="nil"/>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32 008,4</w:t>
            </w:r>
          </w:p>
        </w:tc>
        <w:tc>
          <w:tcPr>
            <w:tcW w:w="1368" w:type="dxa"/>
            <w:tcBorders>
              <w:top w:val="nil"/>
              <w:left w:val="nil"/>
              <w:bottom w:val="nil"/>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22 591,5</w:t>
            </w:r>
          </w:p>
        </w:tc>
        <w:tc>
          <w:tcPr>
            <w:tcW w:w="1306" w:type="dxa"/>
            <w:tcBorders>
              <w:top w:val="nil"/>
              <w:left w:val="nil"/>
              <w:bottom w:val="nil"/>
              <w:right w:val="single" w:sz="4" w:space="0" w:color="auto"/>
            </w:tcBorders>
            <w:shd w:val="clear" w:color="auto" w:fill="auto"/>
            <w:noWrap/>
            <w:vAlign w:val="center"/>
            <w:hideMark/>
          </w:tcPr>
          <w:p w:rsidR="00880CB1" w:rsidRPr="00E57251" w:rsidRDefault="00880CB1" w:rsidP="00880CB1">
            <w:pPr>
              <w:jc w:val="right"/>
              <w:rPr>
                <w:sz w:val="18"/>
                <w:szCs w:val="18"/>
              </w:rPr>
            </w:pPr>
            <w:r w:rsidRPr="00E57251">
              <w:rPr>
                <w:sz w:val="18"/>
                <w:szCs w:val="18"/>
              </w:rPr>
              <w:t>23 133,8</w:t>
            </w:r>
          </w:p>
        </w:tc>
        <w:tc>
          <w:tcPr>
            <w:tcW w:w="1306" w:type="dxa"/>
            <w:tcBorders>
              <w:top w:val="nil"/>
              <w:left w:val="nil"/>
              <w:bottom w:val="nil"/>
              <w:right w:val="single" w:sz="4" w:space="0" w:color="auto"/>
            </w:tcBorders>
            <w:shd w:val="clear" w:color="auto" w:fill="auto"/>
            <w:noWrap/>
            <w:vAlign w:val="center"/>
            <w:hideMark/>
          </w:tcPr>
          <w:p w:rsidR="00880CB1" w:rsidRPr="00E57251" w:rsidRDefault="00880CB1" w:rsidP="00880CB1">
            <w:pPr>
              <w:jc w:val="right"/>
              <w:rPr>
                <w:sz w:val="18"/>
                <w:szCs w:val="18"/>
              </w:rPr>
            </w:pPr>
            <w:r w:rsidRPr="00E57251">
              <w:rPr>
                <w:sz w:val="18"/>
                <w:szCs w:val="18"/>
              </w:rPr>
              <w:t>23 359,2</w:t>
            </w:r>
          </w:p>
        </w:tc>
      </w:tr>
      <w:tr w:rsidR="00880CB1" w:rsidRPr="00E57251" w:rsidTr="00880CB1">
        <w:trPr>
          <w:trHeight w:val="58"/>
        </w:trPr>
        <w:tc>
          <w:tcPr>
            <w:tcW w:w="2690" w:type="dxa"/>
            <w:tcBorders>
              <w:top w:val="nil"/>
              <w:left w:val="single" w:sz="4" w:space="0" w:color="auto"/>
              <w:bottom w:val="nil"/>
              <w:right w:val="single" w:sz="8" w:space="0" w:color="auto"/>
            </w:tcBorders>
            <w:shd w:val="clear" w:color="auto" w:fill="auto"/>
            <w:vAlign w:val="center"/>
            <w:hideMark/>
          </w:tcPr>
          <w:p w:rsidR="00880CB1" w:rsidRPr="00E57251" w:rsidRDefault="00880CB1" w:rsidP="00880CB1">
            <w:pPr>
              <w:rPr>
                <w:sz w:val="18"/>
                <w:szCs w:val="18"/>
              </w:rPr>
            </w:pPr>
            <w:r w:rsidRPr="00E57251">
              <w:rPr>
                <w:sz w:val="18"/>
                <w:szCs w:val="18"/>
              </w:rPr>
              <w:t>Безвозмездные поступления</w:t>
            </w:r>
          </w:p>
        </w:tc>
        <w:tc>
          <w:tcPr>
            <w:tcW w:w="2267" w:type="dxa"/>
            <w:tcBorders>
              <w:top w:val="single" w:sz="4" w:space="0" w:color="auto"/>
              <w:left w:val="single" w:sz="4" w:space="0" w:color="auto"/>
              <w:bottom w:val="nil"/>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2 346 794,4</w:t>
            </w:r>
          </w:p>
        </w:tc>
        <w:tc>
          <w:tcPr>
            <w:tcW w:w="1334" w:type="dxa"/>
            <w:tcBorders>
              <w:top w:val="single" w:sz="4" w:space="0" w:color="auto"/>
              <w:left w:val="nil"/>
              <w:bottom w:val="nil"/>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2 072 501,2</w:t>
            </w:r>
          </w:p>
        </w:tc>
        <w:tc>
          <w:tcPr>
            <w:tcW w:w="1368" w:type="dxa"/>
            <w:tcBorders>
              <w:top w:val="single" w:sz="4" w:space="0" w:color="auto"/>
              <w:left w:val="nil"/>
              <w:bottom w:val="nil"/>
              <w:right w:val="single" w:sz="4" w:space="0" w:color="auto"/>
            </w:tcBorders>
            <w:shd w:val="clear" w:color="auto" w:fill="auto"/>
            <w:vAlign w:val="center"/>
            <w:hideMark/>
          </w:tcPr>
          <w:p w:rsidR="00880CB1" w:rsidRPr="00E57251" w:rsidRDefault="00880CB1" w:rsidP="00880CB1">
            <w:pPr>
              <w:jc w:val="right"/>
              <w:rPr>
                <w:sz w:val="18"/>
                <w:szCs w:val="18"/>
              </w:rPr>
            </w:pPr>
            <w:r w:rsidRPr="00E57251">
              <w:rPr>
                <w:sz w:val="18"/>
                <w:szCs w:val="18"/>
              </w:rPr>
              <w:t>1 253 702,1</w:t>
            </w:r>
          </w:p>
        </w:tc>
        <w:tc>
          <w:tcPr>
            <w:tcW w:w="1306" w:type="dxa"/>
            <w:tcBorders>
              <w:top w:val="single" w:sz="4" w:space="0" w:color="auto"/>
              <w:left w:val="nil"/>
              <w:bottom w:val="nil"/>
              <w:right w:val="single" w:sz="4" w:space="0" w:color="auto"/>
            </w:tcBorders>
            <w:shd w:val="clear" w:color="auto" w:fill="auto"/>
            <w:noWrap/>
            <w:vAlign w:val="center"/>
            <w:hideMark/>
          </w:tcPr>
          <w:p w:rsidR="00880CB1" w:rsidRPr="00E57251" w:rsidRDefault="00880CB1" w:rsidP="00880CB1">
            <w:pPr>
              <w:jc w:val="right"/>
              <w:rPr>
                <w:sz w:val="18"/>
                <w:szCs w:val="18"/>
              </w:rPr>
            </w:pPr>
            <w:r w:rsidRPr="00E57251">
              <w:rPr>
                <w:sz w:val="18"/>
                <w:szCs w:val="18"/>
              </w:rPr>
              <w:t>1 201 056,9</w:t>
            </w:r>
          </w:p>
        </w:tc>
        <w:tc>
          <w:tcPr>
            <w:tcW w:w="1306" w:type="dxa"/>
            <w:tcBorders>
              <w:top w:val="single" w:sz="4" w:space="0" w:color="auto"/>
              <w:left w:val="nil"/>
              <w:bottom w:val="nil"/>
              <w:right w:val="single" w:sz="4" w:space="0" w:color="auto"/>
            </w:tcBorders>
            <w:shd w:val="clear" w:color="auto" w:fill="auto"/>
            <w:noWrap/>
            <w:vAlign w:val="center"/>
            <w:hideMark/>
          </w:tcPr>
          <w:p w:rsidR="00880CB1" w:rsidRPr="00E57251" w:rsidRDefault="00880CB1" w:rsidP="00880CB1">
            <w:pPr>
              <w:jc w:val="right"/>
              <w:rPr>
                <w:sz w:val="18"/>
                <w:szCs w:val="18"/>
              </w:rPr>
            </w:pPr>
            <w:r w:rsidRPr="00E57251">
              <w:rPr>
                <w:sz w:val="18"/>
                <w:szCs w:val="18"/>
              </w:rPr>
              <w:t>1 204 774,5</w:t>
            </w:r>
          </w:p>
        </w:tc>
      </w:tr>
      <w:tr w:rsidR="00880CB1" w:rsidRPr="00E57251" w:rsidTr="00880CB1">
        <w:trPr>
          <w:trHeight w:val="112"/>
        </w:trPr>
        <w:tc>
          <w:tcPr>
            <w:tcW w:w="26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80CB1" w:rsidRPr="00E57251" w:rsidRDefault="00880CB1" w:rsidP="00880CB1">
            <w:pPr>
              <w:rPr>
                <w:b/>
                <w:bCs/>
                <w:sz w:val="18"/>
                <w:szCs w:val="18"/>
              </w:rPr>
            </w:pPr>
            <w:r w:rsidRPr="00E57251">
              <w:rPr>
                <w:b/>
                <w:bCs/>
                <w:sz w:val="18"/>
                <w:szCs w:val="18"/>
              </w:rPr>
              <w:t>ВСЕГО:</w:t>
            </w:r>
          </w:p>
        </w:tc>
        <w:tc>
          <w:tcPr>
            <w:tcW w:w="2267" w:type="dxa"/>
            <w:tcBorders>
              <w:top w:val="single" w:sz="8" w:space="0" w:color="auto"/>
              <w:left w:val="nil"/>
              <w:bottom w:val="single" w:sz="8" w:space="0" w:color="auto"/>
              <w:right w:val="single" w:sz="8" w:space="0" w:color="auto"/>
            </w:tcBorders>
            <w:shd w:val="clear" w:color="auto" w:fill="auto"/>
            <w:noWrap/>
            <w:vAlign w:val="center"/>
            <w:hideMark/>
          </w:tcPr>
          <w:p w:rsidR="00880CB1" w:rsidRPr="00E57251" w:rsidRDefault="00880CB1" w:rsidP="00880CB1">
            <w:pPr>
              <w:jc w:val="right"/>
              <w:rPr>
                <w:b/>
                <w:bCs/>
                <w:sz w:val="18"/>
                <w:szCs w:val="18"/>
              </w:rPr>
            </w:pPr>
            <w:r w:rsidRPr="00E57251">
              <w:rPr>
                <w:b/>
                <w:bCs/>
                <w:sz w:val="18"/>
                <w:szCs w:val="18"/>
              </w:rPr>
              <w:t>2 743 781,8</w:t>
            </w:r>
          </w:p>
        </w:tc>
        <w:tc>
          <w:tcPr>
            <w:tcW w:w="1334" w:type="dxa"/>
            <w:tcBorders>
              <w:top w:val="single" w:sz="8" w:space="0" w:color="auto"/>
              <w:left w:val="nil"/>
              <w:bottom w:val="single" w:sz="8" w:space="0" w:color="auto"/>
              <w:right w:val="single" w:sz="8" w:space="0" w:color="auto"/>
            </w:tcBorders>
            <w:shd w:val="clear" w:color="auto" w:fill="auto"/>
            <w:noWrap/>
            <w:vAlign w:val="center"/>
            <w:hideMark/>
          </w:tcPr>
          <w:p w:rsidR="00880CB1" w:rsidRPr="00E57251" w:rsidRDefault="00880CB1" w:rsidP="00880CB1">
            <w:pPr>
              <w:jc w:val="right"/>
              <w:rPr>
                <w:b/>
                <w:bCs/>
                <w:sz w:val="18"/>
                <w:szCs w:val="18"/>
              </w:rPr>
            </w:pPr>
            <w:r w:rsidRPr="00E57251">
              <w:rPr>
                <w:b/>
                <w:bCs/>
                <w:sz w:val="18"/>
                <w:szCs w:val="18"/>
              </w:rPr>
              <w:t>2 555 452,7</w:t>
            </w:r>
          </w:p>
        </w:tc>
        <w:tc>
          <w:tcPr>
            <w:tcW w:w="1368" w:type="dxa"/>
            <w:tcBorders>
              <w:top w:val="single" w:sz="8" w:space="0" w:color="auto"/>
              <w:left w:val="nil"/>
              <w:bottom w:val="single" w:sz="8" w:space="0" w:color="auto"/>
              <w:right w:val="single" w:sz="8" w:space="0" w:color="auto"/>
            </w:tcBorders>
            <w:shd w:val="clear" w:color="auto" w:fill="auto"/>
            <w:noWrap/>
            <w:vAlign w:val="center"/>
            <w:hideMark/>
          </w:tcPr>
          <w:p w:rsidR="00880CB1" w:rsidRPr="00E57251" w:rsidRDefault="00880CB1" w:rsidP="00880CB1">
            <w:pPr>
              <w:jc w:val="right"/>
              <w:rPr>
                <w:b/>
                <w:bCs/>
                <w:sz w:val="18"/>
                <w:szCs w:val="18"/>
              </w:rPr>
            </w:pPr>
            <w:r w:rsidRPr="00E57251">
              <w:rPr>
                <w:b/>
                <w:bCs/>
                <w:sz w:val="18"/>
                <w:szCs w:val="18"/>
              </w:rPr>
              <w:t>1 729 759,3</w:t>
            </w:r>
          </w:p>
        </w:tc>
        <w:tc>
          <w:tcPr>
            <w:tcW w:w="1306" w:type="dxa"/>
            <w:tcBorders>
              <w:top w:val="single" w:sz="8" w:space="0" w:color="auto"/>
              <w:left w:val="nil"/>
              <w:bottom w:val="single" w:sz="8" w:space="0" w:color="auto"/>
              <w:right w:val="single" w:sz="8" w:space="0" w:color="auto"/>
            </w:tcBorders>
            <w:shd w:val="clear" w:color="auto" w:fill="auto"/>
            <w:noWrap/>
            <w:vAlign w:val="center"/>
            <w:hideMark/>
          </w:tcPr>
          <w:p w:rsidR="00880CB1" w:rsidRPr="00E57251" w:rsidRDefault="00880CB1" w:rsidP="00880CB1">
            <w:pPr>
              <w:jc w:val="right"/>
              <w:rPr>
                <w:b/>
                <w:bCs/>
                <w:sz w:val="18"/>
                <w:szCs w:val="18"/>
              </w:rPr>
            </w:pPr>
            <w:r w:rsidRPr="00E57251">
              <w:rPr>
                <w:b/>
                <w:bCs/>
                <w:sz w:val="18"/>
                <w:szCs w:val="18"/>
              </w:rPr>
              <w:t>1 701 751,9</w:t>
            </w:r>
          </w:p>
        </w:tc>
        <w:tc>
          <w:tcPr>
            <w:tcW w:w="1306" w:type="dxa"/>
            <w:tcBorders>
              <w:top w:val="single" w:sz="8" w:space="0" w:color="auto"/>
              <w:left w:val="nil"/>
              <w:bottom w:val="single" w:sz="8" w:space="0" w:color="auto"/>
              <w:right w:val="single" w:sz="8" w:space="0" w:color="auto"/>
            </w:tcBorders>
            <w:shd w:val="clear" w:color="auto" w:fill="auto"/>
            <w:noWrap/>
            <w:vAlign w:val="center"/>
            <w:hideMark/>
          </w:tcPr>
          <w:p w:rsidR="00880CB1" w:rsidRPr="00E57251" w:rsidRDefault="00880CB1" w:rsidP="00880CB1">
            <w:pPr>
              <w:jc w:val="right"/>
              <w:rPr>
                <w:b/>
                <w:bCs/>
                <w:sz w:val="18"/>
                <w:szCs w:val="18"/>
              </w:rPr>
            </w:pPr>
            <w:r w:rsidRPr="00E57251">
              <w:rPr>
                <w:b/>
                <w:bCs/>
                <w:sz w:val="18"/>
                <w:szCs w:val="18"/>
              </w:rPr>
              <w:t>1 713 396,3</w:t>
            </w:r>
          </w:p>
        </w:tc>
      </w:tr>
    </w:tbl>
    <w:p w:rsidR="00880CB1" w:rsidRPr="001E4700" w:rsidRDefault="00880CB1" w:rsidP="00880CB1">
      <w:pPr>
        <w:ind w:firstLine="709"/>
        <w:jc w:val="both"/>
        <w:rPr>
          <w:sz w:val="24"/>
          <w:szCs w:val="24"/>
          <w:highlight w:val="green"/>
        </w:rPr>
      </w:pPr>
    </w:p>
    <w:p w:rsidR="00880CB1" w:rsidRPr="006C7C07" w:rsidRDefault="00880CB1" w:rsidP="00880CB1">
      <w:pPr>
        <w:ind w:firstLine="709"/>
        <w:jc w:val="both"/>
        <w:rPr>
          <w:sz w:val="24"/>
          <w:szCs w:val="24"/>
        </w:rPr>
      </w:pPr>
      <w:r w:rsidRPr="006C7C07">
        <w:rPr>
          <w:sz w:val="24"/>
          <w:szCs w:val="24"/>
        </w:rPr>
        <w:t xml:space="preserve">Структура доходов бюджета муниципального округа на 2026 год и на плановый период 2027 и 2028 годов и оценка ожидаемого исполнения консолидированного бюджета Чунского </w:t>
      </w:r>
      <w:r w:rsidR="00DC405C">
        <w:rPr>
          <w:sz w:val="24"/>
          <w:szCs w:val="24"/>
        </w:rPr>
        <w:t>муниципального округа</w:t>
      </w:r>
      <w:r w:rsidRPr="006C7C07">
        <w:rPr>
          <w:sz w:val="24"/>
          <w:szCs w:val="24"/>
        </w:rPr>
        <w:t xml:space="preserve"> на 2025 год представлена на диаграмме №2.</w:t>
      </w:r>
    </w:p>
    <w:p w:rsidR="00880CB1" w:rsidRPr="006C7C07" w:rsidRDefault="00880CB1" w:rsidP="00F54A28">
      <w:pPr>
        <w:ind w:firstLine="709"/>
        <w:jc w:val="center"/>
        <w:rPr>
          <w:sz w:val="24"/>
          <w:szCs w:val="24"/>
        </w:rPr>
      </w:pPr>
      <w:r w:rsidRPr="006C7C07">
        <w:rPr>
          <w:sz w:val="24"/>
          <w:szCs w:val="24"/>
        </w:rPr>
        <w:t>Диаграмма №2</w:t>
      </w:r>
    </w:p>
    <w:p w:rsidR="00880CB1" w:rsidRPr="001E4700" w:rsidRDefault="00880CB1" w:rsidP="00880CB1">
      <w:pPr>
        <w:jc w:val="both"/>
        <w:rPr>
          <w:sz w:val="24"/>
          <w:szCs w:val="24"/>
          <w:highlight w:val="green"/>
        </w:rPr>
      </w:pPr>
      <w:r w:rsidRPr="001E4700">
        <w:rPr>
          <w:noProof/>
          <w:highlight w:val="green"/>
        </w:rPr>
        <w:drawing>
          <wp:inline distT="0" distB="0" distL="0" distR="0" wp14:anchorId="1C2B40FE" wp14:editId="4269022D">
            <wp:extent cx="6162675" cy="316992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0CB1" w:rsidRDefault="00880CB1" w:rsidP="00880CB1">
      <w:pPr>
        <w:spacing w:before="240"/>
        <w:ind w:firstLine="709"/>
        <w:jc w:val="both"/>
        <w:rPr>
          <w:sz w:val="24"/>
          <w:szCs w:val="24"/>
        </w:rPr>
      </w:pPr>
      <w:r w:rsidRPr="001967E1">
        <w:rPr>
          <w:sz w:val="24"/>
          <w:szCs w:val="24"/>
        </w:rPr>
        <w:t>Анализ прогнозируемых проектом бюджета на 2026 год и на плановый период 2027 и 2028 годов доходов относительно доходов, исполненных консолидированным бюджетом Чунского района за 2024 год, приведен в таблице № </w:t>
      </w:r>
      <w:r>
        <w:rPr>
          <w:sz w:val="24"/>
          <w:szCs w:val="24"/>
        </w:rPr>
        <w:t>7</w:t>
      </w:r>
      <w:r w:rsidRPr="001967E1">
        <w:rPr>
          <w:sz w:val="24"/>
          <w:szCs w:val="24"/>
        </w:rPr>
        <w:t>.</w:t>
      </w:r>
    </w:p>
    <w:p w:rsidR="00880CB1" w:rsidRPr="001967E1" w:rsidRDefault="00880CB1" w:rsidP="00880CB1">
      <w:pPr>
        <w:ind w:firstLine="709"/>
        <w:jc w:val="center"/>
        <w:rPr>
          <w:sz w:val="24"/>
          <w:szCs w:val="24"/>
        </w:rPr>
      </w:pPr>
      <w:r w:rsidRPr="001967E1">
        <w:rPr>
          <w:sz w:val="24"/>
          <w:szCs w:val="24"/>
        </w:rPr>
        <w:t xml:space="preserve">Таблица № </w:t>
      </w:r>
      <w:r>
        <w:rPr>
          <w:sz w:val="24"/>
          <w:szCs w:val="24"/>
        </w:rPr>
        <w:t>7</w:t>
      </w:r>
    </w:p>
    <w:p w:rsidR="00880CB1" w:rsidRPr="001967E1" w:rsidRDefault="00880CB1" w:rsidP="00880CB1">
      <w:pPr>
        <w:ind w:firstLine="709"/>
        <w:jc w:val="right"/>
        <w:rPr>
          <w:sz w:val="24"/>
          <w:szCs w:val="24"/>
        </w:rPr>
      </w:pPr>
      <w:r w:rsidRPr="001967E1">
        <w:rPr>
          <w:sz w:val="24"/>
          <w:szCs w:val="24"/>
        </w:rPr>
        <w:t>(тыс. рублей)</w:t>
      </w:r>
    </w:p>
    <w:tbl>
      <w:tblPr>
        <w:tblW w:w="10193" w:type="dxa"/>
        <w:tblInd w:w="113" w:type="dxa"/>
        <w:tblLook w:val="04A0" w:firstRow="1" w:lastRow="0" w:firstColumn="1" w:lastColumn="0" w:noHBand="0" w:noVBand="1"/>
      </w:tblPr>
      <w:tblGrid>
        <w:gridCol w:w="1980"/>
        <w:gridCol w:w="2268"/>
        <w:gridCol w:w="1275"/>
        <w:gridCol w:w="758"/>
        <w:gridCol w:w="1277"/>
        <w:gridCol w:w="749"/>
        <w:gridCol w:w="1250"/>
        <w:gridCol w:w="636"/>
      </w:tblGrid>
      <w:tr w:rsidR="00880CB1" w:rsidRPr="00A66F95" w:rsidTr="00880CB1">
        <w:trPr>
          <w:trHeight w:val="312"/>
        </w:trPr>
        <w:tc>
          <w:tcPr>
            <w:tcW w:w="1980"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880CB1" w:rsidRPr="00A66F95" w:rsidRDefault="00880CB1" w:rsidP="00880CB1">
            <w:pPr>
              <w:jc w:val="center"/>
              <w:rPr>
                <w:sz w:val="18"/>
                <w:szCs w:val="18"/>
              </w:rPr>
            </w:pPr>
            <w:r w:rsidRPr="00A66F95">
              <w:rPr>
                <w:sz w:val="18"/>
                <w:szCs w:val="18"/>
              </w:rPr>
              <w:t>Доходы</w:t>
            </w:r>
          </w:p>
        </w:tc>
        <w:tc>
          <w:tcPr>
            <w:tcW w:w="2268" w:type="dxa"/>
            <w:vMerge w:val="restart"/>
            <w:tcBorders>
              <w:top w:val="single" w:sz="4" w:space="0" w:color="auto"/>
              <w:left w:val="nil"/>
              <w:bottom w:val="single" w:sz="8" w:space="0" w:color="000000"/>
              <w:right w:val="single" w:sz="8" w:space="0" w:color="auto"/>
            </w:tcBorders>
            <w:shd w:val="clear" w:color="auto" w:fill="auto"/>
            <w:vAlign w:val="center"/>
            <w:hideMark/>
          </w:tcPr>
          <w:p w:rsidR="00880CB1" w:rsidRPr="00A66F95" w:rsidRDefault="00880CB1" w:rsidP="00880CB1">
            <w:pPr>
              <w:ind w:left="-108" w:right="-88"/>
              <w:jc w:val="center"/>
              <w:rPr>
                <w:sz w:val="18"/>
                <w:szCs w:val="18"/>
              </w:rPr>
            </w:pPr>
            <w:r>
              <w:rPr>
                <w:sz w:val="18"/>
                <w:szCs w:val="18"/>
              </w:rPr>
              <w:t xml:space="preserve">Фактическое </w:t>
            </w:r>
            <w:r w:rsidRPr="00A66F95">
              <w:rPr>
                <w:sz w:val="18"/>
                <w:szCs w:val="18"/>
              </w:rPr>
              <w:t>исполнение консолидирован</w:t>
            </w:r>
            <w:r w:rsidRPr="004E3A2B">
              <w:rPr>
                <w:sz w:val="18"/>
                <w:szCs w:val="18"/>
              </w:rPr>
              <w:t>ного бюджета Чунского района</w:t>
            </w:r>
            <w:r w:rsidRPr="004E3A2B">
              <w:rPr>
                <w:sz w:val="18"/>
                <w:szCs w:val="18"/>
              </w:rPr>
              <w:br/>
              <w:t xml:space="preserve">за </w:t>
            </w:r>
            <w:r w:rsidRPr="00A66F95">
              <w:rPr>
                <w:sz w:val="18"/>
                <w:szCs w:val="18"/>
              </w:rPr>
              <w:t>2024 год</w:t>
            </w:r>
          </w:p>
        </w:tc>
        <w:tc>
          <w:tcPr>
            <w:tcW w:w="5945" w:type="dxa"/>
            <w:gridSpan w:val="6"/>
            <w:tcBorders>
              <w:top w:val="single" w:sz="4" w:space="0" w:color="auto"/>
              <w:left w:val="nil"/>
              <w:bottom w:val="single" w:sz="4" w:space="0" w:color="auto"/>
              <w:right w:val="single" w:sz="4" w:space="0" w:color="000000"/>
            </w:tcBorders>
            <w:shd w:val="clear" w:color="auto" w:fill="auto"/>
            <w:vAlign w:val="center"/>
            <w:hideMark/>
          </w:tcPr>
          <w:p w:rsidR="00880CB1" w:rsidRPr="00A66F95" w:rsidRDefault="00880CB1" w:rsidP="00880CB1">
            <w:pPr>
              <w:jc w:val="center"/>
              <w:rPr>
                <w:sz w:val="18"/>
                <w:szCs w:val="18"/>
              </w:rPr>
            </w:pPr>
            <w:r w:rsidRPr="00A66F95">
              <w:rPr>
                <w:sz w:val="18"/>
                <w:szCs w:val="18"/>
              </w:rPr>
              <w:t>Прогнозируемые изменения: (+) увеличение, (-) уменьшение</w:t>
            </w:r>
          </w:p>
        </w:tc>
      </w:tr>
      <w:tr w:rsidR="00880CB1" w:rsidRPr="00A66F95" w:rsidTr="00880CB1">
        <w:trPr>
          <w:trHeight w:val="312"/>
        </w:trPr>
        <w:tc>
          <w:tcPr>
            <w:tcW w:w="1980" w:type="dxa"/>
            <w:vMerge/>
            <w:tcBorders>
              <w:top w:val="single" w:sz="4" w:space="0" w:color="auto"/>
              <w:left w:val="single" w:sz="4" w:space="0" w:color="auto"/>
              <w:bottom w:val="single" w:sz="8" w:space="0" w:color="000000"/>
              <w:right w:val="single" w:sz="8" w:space="0" w:color="auto"/>
            </w:tcBorders>
            <w:vAlign w:val="center"/>
            <w:hideMark/>
          </w:tcPr>
          <w:p w:rsidR="00880CB1" w:rsidRPr="00A66F95" w:rsidRDefault="00880CB1" w:rsidP="00880CB1">
            <w:pPr>
              <w:rPr>
                <w:sz w:val="18"/>
                <w:szCs w:val="18"/>
              </w:rPr>
            </w:pPr>
          </w:p>
        </w:tc>
        <w:tc>
          <w:tcPr>
            <w:tcW w:w="2268" w:type="dxa"/>
            <w:vMerge/>
            <w:tcBorders>
              <w:top w:val="single" w:sz="4" w:space="0" w:color="auto"/>
              <w:left w:val="nil"/>
              <w:bottom w:val="single" w:sz="8" w:space="0" w:color="000000"/>
              <w:right w:val="single" w:sz="8" w:space="0" w:color="auto"/>
            </w:tcBorders>
            <w:vAlign w:val="center"/>
            <w:hideMark/>
          </w:tcPr>
          <w:p w:rsidR="00880CB1" w:rsidRPr="00A66F95" w:rsidRDefault="00880CB1" w:rsidP="00880CB1">
            <w:pPr>
              <w:rPr>
                <w:sz w:val="18"/>
                <w:szCs w:val="18"/>
              </w:rPr>
            </w:pPr>
          </w:p>
        </w:tc>
        <w:tc>
          <w:tcPr>
            <w:tcW w:w="2033" w:type="dxa"/>
            <w:gridSpan w:val="2"/>
            <w:tcBorders>
              <w:top w:val="single" w:sz="4" w:space="0" w:color="auto"/>
              <w:left w:val="nil"/>
              <w:bottom w:val="single" w:sz="4" w:space="0" w:color="auto"/>
              <w:right w:val="single" w:sz="4" w:space="0" w:color="000000"/>
            </w:tcBorders>
            <w:shd w:val="clear" w:color="auto" w:fill="auto"/>
            <w:vAlign w:val="center"/>
            <w:hideMark/>
          </w:tcPr>
          <w:p w:rsidR="00880CB1" w:rsidRPr="00A66F95" w:rsidRDefault="00880CB1" w:rsidP="00880CB1">
            <w:pPr>
              <w:jc w:val="center"/>
              <w:rPr>
                <w:sz w:val="18"/>
                <w:szCs w:val="18"/>
              </w:rPr>
            </w:pPr>
            <w:r w:rsidRPr="00A66F95">
              <w:rPr>
                <w:sz w:val="18"/>
                <w:szCs w:val="18"/>
              </w:rPr>
              <w:t>2026 год</w:t>
            </w:r>
          </w:p>
        </w:tc>
        <w:tc>
          <w:tcPr>
            <w:tcW w:w="2026" w:type="dxa"/>
            <w:gridSpan w:val="2"/>
            <w:tcBorders>
              <w:top w:val="single" w:sz="4" w:space="0" w:color="auto"/>
              <w:left w:val="nil"/>
              <w:bottom w:val="single" w:sz="4" w:space="0" w:color="auto"/>
              <w:right w:val="single" w:sz="4" w:space="0" w:color="000000"/>
            </w:tcBorders>
            <w:shd w:val="clear" w:color="auto" w:fill="auto"/>
            <w:vAlign w:val="center"/>
            <w:hideMark/>
          </w:tcPr>
          <w:p w:rsidR="00880CB1" w:rsidRPr="00A66F95" w:rsidRDefault="00880CB1" w:rsidP="00880CB1">
            <w:pPr>
              <w:jc w:val="center"/>
              <w:rPr>
                <w:sz w:val="18"/>
                <w:szCs w:val="18"/>
              </w:rPr>
            </w:pPr>
            <w:r w:rsidRPr="00A66F95">
              <w:rPr>
                <w:sz w:val="18"/>
                <w:szCs w:val="18"/>
              </w:rPr>
              <w:t>2027 год</w:t>
            </w:r>
          </w:p>
        </w:tc>
        <w:tc>
          <w:tcPr>
            <w:tcW w:w="1886" w:type="dxa"/>
            <w:gridSpan w:val="2"/>
            <w:tcBorders>
              <w:top w:val="single" w:sz="4" w:space="0" w:color="auto"/>
              <w:left w:val="nil"/>
              <w:bottom w:val="single" w:sz="4" w:space="0" w:color="auto"/>
              <w:right w:val="single" w:sz="4" w:space="0" w:color="000000"/>
            </w:tcBorders>
            <w:shd w:val="clear" w:color="auto" w:fill="auto"/>
            <w:vAlign w:val="center"/>
            <w:hideMark/>
          </w:tcPr>
          <w:p w:rsidR="00880CB1" w:rsidRPr="00A66F95" w:rsidRDefault="00880CB1" w:rsidP="00880CB1">
            <w:pPr>
              <w:jc w:val="center"/>
              <w:rPr>
                <w:sz w:val="18"/>
                <w:szCs w:val="18"/>
              </w:rPr>
            </w:pPr>
            <w:r w:rsidRPr="00A66F95">
              <w:rPr>
                <w:sz w:val="18"/>
                <w:szCs w:val="18"/>
              </w:rPr>
              <w:t>2028 год</w:t>
            </w:r>
          </w:p>
        </w:tc>
      </w:tr>
      <w:tr w:rsidR="00880CB1" w:rsidRPr="00A66F95" w:rsidTr="00880CB1">
        <w:trPr>
          <w:trHeight w:val="124"/>
        </w:trPr>
        <w:tc>
          <w:tcPr>
            <w:tcW w:w="1980" w:type="dxa"/>
            <w:vMerge/>
            <w:tcBorders>
              <w:top w:val="single" w:sz="4" w:space="0" w:color="auto"/>
              <w:left w:val="single" w:sz="4" w:space="0" w:color="auto"/>
              <w:bottom w:val="single" w:sz="8" w:space="0" w:color="000000"/>
              <w:right w:val="single" w:sz="8" w:space="0" w:color="auto"/>
            </w:tcBorders>
            <w:vAlign w:val="center"/>
            <w:hideMark/>
          </w:tcPr>
          <w:p w:rsidR="00880CB1" w:rsidRPr="00A66F95" w:rsidRDefault="00880CB1" w:rsidP="00880CB1">
            <w:pPr>
              <w:rPr>
                <w:sz w:val="18"/>
                <w:szCs w:val="18"/>
              </w:rPr>
            </w:pPr>
          </w:p>
        </w:tc>
        <w:tc>
          <w:tcPr>
            <w:tcW w:w="2268" w:type="dxa"/>
            <w:vMerge/>
            <w:tcBorders>
              <w:top w:val="single" w:sz="4" w:space="0" w:color="auto"/>
              <w:left w:val="nil"/>
              <w:bottom w:val="single" w:sz="8" w:space="0" w:color="000000"/>
              <w:right w:val="single" w:sz="8" w:space="0" w:color="auto"/>
            </w:tcBorders>
            <w:vAlign w:val="center"/>
            <w:hideMark/>
          </w:tcPr>
          <w:p w:rsidR="00880CB1" w:rsidRPr="00A66F95" w:rsidRDefault="00880CB1" w:rsidP="00880CB1">
            <w:pPr>
              <w:rPr>
                <w:sz w:val="18"/>
                <w:szCs w:val="18"/>
              </w:rPr>
            </w:pPr>
          </w:p>
        </w:tc>
        <w:tc>
          <w:tcPr>
            <w:tcW w:w="1275" w:type="dxa"/>
            <w:tcBorders>
              <w:top w:val="nil"/>
              <w:left w:val="nil"/>
              <w:bottom w:val="single" w:sz="8" w:space="0" w:color="auto"/>
              <w:right w:val="single" w:sz="4" w:space="0" w:color="auto"/>
            </w:tcBorders>
            <w:shd w:val="clear" w:color="auto" w:fill="auto"/>
            <w:vAlign w:val="center"/>
            <w:hideMark/>
          </w:tcPr>
          <w:p w:rsidR="00880CB1" w:rsidRPr="00A66F95" w:rsidRDefault="00880CB1" w:rsidP="00880CB1">
            <w:pPr>
              <w:jc w:val="center"/>
              <w:rPr>
                <w:sz w:val="18"/>
                <w:szCs w:val="18"/>
              </w:rPr>
            </w:pPr>
            <w:r w:rsidRPr="00A66F95">
              <w:rPr>
                <w:sz w:val="18"/>
                <w:szCs w:val="18"/>
              </w:rPr>
              <w:t>тыс. руб.</w:t>
            </w:r>
          </w:p>
        </w:tc>
        <w:tc>
          <w:tcPr>
            <w:tcW w:w="758" w:type="dxa"/>
            <w:tcBorders>
              <w:top w:val="nil"/>
              <w:left w:val="nil"/>
              <w:bottom w:val="single" w:sz="8" w:space="0" w:color="auto"/>
              <w:right w:val="single" w:sz="4" w:space="0" w:color="auto"/>
            </w:tcBorders>
            <w:shd w:val="clear" w:color="auto" w:fill="auto"/>
            <w:vAlign w:val="center"/>
            <w:hideMark/>
          </w:tcPr>
          <w:p w:rsidR="00880CB1" w:rsidRPr="00A66F95" w:rsidRDefault="00880CB1" w:rsidP="00880CB1">
            <w:pPr>
              <w:jc w:val="center"/>
              <w:rPr>
                <w:sz w:val="18"/>
                <w:szCs w:val="18"/>
              </w:rPr>
            </w:pPr>
            <w:r w:rsidRPr="00A66F95">
              <w:rPr>
                <w:sz w:val="18"/>
                <w:szCs w:val="18"/>
              </w:rPr>
              <w:t>%</w:t>
            </w:r>
          </w:p>
        </w:tc>
        <w:tc>
          <w:tcPr>
            <w:tcW w:w="1277" w:type="dxa"/>
            <w:tcBorders>
              <w:top w:val="nil"/>
              <w:left w:val="nil"/>
              <w:bottom w:val="single" w:sz="8" w:space="0" w:color="auto"/>
              <w:right w:val="single" w:sz="4" w:space="0" w:color="auto"/>
            </w:tcBorders>
            <w:shd w:val="clear" w:color="auto" w:fill="auto"/>
            <w:vAlign w:val="center"/>
            <w:hideMark/>
          </w:tcPr>
          <w:p w:rsidR="00880CB1" w:rsidRPr="00A66F95" w:rsidRDefault="00880CB1" w:rsidP="00880CB1">
            <w:pPr>
              <w:jc w:val="center"/>
              <w:rPr>
                <w:sz w:val="18"/>
                <w:szCs w:val="18"/>
              </w:rPr>
            </w:pPr>
            <w:r w:rsidRPr="00A66F95">
              <w:rPr>
                <w:sz w:val="18"/>
                <w:szCs w:val="18"/>
              </w:rPr>
              <w:t>тыс. руб.</w:t>
            </w:r>
          </w:p>
        </w:tc>
        <w:tc>
          <w:tcPr>
            <w:tcW w:w="749" w:type="dxa"/>
            <w:tcBorders>
              <w:top w:val="nil"/>
              <w:left w:val="nil"/>
              <w:bottom w:val="single" w:sz="8" w:space="0" w:color="auto"/>
              <w:right w:val="single" w:sz="4" w:space="0" w:color="auto"/>
            </w:tcBorders>
            <w:shd w:val="clear" w:color="auto" w:fill="auto"/>
            <w:noWrap/>
            <w:vAlign w:val="center"/>
            <w:hideMark/>
          </w:tcPr>
          <w:p w:rsidR="00880CB1" w:rsidRPr="00A66F95" w:rsidRDefault="00880CB1" w:rsidP="00880CB1">
            <w:pPr>
              <w:jc w:val="center"/>
              <w:rPr>
                <w:sz w:val="18"/>
                <w:szCs w:val="18"/>
              </w:rPr>
            </w:pPr>
            <w:r w:rsidRPr="00A66F95">
              <w:rPr>
                <w:sz w:val="18"/>
                <w:szCs w:val="18"/>
              </w:rPr>
              <w:t>%</w:t>
            </w:r>
          </w:p>
        </w:tc>
        <w:tc>
          <w:tcPr>
            <w:tcW w:w="1250" w:type="dxa"/>
            <w:tcBorders>
              <w:top w:val="nil"/>
              <w:left w:val="nil"/>
              <w:bottom w:val="single" w:sz="8" w:space="0" w:color="auto"/>
              <w:right w:val="single" w:sz="4" w:space="0" w:color="auto"/>
            </w:tcBorders>
            <w:shd w:val="clear" w:color="auto" w:fill="auto"/>
            <w:noWrap/>
            <w:vAlign w:val="center"/>
            <w:hideMark/>
          </w:tcPr>
          <w:p w:rsidR="00880CB1" w:rsidRPr="00A66F95" w:rsidRDefault="00880CB1" w:rsidP="00880CB1">
            <w:pPr>
              <w:jc w:val="center"/>
              <w:rPr>
                <w:sz w:val="18"/>
                <w:szCs w:val="18"/>
              </w:rPr>
            </w:pPr>
            <w:r w:rsidRPr="00A66F95">
              <w:rPr>
                <w:sz w:val="18"/>
                <w:szCs w:val="18"/>
              </w:rPr>
              <w:t>тыс. руб.</w:t>
            </w:r>
          </w:p>
        </w:tc>
        <w:tc>
          <w:tcPr>
            <w:tcW w:w="636" w:type="dxa"/>
            <w:tcBorders>
              <w:top w:val="nil"/>
              <w:left w:val="nil"/>
              <w:bottom w:val="single" w:sz="8" w:space="0" w:color="auto"/>
              <w:right w:val="single" w:sz="4" w:space="0" w:color="auto"/>
            </w:tcBorders>
            <w:shd w:val="clear" w:color="auto" w:fill="auto"/>
            <w:noWrap/>
            <w:vAlign w:val="center"/>
            <w:hideMark/>
          </w:tcPr>
          <w:p w:rsidR="00880CB1" w:rsidRPr="00A66F95" w:rsidRDefault="00880CB1" w:rsidP="00880CB1">
            <w:pPr>
              <w:jc w:val="center"/>
              <w:rPr>
                <w:sz w:val="18"/>
                <w:szCs w:val="18"/>
              </w:rPr>
            </w:pPr>
            <w:r w:rsidRPr="00A66F95">
              <w:rPr>
                <w:sz w:val="18"/>
                <w:szCs w:val="18"/>
              </w:rPr>
              <w:t>%</w:t>
            </w:r>
          </w:p>
        </w:tc>
      </w:tr>
      <w:tr w:rsidR="00880CB1" w:rsidRPr="00A66F95" w:rsidTr="00880CB1">
        <w:trPr>
          <w:trHeight w:val="76"/>
        </w:trPr>
        <w:tc>
          <w:tcPr>
            <w:tcW w:w="198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880CB1" w:rsidRPr="00A66F95" w:rsidRDefault="00880CB1" w:rsidP="00880CB1">
            <w:pPr>
              <w:rPr>
                <w:sz w:val="18"/>
                <w:szCs w:val="18"/>
              </w:rPr>
            </w:pPr>
            <w:r w:rsidRPr="00A66F95">
              <w:rPr>
                <w:sz w:val="18"/>
                <w:szCs w:val="18"/>
              </w:rPr>
              <w:t>Налоговые доходы</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353 294,0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100 171,7</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28,4</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124 267,2</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35,2</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131 968,6</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37,4</w:t>
            </w:r>
          </w:p>
        </w:tc>
      </w:tr>
      <w:tr w:rsidR="00880CB1" w:rsidRPr="00A66F95" w:rsidTr="00880CB1">
        <w:trPr>
          <w:trHeight w:val="58"/>
        </w:trPr>
        <w:tc>
          <w:tcPr>
            <w:tcW w:w="1980" w:type="dxa"/>
            <w:tcBorders>
              <w:top w:val="nil"/>
              <w:left w:val="single" w:sz="4" w:space="0" w:color="auto"/>
              <w:bottom w:val="nil"/>
              <w:right w:val="single" w:sz="8" w:space="0" w:color="auto"/>
            </w:tcBorders>
            <w:shd w:val="clear" w:color="auto" w:fill="auto"/>
            <w:vAlign w:val="center"/>
            <w:hideMark/>
          </w:tcPr>
          <w:p w:rsidR="00880CB1" w:rsidRPr="00A66F95" w:rsidRDefault="00880CB1" w:rsidP="00880CB1">
            <w:pPr>
              <w:rPr>
                <w:sz w:val="18"/>
                <w:szCs w:val="18"/>
              </w:rPr>
            </w:pPr>
            <w:r w:rsidRPr="00A66F95">
              <w:rPr>
                <w:sz w:val="18"/>
                <w:szCs w:val="18"/>
              </w:rPr>
              <w:t>Неналоговые доходы</w:t>
            </w:r>
          </w:p>
        </w:tc>
        <w:tc>
          <w:tcPr>
            <w:tcW w:w="2268" w:type="dxa"/>
            <w:tcBorders>
              <w:top w:val="nil"/>
              <w:left w:val="nil"/>
              <w:bottom w:val="nil"/>
              <w:right w:val="single" w:sz="8"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43 693,3</w:t>
            </w:r>
          </w:p>
        </w:tc>
        <w:tc>
          <w:tcPr>
            <w:tcW w:w="1275" w:type="dxa"/>
            <w:tcBorders>
              <w:top w:val="nil"/>
              <w:left w:val="nil"/>
              <w:bottom w:val="nil"/>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-21 101,8</w:t>
            </w:r>
          </w:p>
        </w:tc>
        <w:tc>
          <w:tcPr>
            <w:tcW w:w="758" w:type="dxa"/>
            <w:tcBorders>
              <w:top w:val="nil"/>
              <w:left w:val="nil"/>
              <w:bottom w:val="nil"/>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-48,3</w:t>
            </w:r>
          </w:p>
        </w:tc>
        <w:tc>
          <w:tcPr>
            <w:tcW w:w="1277" w:type="dxa"/>
            <w:tcBorders>
              <w:top w:val="nil"/>
              <w:left w:val="nil"/>
              <w:bottom w:val="nil"/>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-20 559,5</w:t>
            </w:r>
          </w:p>
        </w:tc>
        <w:tc>
          <w:tcPr>
            <w:tcW w:w="749" w:type="dxa"/>
            <w:tcBorders>
              <w:top w:val="nil"/>
              <w:left w:val="nil"/>
              <w:bottom w:val="nil"/>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-47,1</w:t>
            </w:r>
          </w:p>
        </w:tc>
        <w:tc>
          <w:tcPr>
            <w:tcW w:w="1250" w:type="dxa"/>
            <w:tcBorders>
              <w:top w:val="nil"/>
              <w:left w:val="nil"/>
              <w:bottom w:val="nil"/>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-20 334,1</w:t>
            </w:r>
          </w:p>
        </w:tc>
        <w:tc>
          <w:tcPr>
            <w:tcW w:w="636" w:type="dxa"/>
            <w:tcBorders>
              <w:top w:val="nil"/>
              <w:left w:val="nil"/>
              <w:bottom w:val="nil"/>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-46,5</w:t>
            </w:r>
          </w:p>
        </w:tc>
      </w:tr>
      <w:tr w:rsidR="00880CB1" w:rsidRPr="00A66F95" w:rsidTr="00880CB1">
        <w:trPr>
          <w:trHeight w:val="192"/>
        </w:trPr>
        <w:tc>
          <w:tcPr>
            <w:tcW w:w="198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880CB1" w:rsidRPr="00A66F95" w:rsidRDefault="00880CB1" w:rsidP="00880CB1">
            <w:pPr>
              <w:rPr>
                <w:sz w:val="18"/>
                <w:szCs w:val="18"/>
              </w:rPr>
            </w:pPr>
            <w:r w:rsidRPr="00A66F95">
              <w:rPr>
                <w:sz w:val="18"/>
                <w:szCs w:val="18"/>
              </w:rPr>
              <w:t xml:space="preserve">Безвозмездные поступления </w:t>
            </w:r>
          </w:p>
        </w:tc>
        <w:tc>
          <w:tcPr>
            <w:tcW w:w="2268" w:type="dxa"/>
            <w:tcBorders>
              <w:top w:val="single" w:sz="4" w:space="0" w:color="auto"/>
              <w:left w:val="nil"/>
              <w:bottom w:val="nil"/>
              <w:right w:val="single" w:sz="8"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2 346 794,4</w:t>
            </w:r>
          </w:p>
        </w:tc>
        <w:tc>
          <w:tcPr>
            <w:tcW w:w="1275" w:type="dxa"/>
            <w:tcBorders>
              <w:top w:val="single" w:sz="4" w:space="0" w:color="auto"/>
              <w:left w:val="nil"/>
              <w:bottom w:val="nil"/>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-1 093 092,3</w:t>
            </w:r>
          </w:p>
        </w:tc>
        <w:tc>
          <w:tcPr>
            <w:tcW w:w="758" w:type="dxa"/>
            <w:tcBorders>
              <w:top w:val="single" w:sz="4" w:space="0" w:color="auto"/>
              <w:left w:val="nil"/>
              <w:bottom w:val="nil"/>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-46,6</w:t>
            </w:r>
          </w:p>
        </w:tc>
        <w:tc>
          <w:tcPr>
            <w:tcW w:w="1277" w:type="dxa"/>
            <w:tcBorders>
              <w:top w:val="single" w:sz="4" w:space="0" w:color="auto"/>
              <w:left w:val="nil"/>
              <w:bottom w:val="nil"/>
              <w:right w:val="single" w:sz="4" w:space="0" w:color="auto"/>
            </w:tcBorders>
            <w:shd w:val="clear" w:color="auto" w:fill="auto"/>
            <w:vAlign w:val="center"/>
            <w:hideMark/>
          </w:tcPr>
          <w:p w:rsidR="00880CB1" w:rsidRPr="00A66F95" w:rsidRDefault="00880CB1" w:rsidP="00880CB1">
            <w:pPr>
              <w:jc w:val="right"/>
              <w:rPr>
                <w:sz w:val="18"/>
                <w:szCs w:val="18"/>
              </w:rPr>
            </w:pPr>
            <w:r w:rsidRPr="00A66F95">
              <w:rPr>
                <w:sz w:val="18"/>
                <w:szCs w:val="18"/>
              </w:rPr>
              <w:t>-1 145 737,5</w:t>
            </w:r>
          </w:p>
        </w:tc>
        <w:tc>
          <w:tcPr>
            <w:tcW w:w="749" w:type="dxa"/>
            <w:tcBorders>
              <w:top w:val="single" w:sz="4" w:space="0" w:color="auto"/>
              <w:left w:val="nil"/>
              <w:bottom w:val="nil"/>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-48,8</w:t>
            </w:r>
          </w:p>
        </w:tc>
        <w:tc>
          <w:tcPr>
            <w:tcW w:w="1250" w:type="dxa"/>
            <w:tcBorders>
              <w:top w:val="single" w:sz="4" w:space="0" w:color="auto"/>
              <w:left w:val="nil"/>
              <w:bottom w:val="nil"/>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-1 142 019,9</w:t>
            </w:r>
          </w:p>
        </w:tc>
        <w:tc>
          <w:tcPr>
            <w:tcW w:w="636" w:type="dxa"/>
            <w:tcBorders>
              <w:top w:val="single" w:sz="4" w:space="0" w:color="auto"/>
              <w:left w:val="nil"/>
              <w:bottom w:val="nil"/>
              <w:right w:val="single" w:sz="4" w:space="0" w:color="auto"/>
            </w:tcBorders>
            <w:shd w:val="clear" w:color="auto" w:fill="auto"/>
            <w:noWrap/>
            <w:vAlign w:val="center"/>
            <w:hideMark/>
          </w:tcPr>
          <w:p w:rsidR="00880CB1" w:rsidRPr="00A66F95" w:rsidRDefault="00880CB1" w:rsidP="00880CB1">
            <w:pPr>
              <w:jc w:val="right"/>
              <w:rPr>
                <w:sz w:val="18"/>
                <w:szCs w:val="18"/>
              </w:rPr>
            </w:pPr>
            <w:r w:rsidRPr="00A66F95">
              <w:rPr>
                <w:sz w:val="18"/>
                <w:szCs w:val="18"/>
              </w:rPr>
              <w:t>-48,7</w:t>
            </w:r>
          </w:p>
        </w:tc>
      </w:tr>
      <w:tr w:rsidR="00880CB1" w:rsidRPr="00A66F95" w:rsidTr="00880CB1">
        <w:trPr>
          <w:trHeight w:val="173"/>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rsidR="00880CB1" w:rsidRPr="00A66F95" w:rsidRDefault="00880CB1" w:rsidP="00880CB1">
            <w:pPr>
              <w:rPr>
                <w:b/>
                <w:bCs/>
                <w:sz w:val="18"/>
                <w:szCs w:val="18"/>
              </w:rPr>
            </w:pPr>
            <w:r w:rsidRPr="00A66F95">
              <w:rPr>
                <w:b/>
                <w:bCs/>
                <w:sz w:val="18"/>
                <w:szCs w:val="18"/>
              </w:rPr>
              <w:t>ВСЕГО:</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2 743 781,8</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-1 014 022,5</w:t>
            </w:r>
          </w:p>
        </w:tc>
        <w:tc>
          <w:tcPr>
            <w:tcW w:w="758"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-37,0</w:t>
            </w:r>
          </w:p>
        </w:tc>
        <w:tc>
          <w:tcPr>
            <w:tcW w:w="1277"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-1 042 029,9</w:t>
            </w:r>
          </w:p>
        </w:tc>
        <w:tc>
          <w:tcPr>
            <w:tcW w:w="749"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-38,0</w:t>
            </w:r>
          </w:p>
        </w:tc>
        <w:tc>
          <w:tcPr>
            <w:tcW w:w="1250"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-1 030 385,5</w:t>
            </w:r>
          </w:p>
        </w:tc>
        <w:tc>
          <w:tcPr>
            <w:tcW w:w="636" w:type="dxa"/>
            <w:tcBorders>
              <w:top w:val="single" w:sz="8" w:space="0" w:color="auto"/>
              <w:left w:val="nil"/>
              <w:bottom w:val="single" w:sz="8" w:space="0" w:color="auto"/>
              <w:right w:val="single" w:sz="8" w:space="0" w:color="auto"/>
            </w:tcBorders>
            <w:shd w:val="clear" w:color="auto" w:fill="auto"/>
            <w:noWrap/>
            <w:vAlign w:val="center"/>
            <w:hideMark/>
          </w:tcPr>
          <w:p w:rsidR="00880CB1" w:rsidRPr="00A66F95" w:rsidRDefault="00880CB1" w:rsidP="00880CB1">
            <w:pPr>
              <w:jc w:val="right"/>
              <w:rPr>
                <w:b/>
                <w:bCs/>
                <w:sz w:val="18"/>
                <w:szCs w:val="18"/>
              </w:rPr>
            </w:pPr>
            <w:r w:rsidRPr="00A66F95">
              <w:rPr>
                <w:b/>
                <w:bCs/>
                <w:sz w:val="18"/>
                <w:szCs w:val="18"/>
              </w:rPr>
              <w:t>-37,6</w:t>
            </w:r>
          </w:p>
        </w:tc>
      </w:tr>
    </w:tbl>
    <w:p w:rsidR="00880CB1" w:rsidRPr="001E4700" w:rsidRDefault="00880CB1" w:rsidP="00880CB1">
      <w:pPr>
        <w:ind w:firstLine="709"/>
        <w:jc w:val="both"/>
        <w:rPr>
          <w:sz w:val="24"/>
          <w:szCs w:val="24"/>
          <w:highlight w:val="green"/>
        </w:rPr>
      </w:pPr>
    </w:p>
    <w:p w:rsidR="00880CB1" w:rsidRPr="0041643B" w:rsidRDefault="00880CB1" w:rsidP="00880CB1">
      <w:pPr>
        <w:ind w:firstLine="709"/>
        <w:jc w:val="both"/>
        <w:rPr>
          <w:sz w:val="24"/>
          <w:szCs w:val="24"/>
        </w:rPr>
      </w:pPr>
      <w:r w:rsidRPr="0041643B">
        <w:rPr>
          <w:sz w:val="24"/>
          <w:szCs w:val="24"/>
        </w:rPr>
        <w:t>Из приведенного анализа следует, что общий объем доходов бюджета округа по сравнению с фактически исполненными доходами консолидированного бюджета Чунского района за 2024 год, прогнозируется:</w:t>
      </w:r>
    </w:p>
    <w:p w:rsidR="00880CB1" w:rsidRPr="00E265E9" w:rsidRDefault="00880CB1" w:rsidP="00880CB1">
      <w:pPr>
        <w:numPr>
          <w:ilvl w:val="0"/>
          <w:numId w:val="12"/>
        </w:numPr>
        <w:ind w:left="284" w:hanging="295"/>
        <w:jc w:val="both"/>
        <w:rPr>
          <w:sz w:val="24"/>
          <w:szCs w:val="24"/>
        </w:rPr>
      </w:pPr>
      <w:r w:rsidRPr="00E265E9">
        <w:rPr>
          <w:sz w:val="24"/>
          <w:szCs w:val="24"/>
        </w:rPr>
        <w:t>На 2026 год со снижением на 1 014 022,5 тыс. рублей или на 37,0 %, из них:</w:t>
      </w:r>
    </w:p>
    <w:p w:rsidR="00880CB1" w:rsidRPr="00E265E9" w:rsidRDefault="00880CB1" w:rsidP="00880CB1">
      <w:pPr>
        <w:numPr>
          <w:ilvl w:val="0"/>
          <w:numId w:val="13"/>
        </w:numPr>
        <w:ind w:left="567" w:hanging="283"/>
        <w:jc w:val="both"/>
        <w:rPr>
          <w:sz w:val="24"/>
          <w:szCs w:val="24"/>
        </w:rPr>
      </w:pPr>
      <w:r w:rsidRPr="00E265E9">
        <w:rPr>
          <w:sz w:val="24"/>
          <w:szCs w:val="24"/>
        </w:rPr>
        <w:t>налоговые доходы – с увеличением на 28,4 %;</w:t>
      </w:r>
    </w:p>
    <w:p w:rsidR="00880CB1" w:rsidRPr="00E265E9" w:rsidRDefault="00880CB1" w:rsidP="00880CB1">
      <w:pPr>
        <w:numPr>
          <w:ilvl w:val="0"/>
          <w:numId w:val="13"/>
        </w:numPr>
        <w:ind w:left="567" w:hanging="283"/>
        <w:jc w:val="both"/>
        <w:rPr>
          <w:sz w:val="24"/>
          <w:szCs w:val="24"/>
        </w:rPr>
      </w:pPr>
      <w:r w:rsidRPr="00E265E9">
        <w:rPr>
          <w:sz w:val="24"/>
          <w:szCs w:val="24"/>
        </w:rPr>
        <w:t xml:space="preserve">неналоговые доходы – со снижением на 48,3 %; </w:t>
      </w:r>
    </w:p>
    <w:p w:rsidR="00880CB1" w:rsidRPr="00740FB8" w:rsidRDefault="00880CB1" w:rsidP="00880CB1">
      <w:pPr>
        <w:numPr>
          <w:ilvl w:val="0"/>
          <w:numId w:val="12"/>
        </w:numPr>
        <w:ind w:left="284" w:hanging="295"/>
        <w:jc w:val="both"/>
        <w:rPr>
          <w:bCs/>
          <w:color w:val="000000"/>
          <w:sz w:val="24"/>
          <w:szCs w:val="24"/>
        </w:rPr>
      </w:pPr>
      <w:r w:rsidRPr="00740FB8">
        <w:rPr>
          <w:sz w:val="24"/>
          <w:szCs w:val="24"/>
        </w:rPr>
        <w:t xml:space="preserve">На 2027 год со снижением на </w:t>
      </w:r>
      <w:r w:rsidRPr="00740FB8">
        <w:rPr>
          <w:bCs/>
          <w:sz w:val="24"/>
          <w:szCs w:val="24"/>
        </w:rPr>
        <w:t>1 042 029,9</w:t>
      </w:r>
      <w:r w:rsidRPr="00740FB8">
        <w:rPr>
          <w:sz w:val="24"/>
          <w:szCs w:val="24"/>
        </w:rPr>
        <w:t xml:space="preserve"> </w:t>
      </w:r>
      <w:r w:rsidRPr="00740FB8">
        <w:rPr>
          <w:bCs/>
          <w:color w:val="000000"/>
          <w:sz w:val="24"/>
          <w:szCs w:val="24"/>
        </w:rPr>
        <w:t xml:space="preserve">тыс. рублей </w:t>
      </w:r>
      <w:r w:rsidRPr="00740FB8">
        <w:rPr>
          <w:sz w:val="24"/>
          <w:szCs w:val="24"/>
        </w:rPr>
        <w:t>или на 38,0 %, из них:</w:t>
      </w:r>
    </w:p>
    <w:p w:rsidR="00880CB1" w:rsidRPr="00740FB8" w:rsidRDefault="00880CB1" w:rsidP="00880CB1">
      <w:pPr>
        <w:numPr>
          <w:ilvl w:val="0"/>
          <w:numId w:val="14"/>
        </w:numPr>
        <w:ind w:left="567" w:hanging="283"/>
        <w:jc w:val="both"/>
        <w:rPr>
          <w:sz w:val="24"/>
          <w:szCs w:val="24"/>
        </w:rPr>
      </w:pPr>
      <w:r w:rsidRPr="00740FB8">
        <w:rPr>
          <w:sz w:val="24"/>
          <w:szCs w:val="24"/>
        </w:rPr>
        <w:t>налоговые доходы – с увеличением на 35,2 %;</w:t>
      </w:r>
    </w:p>
    <w:p w:rsidR="00880CB1" w:rsidRPr="009440A6" w:rsidRDefault="00880CB1" w:rsidP="00880CB1">
      <w:pPr>
        <w:numPr>
          <w:ilvl w:val="0"/>
          <w:numId w:val="14"/>
        </w:numPr>
        <w:ind w:left="567" w:hanging="283"/>
        <w:jc w:val="both"/>
        <w:rPr>
          <w:sz w:val="24"/>
          <w:szCs w:val="24"/>
        </w:rPr>
      </w:pPr>
      <w:r w:rsidRPr="009440A6">
        <w:rPr>
          <w:sz w:val="24"/>
          <w:szCs w:val="24"/>
        </w:rPr>
        <w:t>неналоговые доходы – со снижением на 47,1 %;</w:t>
      </w:r>
    </w:p>
    <w:p w:rsidR="00880CB1" w:rsidRPr="00451C7C" w:rsidRDefault="00880CB1" w:rsidP="00880CB1">
      <w:pPr>
        <w:numPr>
          <w:ilvl w:val="0"/>
          <w:numId w:val="12"/>
        </w:numPr>
        <w:ind w:left="284" w:hanging="295"/>
        <w:jc w:val="both"/>
        <w:rPr>
          <w:sz w:val="24"/>
          <w:szCs w:val="24"/>
        </w:rPr>
      </w:pPr>
      <w:r w:rsidRPr="00451C7C">
        <w:rPr>
          <w:bCs/>
          <w:color w:val="000000"/>
          <w:sz w:val="24"/>
          <w:szCs w:val="24"/>
        </w:rPr>
        <w:t xml:space="preserve">На 2028 год со снижением на 1 030 385,5 тыс. рублей </w:t>
      </w:r>
      <w:r w:rsidRPr="00451C7C">
        <w:rPr>
          <w:sz w:val="24"/>
          <w:szCs w:val="24"/>
        </w:rPr>
        <w:t>или на 37,6 %</w:t>
      </w:r>
      <w:r w:rsidRPr="00451C7C">
        <w:rPr>
          <w:bCs/>
          <w:color w:val="000000"/>
          <w:sz w:val="24"/>
          <w:szCs w:val="24"/>
        </w:rPr>
        <w:t>, из них:</w:t>
      </w:r>
    </w:p>
    <w:p w:rsidR="00880CB1" w:rsidRPr="00C91AAC" w:rsidRDefault="00880CB1" w:rsidP="00880CB1">
      <w:pPr>
        <w:numPr>
          <w:ilvl w:val="0"/>
          <w:numId w:val="15"/>
        </w:numPr>
        <w:ind w:left="567" w:hanging="283"/>
        <w:jc w:val="both"/>
        <w:rPr>
          <w:sz w:val="24"/>
          <w:szCs w:val="24"/>
        </w:rPr>
      </w:pPr>
      <w:r w:rsidRPr="00C91AAC">
        <w:rPr>
          <w:sz w:val="24"/>
          <w:szCs w:val="24"/>
        </w:rPr>
        <w:t>налоговые доходы – с увеличением на 37,4 %;</w:t>
      </w:r>
    </w:p>
    <w:p w:rsidR="00880CB1" w:rsidRPr="00C91AAC" w:rsidRDefault="00880CB1" w:rsidP="00880CB1">
      <w:pPr>
        <w:numPr>
          <w:ilvl w:val="0"/>
          <w:numId w:val="15"/>
        </w:numPr>
        <w:ind w:left="567" w:hanging="283"/>
        <w:jc w:val="both"/>
        <w:rPr>
          <w:sz w:val="24"/>
          <w:szCs w:val="24"/>
        </w:rPr>
      </w:pPr>
      <w:r w:rsidRPr="00C91AAC">
        <w:rPr>
          <w:sz w:val="24"/>
          <w:szCs w:val="24"/>
        </w:rPr>
        <w:t>неналоговые доходы – со снижением на 46,5 %.</w:t>
      </w:r>
    </w:p>
    <w:p w:rsidR="00880CB1" w:rsidRPr="004273CA" w:rsidRDefault="00880CB1" w:rsidP="00880CB1">
      <w:pPr>
        <w:ind w:firstLine="709"/>
        <w:jc w:val="both"/>
        <w:rPr>
          <w:sz w:val="24"/>
          <w:szCs w:val="24"/>
        </w:rPr>
      </w:pPr>
      <w:r w:rsidRPr="004273CA">
        <w:rPr>
          <w:sz w:val="24"/>
          <w:szCs w:val="24"/>
        </w:rPr>
        <w:t xml:space="preserve">Анализ прогнозируемых проектом бюджета на 2026 год и на плановый период 2027 и 2028 годов доходов относительно оценки исполнения доходов бюджета Чунского муниципального округа на 2025 год приведен в таблице № </w:t>
      </w:r>
      <w:r>
        <w:rPr>
          <w:sz w:val="24"/>
          <w:szCs w:val="24"/>
        </w:rPr>
        <w:t>8</w:t>
      </w:r>
      <w:r w:rsidRPr="004273CA">
        <w:rPr>
          <w:sz w:val="24"/>
          <w:szCs w:val="24"/>
        </w:rPr>
        <w:t>.</w:t>
      </w:r>
    </w:p>
    <w:p w:rsidR="00880CB1" w:rsidRPr="004273CA" w:rsidRDefault="00880CB1" w:rsidP="00880CB1">
      <w:pPr>
        <w:ind w:firstLine="709"/>
        <w:jc w:val="center"/>
        <w:rPr>
          <w:sz w:val="24"/>
          <w:szCs w:val="24"/>
        </w:rPr>
      </w:pPr>
      <w:r w:rsidRPr="004273CA">
        <w:rPr>
          <w:sz w:val="24"/>
          <w:szCs w:val="24"/>
        </w:rPr>
        <w:t xml:space="preserve">Таблица № </w:t>
      </w:r>
      <w:r>
        <w:rPr>
          <w:sz w:val="24"/>
          <w:szCs w:val="24"/>
        </w:rPr>
        <w:t>8</w:t>
      </w:r>
    </w:p>
    <w:p w:rsidR="00880CB1" w:rsidRPr="004273CA" w:rsidRDefault="00880CB1" w:rsidP="00880CB1">
      <w:pPr>
        <w:ind w:firstLine="709"/>
        <w:jc w:val="right"/>
        <w:rPr>
          <w:sz w:val="26"/>
          <w:szCs w:val="26"/>
        </w:rPr>
      </w:pPr>
      <w:r w:rsidRPr="004273CA">
        <w:rPr>
          <w:sz w:val="24"/>
          <w:szCs w:val="24"/>
        </w:rPr>
        <w:t>(тыс. рублей</w:t>
      </w:r>
      <w:r w:rsidRPr="004273CA">
        <w:rPr>
          <w:sz w:val="26"/>
          <w:szCs w:val="26"/>
        </w:rPr>
        <w:t>)</w:t>
      </w:r>
    </w:p>
    <w:tbl>
      <w:tblPr>
        <w:tblW w:w="10202" w:type="dxa"/>
        <w:tblInd w:w="113" w:type="dxa"/>
        <w:tblLook w:val="04A0" w:firstRow="1" w:lastRow="0" w:firstColumn="1" w:lastColumn="0" w:noHBand="0" w:noVBand="1"/>
      </w:tblPr>
      <w:tblGrid>
        <w:gridCol w:w="2689"/>
        <w:gridCol w:w="1700"/>
        <w:gridCol w:w="1277"/>
        <w:gridCol w:w="708"/>
        <w:gridCol w:w="1276"/>
        <w:gridCol w:w="709"/>
        <w:gridCol w:w="1192"/>
        <w:gridCol w:w="651"/>
      </w:tblGrid>
      <w:tr w:rsidR="00880CB1" w:rsidRPr="004E3A2B" w:rsidTr="00880CB1">
        <w:trPr>
          <w:trHeight w:val="312"/>
        </w:trPr>
        <w:tc>
          <w:tcPr>
            <w:tcW w:w="2689"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880CB1" w:rsidRPr="004E3A2B" w:rsidRDefault="00880CB1" w:rsidP="00880CB1">
            <w:pPr>
              <w:jc w:val="center"/>
              <w:rPr>
                <w:sz w:val="18"/>
                <w:szCs w:val="18"/>
              </w:rPr>
            </w:pPr>
            <w:r w:rsidRPr="004E3A2B">
              <w:rPr>
                <w:sz w:val="18"/>
                <w:szCs w:val="18"/>
              </w:rPr>
              <w:t>Доходы</w:t>
            </w:r>
          </w:p>
        </w:tc>
        <w:tc>
          <w:tcPr>
            <w:tcW w:w="1700"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880CB1" w:rsidRPr="004E3A2B" w:rsidRDefault="00880CB1" w:rsidP="00880CB1">
            <w:pPr>
              <w:jc w:val="center"/>
              <w:rPr>
                <w:sz w:val="18"/>
                <w:szCs w:val="18"/>
              </w:rPr>
            </w:pPr>
            <w:r w:rsidRPr="004E3A2B">
              <w:rPr>
                <w:sz w:val="18"/>
                <w:szCs w:val="18"/>
              </w:rPr>
              <w:t>Оценка</w:t>
            </w:r>
            <w:r w:rsidRPr="004E3A2B">
              <w:rPr>
                <w:sz w:val="18"/>
                <w:szCs w:val="18"/>
              </w:rPr>
              <w:br/>
              <w:t>ожидаемого</w:t>
            </w:r>
            <w:r w:rsidRPr="004E3A2B">
              <w:rPr>
                <w:sz w:val="18"/>
                <w:szCs w:val="18"/>
              </w:rPr>
              <w:br/>
              <w:t>исполнения бюджета округа</w:t>
            </w:r>
            <w:r w:rsidRPr="004E3A2B">
              <w:rPr>
                <w:sz w:val="18"/>
                <w:szCs w:val="18"/>
              </w:rPr>
              <w:br/>
              <w:t>на 2025 год</w:t>
            </w:r>
          </w:p>
        </w:tc>
        <w:tc>
          <w:tcPr>
            <w:tcW w:w="5813" w:type="dxa"/>
            <w:gridSpan w:val="6"/>
            <w:tcBorders>
              <w:top w:val="single" w:sz="4" w:space="0" w:color="auto"/>
              <w:left w:val="nil"/>
              <w:bottom w:val="single" w:sz="4" w:space="0" w:color="auto"/>
              <w:right w:val="single" w:sz="4" w:space="0" w:color="000000"/>
            </w:tcBorders>
            <w:shd w:val="clear" w:color="auto" w:fill="auto"/>
            <w:vAlign w:val="center"/>
            <w:hideMark/>
          </w:tcPr>
          <w:p w:rsidR="00880CB1" w:rsidRPr="004E3A2B" w:rsidRDefault="00880CB1" w:rsidP="00880CB1">
            <w:pPr>
              <w:jc w:val="center"/>
              <w:rPr>
                <w:sz w:val="18"/>
                <w:szCs w:val="18"/>
              </w:rPr>
            </w:pPr>
            <w:r w:rsidRPr="004E3A2B">
              <w:rPr>
                <w:sz w:val="18"/>
                <w:szCs w:val="18"/>
              </w:rPr>
              <w:t>Прогнозируемые изменения: (+) увеличение, (-) уменьшение</w:t>
            </w:r>
          </w:p>
        </w:tc>
      </w:tr>
      <w:tr w:rsidR="00880CB1" w:rsidRPr="004E3A2B" w:rsidTr="00880CB1">
        <w:trPr>
          <w:trHeight w:val="312"/>
        </w:trPr>
        <w:tc>
          <w:tcPr>
            <w:tcW w:w="2689" w:type="dxa"/>
            <w:vMerge/>
            <w:tcBorders>
              <w:top w:val="single" w:sz="4" w:space="0" w:color="auto"/>
              <w:left w:val="single" w:sz="4" w:space="0" w:color="auto"/>
              <w:bottom w:val="single" w:sz="8" w:space="0" w:color="000000"/>
              <w:right w:val="single" w:sz="4" w:space="0" w:color="auto"/>
            </w:tcBorders>
            <w:vAlign w:val="center"/>
            <w:hideMark/>
          </w:tcPr>
          <w:p w:rsidR="00880CB1" w:rsidRPr="004E3A2B" w:rsidRDefault="00880CB1" w:rsidP="00880CB1">
            <w:pPr>
              <w:rPr>
                <w:sz w:val="18"/>
                <w:szCs w:val="18"/>
              </w:rPr>
            </w:pPr>
          </w:p>
        </w:tc>
        <w:tc>
          <w:tcPr>
            <w:tcW w:w="1700" w:type="dxa"/>
            <w:vMerge/>
            <w:tcBorders>
              <w:top w:val="single" w:sz="4" w:space="0" w:color="auto"/>
              <w:left w:val="single" w:sz="4" w:space="0" w:color="auto"/>
              <w:bottom w:val="single" w:sz="8" w:space="0" w:color="000000"/>
              <w:right w:val="single" w:sz="8" w:space="0" w:color="auto"/>
            </w:tcBorders>
            <w:vAlign w:val="center"/>
            <w:hideMark/>
          </w:tcPr>
          <w:p w:rsidR="00880CB1" w:rsidRPr="004E3A2B" w:rsidRDefault="00880CB1" w:rsidP="00880CB1">
            <w:pPr>
              <w:rPr>
                <w:sz w:val="18"/>
                <w:szCs w:val="18"/>
              </w:rPr>
            </w:pP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rsidR="00880CB1" w:rsidRPr="004E3A2B" w:rsidRDefault="00880CB1" w:rsidP="00880CB1">
            <w:pPr>
              <w:jc w:val="center"/>
              <w:rPr>
                <w:sz w:val="18"/>
                <w:szCs w:val="18"/>
              </w:rPr>
            </w:pPr>
            <w:r w:rsidRPr="004E3A2B">
              <w:rPr>
                <w:sz w:val="18"/>
                <w:szCs w:val="18"/>
              </w:rPr>
              <w:t>2026 год</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rsidR="00880CB1" w:rsidRPr="004E3A2B" w:rsidRDefault="00880CB1" w:rsidP="00880CB1">
            <w:pPr>
              <w:jc w:val="center"/>
              <w:rPr>
                <w:sz w:val="18"/>
                <w:szCs w:val="18"/>
              </w:rPr>
            </w:pPr>
            <w:r w:rsidRPr="004E3A2B">
              <w:rPr>
                <w:sz w:val="18"/>
                <w:szCs w:val="18"/>
              </w:rPr>
              <w:t>2027 год</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rsidR="00880CB1" w:rsidRPr="004E3A2B" w:rsidRDefault="00880CB1" w:rsidP="00880CB1">
            <w:pPr>
              <w:jc w:val="center"/>
              <w:rPr>
                <w:sz w:val="18"/>
                <w:szCs w:val="18"/>
              </w:rPr>
            </w:pPr>
            <w:r w:rsidRPr="004E3A2B">
              <w:rPr>
                <w:sz w:val="18"/>
                <w:szCs w:val="18"/>
              </w:rPr>
              <w:t>2028 год</w:t>
            </w:r>
          </w:p>
        </w:tc>
      </w:tr>
      <w:tr w:rsidR="00880CB1" w:rsidRPr="004E3A2B" w:rsidTr="00880CB1">
        <w:trPr>
          <w:trHeight w:val="180"/>
        </w:trPr>
        <w:tc>
          <w:tcPr>
            <w:tcW w:w="2689" w:type="dxa"/>
            <w:vMerge/>
            <w:tcBorders>
              <w:top w:val="single" w:sz="4" w:space="0" w:color="auto"/>
              <w:left w:val="single" w:sz="4" w:space="0" w:color="auto"/>
              <w:bottom w:val="single" w:sz="8" w:space="0" w:color="000000"/>
              <w:right w:val="single" w:sz="4" w:space="0" w:color="auto"/>
            </w:tcBorders>
            <w:vAlign w:val="center"/>
            <w:hideMark/>
          </w:tcPr>
          <w:p w:rsidR="00880CB1" w:rsidRPr="004E3A2B" w:rsidRDefault="00880CB1" w:rsidP="00880CB1">
            <w:pPr>
              <w:rPr>
                <w:sz w:val="18"/>
                <w:szCs w:val="18"/>
              </w:rPr>
            </w:pPr>
          </w:p>
        </w:tc>
        <w:tc>
          <w:tcPr>
            <w:tcW w:w="1700" w:type="dxa"/>
            <w:vMerge/>
            <w:tcBorders>
              <w:top w:val="single" w:sz="4" w:space="0" w:color="auto"/>
              <w:left w:val="single" w:sz="4" w:space="0" w:color="auto"/>
              <w:bottom w:val="single" w:sz="8" w:space="0" w:color="000000"/>
              <w:right w:val="single" w:sz="8" w:space="0" w:color="auto"/>
            </w:tcBorders>
            <w:vAlign w:val="center"/>
            <w:hideMark/>
          </w:tcPr>
          <w:p w:rsidR="00880CB1" w:rsidRPr="004E3A2B" w:rsidRDefault="00880CB1" w:rsidP="00880CB1">
            <w:pPr>
              <w:rPr>
                <w:sz w:val="18"/>
                <w:szCs w:val="18"/>
              </w:rPr>
            </w:pPr>
          </w:p>
        </w:tc>
        <w:tc>
          <w:tcPr>
            <w:tcW w:w="1277" w:type="dxa"/>
            <w:tcBorders>
              <w:top w:val="nil"/>
              <w:left w:val="nil"/>
              <w:bottom w:val="single" w:sz="8" w:space="0" w:color="auto"/>
              <w:right w:val="single" w:sz="4" w:space="0" w:color="auto"/>
            </w:tcBorders>
            <w:shd w:val="clear" w:color="auto" w:fill="auto"/>
            <w:vAlign w:val="center"/>
            <w:hideMark/>
          </w:tcPr>
          <w:p w:rsidR="00880CB1" w:rsidRPr="004E3A2B" w:rsidRDefault="00880CB1" w:rsidP="00880CB1">
            <w:pPr>
              <w:jc w:val="center"/>
              <w:rPr>
                <w:sz w:val="18"/>
                <w:szCs w:val="18"/>
              </w:rPr>
            </w:pPr>
            <w:r w:rsidRPr="004E3A2B">
              <w:rPr>
                <w:sz w:val="18"/>
                <w:szCs w:val="18"/>
              </w:rPr>
              <w:t>тыс. руб.</w:t>
            </w:r>
          </w:p>
        </w:tc>
        <w:tc>
          <w:tcPr>
            <w:tcW w:w="708" w:type="dxa"/>
            <w:tcBorders>
              <w:top w:val="nil"/>
              <w:left w:val="nil"/>
              <w:bottom w:val="single" w:sz="8" w:space="0" w:color="auto"/>
              <w:right w:val="single" w:sz="4" w:space="0" w:color="auto"/>
            </w:tcBorders>
            <w:shd w:val="clear" w:color="auto" w:fill="auto"/>
            <w:vAlign w:val="center"/>
            <w:hideMark/>
          </w:tcPr>
          <w:p w:rsidR="00880CB1" w:rsidRPr="004E3A2B" w:rsidRDefault="00880CB1" w:rsidP="00880CB1">
            <w:pPr>
              <w:jc w:val="center"/>
              <w:rPr>
                <w:sz w:val="18"/>
                <w:szCs w:val="18"/>
              </w:rPr>
            </w:pPr>
            <w:r w:rsidRPr="004E3A2B">
              <w:rPr>
                <w:sz w:val="18"/>
                <w:szCs w:val="18"/>
              </w:rPr>
              <w:t>%</w:t>
            </w:r>
          </w:p>
        </w:tc>
        <w:tc>
          <w:tcPr>
            <w:tcW w:w="1276" w:type="dxa"/>
            <w:tcBorders>
              <w:top w:val="nil"/>
              <w:left w:val="nil"/>
              <w:bottom w:val="single" w:sz="8" w:space="0" w:color="auto"/>
              <w:right w:val="single" w:sz="4" w:space="0" w:color="auto"/>
            </w:tcBorders>
            <w:shd w:val="clear" w:color="auto" w:fill="auto"/>
            <w:vAlign w:val="center"/>
            <w:hideMark/>
          </w:tcPr>
          <w:p w:rsidR="00880CB1" w:rsidRPr="004E3A2B" w:rsidRDefault="00880CB1" w:rsidP="00880CB1">
            <w:pPr>
              <w:jc w:val="center"/>
              <w:rPr>
                <w:sz w:val="18"/>
                <w:szCs w:val="18"/>
              </w:rPr>
            </w:pPr>
            <w:r w:rsidRPr="004E3A2B">
              <w:rPr>
                <w:sz w:val="18"/>
                <w:szCs w:val="18"/>
              </w:rPr>
              <w:t>тыс. руб.</w:t>
            </w:r>
          </w:p>
        </w:tc>
        <w:tc>
          <w:tcPr>
            <w:tcW w:w="709" w:type="dxa"/>
            <w:tcBorders>
              <w:top w:val="nil"/>
              <w:left w:val="nil"/>
              <w:bottom w:val="single" w:sz="8" w:space="0" w:color="auto"/>
              <w:right w:val="single" w:sz="4" w:space="0" w:color="auto"/>
            </w:tcBorders>
            <w:shd w:val="clear" w:color="auto" w:fill="auto"/>
            <w:noWrap/>
            <w:vAlign w:val="center"/>
            <w:hideMark/>
          </w:tcPr>
          <w:p w:rsidR="00880CB1" w:rsidRPr="004E3A2B" w:rsidRDefault="00880CB1" w:rsidP="00880CB1">
            <w:pPr>
              <w:jc w:val="center"/>
              <w:rPr>
                <w:sz w:val="18"/>
                <w:szCs w:val="18"/>
              </w:rPr>
            </w:pPr>
            <w:r w:rsidRPr="004E3A2B">
              <w:rPr>
                <w:sz w:val="18"/>
                <w:szCs w:val="18"/>
              </w:rPr>
              <w:t>%</w:t>
            </w:r>
          </w:p>
        </w:tc>
        <w:tc>
          <w:tcPr>
            <w:tcW w:w="1192" w:type="dxa"/>
            <w:tcBorders>
              <w:top w:val="nil"/>
              <w:left w:val="nil"/>
              <w:bottom w:val="single" w:sz="8" w:space="0" w:color="auto"/>
              <w:right w:val="single" w:sz="4" w:space="0" w:color="auto"/>
            </w:tcBorders>
            <w:shd w:val="clear" w:color="auto" w:fill="auto"/>
            <w:noWrap/>
            <w:vAlign w:val="center"/>
            <w:hideMark/>
          </w:tcPr>
          <w:p w:rsidR="00880CB1" w:rsidRPr="004E3A2B" w:rsidRDefault="00880CB1" w:rsidP="00880CB1">
            <w:pPr>
              <w:jc w:val="center"/>
              <w:rPr>
                <w:sz w:val="18"/>
                <w:szCs w:val="18"/>
              </w:rPr>
            </w:pPr>
            <w:r w:rsidRPr="004E3A2B">
              <w:rPr>
                <w:sz w:val="18"/>
                <w:szCs w:val="18"/>
              </w:rPr>
              <w:t>тыс. руб.</w:t>
            </w:r>
          </w:p>
        </w:tc>
        <w:tc>
          <w:tcPr>
            <w:tcW w:w="651" w:type="dxa"/>
            <w:tcBorders>
              <w:top w:val="nil"/>
              <w:left w:val="nil"/>
              <w:bottom w:val="single" w:sz="8" w:space="0" w:color="auto"/>
              <w:right w:val="single" w:sz="4" w:space="0" w:color="auto"/>
            </w:tcBorders>
            <w:shd w:val="clear" w:color="auto" w:fill="auto"/>
            <w:noWrap/>
            <w:vAlign w:val="center"/>
            <w:hideMark/>
          </w:tcPr>
          <w:p w:rsidR="00880CB1" w:rsidRPr="004E3A2B" w:rsidRDefault="00880CB1" w:rsidP="00880CB1">
            <w:pPr>
              <w:jc w:val="center"/>
              <w:rPr>
                <w:sz w:val="18"/>
                <w:szCs w:val="18"/>
              </w:rPr>
            </w:pPr>
            <w:r w:rsidRPr="004E3A2B">
              <w:rPr>
                <w:sz w:val="18"/>
                <w:szCs w:val="18"/>
              </w:rPr>
              <w:t>%</w:t>
            </w:r>
          </w:p>
        </w:tc>
      </w:tr>
      <w:tr w:rsidR="00880CB1" w:rsidRPr="004E3A2B" w:rsidTr="00880CB1">
        <w:trPr>
          <w:trHeight w:val="199"/>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0CB1" w:rsidRPr="004E3A2B" w:rsidRDefault="00880CB1" w:rsidP="00880CB1">
            <w:pPr>
              <w:rPr>
                <w:sz w:val="18"/>
                <w:szCs w:val="18"/>
              </w:rPr>
            </w:pPr>
            <w:r w:rsidRPr="004E3A2B">
              <w:rPr>
                <w:sz w:val="18"/>
                <w:szCs w:val="18"/>
              </w:rPr>
              <w:t>Налоговые доходы</w:t>
            </w:r>
          </w:p>
        </w:tc>
        <w:tc>
          <w:tcPr>
            <w:tcW w:w="1700" w:type="dxa"/>
            <w:tcBorders>
              <w:top w:val="single" w:sz="4" w:space="0" w:color="auto"/>
              <w:left w:val="nil"/>
              <w:bottom w:val="single" w:sz="4" w:space="0" w:color="auto"/>
              <w:right w:val="single" w:sz="8"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450 943,1</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2 522,6</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26 618,1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5,9</w:t>
            </w: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34 319,5</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7,6</w:t>
            </w:r>
          </w:p>
        </w:tc>
      </w:tr>
      <w:tr w:rsidR="00880CB1" w:rsidRPr="004E3A2B" w:rsidTr="00880CB1">
        <w:trPr>
          <w:trHeight w:val="128"/>
        </w:trPr>
        <w:tc>
          <w:tcPr>
            <w:tcW w:w="2689" w:type="dxa"/>
            <w:tcBorders>
              <w:top w:val="nil"/>
              <w:left w:val="single" w:sz="4" w:space="0" w:color="auto"/>
              <w:bottom w:val="nil"/>
              <w:right w:val="single" w:sz="4" w:space="0" w:color="auto"/>
            </w:tcBorders>
            <w:shd w:val="clear" w:color="auto" w:fill="auto"/>
            <w:vAlign w:val="center"/>
            <w:hideMark/>
          </w:tcPr>
          <w:p w:rsidR="00880CB1" w:rsidRPr="004E3A2B" w:rsidRDefault="00880CB1" w:rsidP="00880CB1">
            <w:pPr>
              <w:rPr>
                <w:sz w:val="18"/>
                <w:szCs w:val="18"/>
              </w:rPr>
            </w:pPr>
            <w:r w:rsidRPr="004E3A2B">
              <w:rPr>
                <w:sz w:val="18"/>
                <w:szCs w:val="18"/>
              </w:rPr>
              <w:t>Неналоговые доходы</w:t>
            </w:r>
          </w:p>
        </w:tc>
        <w:tc>
          <w:tcPr>
            <w:tcW w:w="1700" w:type="dxa"/>
            <w:tcBorders>
              <w:top w:val="nil"/>
              <w:left w:val="nil"/>
              <w:bottom w:val="nil"/>
              <w:right w:val="single" w:sz="8"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32 008,4</w:t>
            </w:r>
          </w:p>
        </w:tc>
        <w:tc>
          <w:tcPr>
            <w:tcW w:w="1277" w:type="dxa"/>
            <w:tcBorders>
              <w:top w:val="nil"/>
              <w:left w:val="nil"/>
              <w:bottom w:val="nil"/>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-9 416,9</w:t>
            </w:r>
          </w:p>
        </w:tc>
        <w:tc>
          <w:tcPr>
            <w:tcW w:w="708" w:type="dxa"/>
            <w:tcBorders>
              <w:top w:val="nil"/>
              <w:left w:val="nil"/>
              <w:bottom w:val="nil"/>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-29,4</w:t>
            </w:r>
          </w:p>
        </w:tc>
        <w:tc>
          <w:tcPr>
            <w:tcW w:w="1276" w:type="dxa"/>
            <w:tcBorders>
              <w:top w:val="nil"/>
              <w:left w:val="nil"/>
              <w:bottom w:val="nil"/>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-8 874,6</w:t>
            </w:r>
          </w:p>
        </w:tc>
        <w:tc>
          <w:tcPr>
            <w:tcW w:w="709" w:type="dxa"/>
            <w:tcBorders>
              <w:top w:val="nil"/>
              <w:left w:val="nil"/>
              <w:bottom w:val="nil"/>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-27,7</w:t>
            </w:r>
          </w:p>
        </w:tc>
        <w:tc>
          <w:tcPr>
            <w:tcW w:w="1192" w:type="dxa"/>
            <w:tcBorders>
              <w:top w:val="nil"/>
              <w:left w:val="nil"/>
              <w:bottom w:val="nil"/>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-8 649,2</w:t>
            </w:r>
          </w:p>
        </w:tc>
        <w:tc>
          <w:tcPr>
            <w:tcW w:w="651" w:type="dxa"/>
            <w:tcBorders>
              <w:top w:val="nil"/>
              <w:left w:val="nil"/>
              <w:bottom w:val="nil"/>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-27,0</w:t>
            </w:r>
          </w:p>
        </w:tc>
      </w:tr>
      <w:tr w:rsidR="00880CB1" w:rsidRPr="004E3A2B" w:rsidTr="00880CB1">
        <w:trPr>
          <w:trHeight w:val="58"/>
        </w:trPr>
        <w:tc>
          <w:tcPr>
            <w:tcW w:w="2689" w:type="dxa"/>
            <w:tcBorders>
              <w:top w:val="single" w:sz="4" w:space="0" w:color="auto"/>
              <w:left w:val="single" w:sz="4" w:space="0" w:color="auto"/>
              <w:bottom w:val="nil"/>
              <w:right w:val="single" w:sz="4" w:space="0" w:color="auto"/>
            </w:tcBorders>
            <w:shd w:val="clear" w:color="auto" w:fill="auto"/>
            <w:vAlign w:val="center"/>
            <w:hideMark/>
          </w:tcPr>
          <w:p w:rsidR="00880CB1" w:rsidRPr="004E3A2B" w:rsidRDefault="00880CB1" w:rsidP="00880CB1">
            <w:pPr>
              <w:rPr>
                <w:sz w:val="18"/>
                <w:szCs w:val="18"/>
              </w:rPr>
            </w:pPr>
            <w:r w:rsidRPr="004E3A2B">
              <w:rPr>
                <w:sz w:val="18"/>
                <w:szCs w:val="18"/>
              </w:rPr>
              <w:t xml:space="preserve">Безвозмездные поступления </w:t>
            </w:r>
          </w:p>
        </w:tc>
        <w:tc>
          <w:tcPr>
            <w:tcW w:w="1700" w:type="dxa"/>
            <w:tcBorders>
              <w:top w:val="single" w:sz="4" w:space="0" w:color="auto"/>
              <w:left w:val="nil"/>
              <w:bottom w:val="nil"/>
              <w:right w:val="single" w:sz="8"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2 072 501,2</w:t>
            </w:r>
          </w:p>
        </w:tc>
        <w:tc>
          <w:tcPr>
            <w:tcW w:w="1277" w:type="dxa"/>
            <w:tcBorders>
              <w:top w:val="single" w:sz="4" w:space="0" w:color="auto"/>
              <w:left w:val="nil"/>
              <w:bottom w:val="nil"/>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-818 799,1</w:t>
            </w:r>
          </w:p>
        </w:tc>
        <w:tc>
          <w:tcPr>
            <w:tcW w:w="708" w:type="dxa"/>
            <w:tcBorders>
              <w:top w:val="single" w:sz="4" w:space="0" w:color="auto"/>
              <w:left w:val="nil"/>
              <w:bottom w:val="nil"/>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-39,5</w:t>
            </w:r>
          </w:p>
        </w:tc>
        <w:tc>
          <w:tcPr>
            <w:tcW w:w="1276" w:type="dxa"/>
            <w:tcBorders>
              <w:top w:val="single" w:sz="4" w:space="0" w:color="auto"/>
              <w:left w:val="nil"/>
              <w:bottom w:val="nil"/>
              <w:right w:val="single" w:sz="4" w:space="0" w:color="auto"/>
            </w:tcBorders>
            <w:shd w:val="clear" w:color="auto" w:fill="auto"/>
            <w:vAlign w:val="center"/>
            <w:hideMark/>
          </w:tcPr>
          <w:p w:rsidR="00880CB1" w:rsidRPr="004E3A2B" w:rsidRDefault="00880CB1" w:rsidP="00880CB1">
            <w:pPr>
              <w:jc w:val="right"/>
              <w:rPr>
                <w:sz w:val="18"/>
                <w:szCs w:val="18"/>
              </w:rPr>
            </w:pPr>
            <w:r w:rsidRPr="004E3A2B">
              <w:rPr>
                <w:sz w:val="18"/>
                <w:szCs w:val="18"/>
              </w:rPr>
              <w:t>-871 444,3</w:t>
            </w:r>
          </w:p>
        </w:tc>
        <w:tc>
          <w:tcPr>
            <w:tcW w:w="709" w:type="dxa"/>
            <w:tcBorders>
              <w:top w:val="single" w:sz="4" w:space="0" w:color="auto"/>
              <w:left w:val="nil"/>
              <w:bottom w:val="nil"/>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-42,0</w:t>
            </w:r>
          </w:p>
        </w:tc>
        <w:tc>
          <w:tcPr>
            <w:tcW w:w="1192" w:type="dxa"/>
            <w:tcBorders>
              <w:top w:val="single" w:sz="4" w:space="0" w:color="auto"/>
              <w:left w:val="nil"/>
              <w:bottom w:val="nil"/>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-867 726,7</w:t>
            </w:r>
          </w:p>
        </w:tc>
        <w:tc>
          <w:tcPr>
            <w:tcW w:w="651" w:type="dxa"/>
            <w:tcBorders>
              <w:top w:val="single" w:sz="4" w:space="0" w:color="auto"/>
              <w:left w:val="nil"/>
              <w:bottom w:val="nil"/>
              <w:right w:val="single" w:sz="4" w:space="0" w:color="auto"/>
            </w:tcBorders>
            <w:shd w:val="clear" w:color="auto" w:fill="auto"/>
            <w:noWrap/>
            <w:vAlign w:val="center"/>
            <w:hideMark/>
          </w:tcPr>
          <w:p w:rsidR="00880CB1" w:rsidRPr="004E3A2B" w:rsidRDefault="00880CB1" w:rsidP="00880CB1">
            <w:pPr>
              <w:jc w:val="right"/>
              <w:rPr>
                <w:sz w:val="18"/>
                <w:szCs w:val="18"/>
              </w:rPr>
            </w:pPr>
            <w:r w:rsidRPr="004E3A2B">
              <w:rPr>
                <w:sz w:val="18"/>
                <w:szCs w:val="18"/>
              </w:rPr>
              <w:t>-41,9</w:t>
            </w:r>
          </w:p>
        </w:tc>
      </w:tr>
      <w:tr w:rsidR="00880CB1" w:rsidRPr="004E3A2B" w:rsidTr="00880CB1">
        <w:trPr>
          <w:trHeight w:val="96"/>
        </w:trPr>
        <w:tc>
          <w:tcPr>
            <w:tcW w:w="26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80CB1" w:rsidRPr="004E3A2B" w:rsidRDefault="00880CB1" w:rsidP="00880CB1">
            <w:pPr>
              <w:rPr>
                <w:b/>
                <w:bCs/>
                <w:sz w:val="18"/>
                <w:szCs w:val="18"/>
              </w:rPr>
            </w:pPr>
            <w:r w:rsidRPr="004E3A2B">
              <w:rPr>
                <w:b/>
                <w:bCs/>
                <w:sz w:val="18"/>
                <w:szCs w:val="18"/>
              </w:rPr>
              <w:t>ВСЕГО:</w:t>
            </w:r>
          </w:p>
        </w:tc>
        <w:tc>
          <w:tcPr>
            <w:tcW w:w="1700"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2 555 452,7</w:t>
            </w:r>
          </w:p>
        </w:tc>
        <w:tc>
          <w:tcPr>
            <w:tcW w:w="1277"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-825 693,4</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-32,3</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-853 700,8</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-33,4</w:t>
            </w:r>
          </w:p>
        </w:tc>
        <w:tc>
          <w:tcPr>
            <w:tcW w:w="1192"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-842 056,4</w:t>
            </w:r>
          </w:p>
        </w:tc>
        <w:tc>
          <w:tcPr>
            <w:tcW w:w="651" w:type="dxa"/>
            <w:tcBorders>
              <w:top w:val="single" w:sz="8" w:space="0" w:color="auto"/>
              <w:left w:val="nil"/>
              <w:bottom w:val="single" w:sz="8" w:space="0" w:color="auto"/>
              <w:right w:val="single" w:sz="8" w:space="0" w:color="auto"/>
            </w:tcBorders>
            <w:shd w:val="clear" w:color="auto" w:fill="auto"/>
            <w:noWrap/>
            <w:vAlign w:val="center"/>
            <w:hideMark/>
          </w:tcPr>
          <w:p w:rsidR="00880CB1" w:rsidRPr="004E3A2B" w:rsidRDefault="00880CB1" w:rsidP="00880CB1">
            <w:pPr>
              <w:jc w:val="right"/>
              <w:rPr>
                <w:b/>
                <w:bCs/>
                <w:sz w:val="18"/>
                <w:szCs w:val="18"/>
              </w:rPr>
            </w:pPr>
            <w:r w:rsidRPr="004E3A2B">
              <w:rPr>
                <w:b/>
                <w:bCs/>
                <w:sz w:val="18"/>
                <w:szCs w:val="18"/>
              </w:rPr>
              <w:t>-33,0</w:t>
            </w:r>
          </w:p>
        </w:tc>
      </w:tr>
    </w:tbl>
    <w:p w:rsidR="00880CB1" w:rsidRPr="001E4700" w:rsidRDefault="00880CB1" w:rsidP="00880CB1">
      <w:pPr>
        <w:ind w:firstLine="709"/>
        <w:jc w:val="both"/>
        <w:rPr>
          <w:sz w:val="24"/>
          <w:szCs w:val="24"/>
          <w:highlight w:val="green"/>
        </w:rPr>
      </w:pPr>
    </w:p>
    <w:p w:rsidR="00880CB1" w:rsidRPr="00952CE8" w:rsidRDefault="00880CB1" w:rsidP="00880CB1">
      <w:pPr>
        <w:ind w:firstLine="709"/>
        <w:jc w:val="both"/>
        <w:rPr>
          <w:sz w:val="24"/>
          <w:szCs w:val="24"/>
        </w:rPr>
      </w:pPr>
      <w:r w:rsidRPr="00952CE8">
        <w:rPr>
          <w:sz w:val="24"/>
          <w:szCs w:val="24"/>
        </w:rPr>
        <w:t>Из приведенного анализа следует, что относительно показателей оценки ожидаемого исполнения бюджета округа на 2025 год, общий объем доходов бюджета округа прогнозируется:</w:t>
      </w:r>
    </w:p>
    <w:p w:rsidR="00880CB1" w:rsidRPr="00957871" w:rsidRDefault="00880CB1" w:rsidP="00880CB1">
      <w:pPr>
        <w:numPr>
          <w:ilvl w:val="0"/>
          <w:numId w:val="16"/>
        </w:numPr>
        <w:ind w:left="284" w:hanging="284"/>
        <w:jc w:val="both"/>
        <w:rPr>
          <w:sz w:val="24"/>
          <w:szCs w:val="24"/>
        </w:rPr>
      </w:pPr>
      <w:r w:rsidRPr="00957871">
        <w:rPr>
          <w:sz w:val="24"/>
          <w:szCs w:val="24"/>
        </w:rPr>
        <w:t>На 2026 год со снижением на 825 693,4 тыс. рублей или на 32,3 %, из них:</w:t>
      </w:r>
    </w:p>
    <w:p w:rsidR="00880CB1" w:rsidRPr="00957871" w:rsidRDefault="00880CB1" w:rsidP="00880CB1">
      <w:pPr>
        <w:numPr>
          <w:ilvl w:val="0"/>
          <w:numId w:val="13"/>
        </w:numPr>
        <w:ind w:left="567" w:hanging="283"/>
        <w:jc w:val="both"/>
        <w:rPr>
          <w:sz w:val="24"/>
          <w:szCs w:val="24"/>
        </w:rPr>
      </w:pPr>
      <w:r w:rsidRPr="00957871">
        <w:rPr>
          <w:sz w:val="24"/>
          <w:szCs w:val="24"/>
        </w:rPr>
        <w:t>налоговые доходы – с увеличением на 0,6 %;</w:t>
      </w:r>
    </w:p>
    <w:p w:rsidR="00880CB1" w:rsidRPr="00306562" w:rsidRDefault="00880CB1" w:rsidP="00880CB1">
      <w:pPr>
        <w:numPr>
          <w:ilvl w:val="0"/>
          <w:numId w:val="13"/>
        </w:numPr>
        <w:ind w:left="567" w:hanging="283"/>
        <w:jc w:val="both"/>
        <w:rPr>
          <w:sz w:val="24"/>
          <w:szCs w:val="24"/>
        </w:rPr>
      </w:pPr>
      <w:r w:rsidRPr="00306562">
        <w:rPr>
          <w:sz w:val="24"/>
          <w:szCs w:val="24"/>
        </w:rPr>
        <w:t xml:space="preserve">неналоговые доходы – со снижением на 29,4 %; </w:t>
      </w:r>
    </w:p>
    <w:p w:rsidR="00880CB1" w:rsidRPr="00306562" w:rsidRDefault="00880CB1" w:rsidP="00880CB1">
      <w:pPr>
        <w:numPr>
          <w:ilvl w:val="0"/>
          <w:numId w:val="16"/>
        </w:numPr>
        <w:ind w:left="284" w:hanging="295"/>
        <w:jc w:val="both"/>
        <w:rPr>
          <w:bCs/>
          <w:color w:val="000000"/>
          <w:sz w:val="24"/>
          <w:szCs w:val="24"/>
        </w:rPr>
      </w:pPr>
      <w:r w:rsidRPr="00306562">
        <w:rPr>
          <w:sz w:val="24"/>
          <w:szCs w:val="24"/>
        </w:rPr>
        <w:t xml:space="preserve">На 2027 год со снижением на 853 700,8 </w:t>
      </w:r>
      <w:r w:rsidRPr="00306562">
        <w:rPr>
          <w:bCs/>
          <w:color w:val="000000"/>
          <w:sz w:val="24"/>
          <w:szCs w:val="24"/>
        </w:rPr>
        <w:t xml:space="preserve">тыс. рублей </w:t>
      </w:r>
      <w:r w:rsidRPr="00306562">
        <w:rPr>
          <w:sz w:val="24"/>
          <w:szCs w:val="24"/>
        </w:rPr>
        <w:t>или на 33,4 %, из них:</w:t>
      </w:r>
    </w:p>
    <w:p w:rsidR="00880CB1" w:rsidRPr="00761495" w:rsidRDefault="00880CB1" w:rsidP="00880CB1">
      <w:pPr>
        <w:numPr>
          <w:ilvl w:val="0"/>
          <w:numId w:val="14"/>
        </w:numPr>
        <w:ind w:left="567" w:hanging="283"/>
        <w:jc w:val="both"/>
        <w:rPr>
          <w:sz w:val="24"/>
          <w:szCs w:val="24"/>
        </w:rPr>
      </w:pPr>
      <w:r w:rsidRPr="00761495">
        <w:rPr>
          <w:sz w:val="24"/>
          <w:szCs w:val="24"/>
        </w:rPr>
        <w:t>налоговые доходы – с увеличением на 5,9 %;</w:t>
      </w:r>
    </w:p>
    <w:p w:rsidR="00880CB1" w:rsidRPr="00F51F8C" w:rsidRDefault="00880CB1" w:rsidP="00880CB1">
      <w:pPr>
        <w:numPr>
          <w:ilvl w:val="0"/>
          <w:numId w:val="14"/>
        </w:numPr>
        <w:ind w:left="567" w:hanging="283"/>
        <w:jc w:val="both"/>
        <w:rPr>
          <w:sz w:val="24"/>
          <w:szCs w:val="24"/>
        </w:rPr>
      </w:pPr>
      <w:r w:rsidRPr="00F51F8C">
        <w:rPr>
          <w:sz w:val="24"/>
          <w:szCs w:val="24"/>
        </w:rPr>
        <w:t>неналоговые доходы – со снижением на 27,7 %;</w:t>
      </w:r>
    </w:p>
    <w:p w:rsidR="00880CB1" w:rsidRPr="00F51F8C" w:rsidRDefault="00880CB1" w:rsidP="00880CB1">
      <w:pPr>
        <w:numPr>
          <w:ilvl w:val="0"/>
          <w:numId w:val="16"/>
        </w:numPr>
        <w:ind w:left="284" w:hanging="295"/>
        <w:jc w:val="both"/>
        <w:rPr>
          <w:sz w:val="24"/>
          <w:szCs w:val="24"/>
        </w:rPr>
      </w:pPr>
      <w:r w:rsidRPr="00F51F8C">
        <w:rPr>
          <w:bCs/>
          <w:color w:val="000000"/>
          <w:sz w:val="24"/>
          <w:szCs w:val="24"/>
        </w:rPr>
        <w:t xml:space="preserve">На 2028 год </w:t>
      </w:r>
      <w:r w:rsidRPr="00F51F8C">
        <w:rPr>
          <w:sz w:val="24"/>
          <w:szCs w:val="24"/>
        </w:rPr>
        <w:t>со снижением на 842 056,4</w:t>
      </w:r>
      <w:r w:rsidRPr="00F51F8C">
        <w:rPr>
          <w:bCs/>
          <w:color w:val="000000"/>
          <w:sz w:val="24"/>
          <w:szCs w:val="24"/>
        </w:rPr>
        <w:t xml:space="preserve"> тыс. рублей </w:t>
      </w:r>
      <w:r w:rsidRPr="00F51F8C">
        <w:rPr>
          <w:sz w:val="24"/>
          <w:szCs w:val="24"/>
        </w:rPr>
        <w:t>или на 33,0 %</w:t>
      </w:r>
      <w:r w:rsidRPr="00F51F8C">
        <w:rPr>
          <w:bCs/>
          <w:color w:val="000000"/>
          <w:sz w:val="24"/>
          <w:szCs w:val="24"/>
        </w:rPr>
        <w:t>, из них:</w:t>
      </w:r>
    </w:p>
    <w:p w:rsidR="00880CB1" w:rsidRPr="00F51F8C" w:rsidRDefault="00880CB1" w:rsidP="00880CB1">
      <w:pPr>
        <w:numPr>
          <w:ilvl w:val="0"/>
          <w:numId w:val="15"/>
        </w:numPr>
        <w:ind w:left="567" w:hanging="283"/>
        <w:jc w:val="both"/>
        <w:rPr>
          <w:sz w:val="24"/>
          <w:szCs w:val="24"/>
        </w:rPr>
      </w:pPr>
      <w:r w:rsidRPr="00F51F8C">
        <w:rPr>
          <w:sz w:val="24"/>
          <w:szCs w:val="24"/>
        </w:rPr>
        <w:t>налоговые доходы – с увеличением на 7,6 %;</w:t>
      </w:r>
    </w:p>
    <w:p w:rsidR="00880CB1" w:rsidRPr="0006532F" w:rsidRDefault="00880CB1" w:rsidP="00880CB1">
      <w:pPr>
        <w:numPr>
          <w:ilvl w:val="0"/>
          <w:numId w:val="15"/>
        </w:numPr>
        <w:ind w:left="567" w:hanging="283"/>
        <w:jc w:val="both"/>
        <w:rPr>
          <w:sz w:val="24"/>
          <w:szCs w:val="24"/>
        </w:rPr>
      </w:pPr>
      <w:r w:rsidRPr="00F51F8C">
        <w:rPr>
          <w:sz w:val="24"/>
          <w:szCs w:val="24"/>
        </w:rPr>
        <w:t>неналоговые доходы – со снижением на 27,0 %.</w:t>
      </w:r>
    </w:p>
    <w:p w:rsidR="00880CB1" w:rsidRDefault="00880CB1" w:rsidP="00880CB1">
      <w:pPr>
        <w:ind w:firstLine="709"/>
        <w:jc w:val="both"/>
        <w:rPr>
          <w:rFonts w:eastAsia="Calibri"/>
          <w:sz w:val="24"/>
          <w:szCs w:val="24"/>
          <w:lang w:eastAsia="en-US"/>
        </w:rPr>
      </w:pPr>
      <w:r w:rsidRPr="00FD13CA">
        <w:rPr>
          <w:sz w:val="24"/>
          <w:szCs w:val="24"/>
        </w:rPr>
        <w:t>Таким образом, неналоговые доходы бюджета Чунского муниципального округа на 2026 год и на плановый период 2027 и 2028 годов прогнозируются со снижением как относительно фактически исполненных неналоговых доходов консолидированного бюджета Чунского района за 2024 год, так и относительно оценки ожидаемого исполнения неналоговых доходов бюджета округа на 2025 год</w:t>
      </w:r>
      <w:r w:rsidRPr="00BD4468">
        <w:rPr>
          <w:sz w:val="24"/>
          <w:szCs w:val="24"/>
        </w:rPr>
        <w:t xml:space="preserve">. </w:t>
      </w:r>
      <w:r w:rsidRPr="00BD4468">
        <w:rPr>
          <w:rFonts w:eastAsia="Calibri"/>
          <w:sz w:val="24"/>
          <w:szCs w:val="24"/>
          <w:lang w:eastAsia="en-US"/>
        </w:rPr>
        <w:t>Обоснованность значительного снижения указанных доходов в пояснительной записке к проекту решения не приведена.</w:t>
      </w:r>
      <w:r>
        <w:rPr>
          <w:rFonts w:eastAsia="Calibri"/>
          <w:sz w:val="24"/>
          <w:szCs w:val="24"/>
          <w:lang w:eastAsia="en-US"/>
        </w:rPr>
        <w:t xml:space="preserve"> </w:t>
      </w:r>
      <w:r w:rsidRPr="0017292C">
        <w:rPr>
          <w:sz w:val="24"/>
          <w:szCs w:val="24"/>
        </w:rPr>
        <w:t xml:space="preserve">Анализ показателей </w:t>
      </w:r>
      <w:r>
        <w:rPr>
          <w:sz w:val="24"/>
          <w:szCs w:val="24"/>
        </w:rPr>
        <w:t>неналоговых доходов</w:t>
      </w:r>
      <w:r w:rsidRPr="0017292C">
        <w:rPr>
          <w:sz w:val="24"/>
          <w:szCs w:val="24"/>
        </w:rPr>
        <w:t xml:space="preserve"> бюджета округа</w:t>
      </w:r>
      <w:r w:rsidRPr="00BD4468">
        <w:rPr>
          <w:rFonts w:eastAsia="Calibri"/>
          <w:sz w:val="24"/>
          <w:szCs w:val="24"/>
          <w:lang w:eastAsia="en-US"/>
        </w:rPr>
        <w:t xml:space="preserve"> </w:t>
      </w:r>
      <w:r>
        <w:rPr>
          <w:rFonts w:eastAsia="Calibri"/>
          <w:sz w:val="24"/>
          <w:szCs w:val="24"/>
          <w:lang w:eastAsia="en-US"/>
        </w:rPr>
        <w:t xml:space="preserve">показал, что значительное снижение неналоговых доходов </w:t>
      </w:r>
      <w:r w:rsidRPr="00C852FA">
        <w:rPr>
          <w:rFonts w:eastAsia="Calibri"/>
          <w:sz w:val="24"/>
          <w:szCs w:val="24"/>
          <w:lang w:eastAsia="en-US"/>
        </w:rPr>
        <w:t>прогнозируется по</w:t>
      </w:r>
      <w:r>
        <w:rPr>
          <w:rFonts w:eastAsia="Calibri"/>
          <w:sz w:val="24"/>
          <w:szCs w:val="24"/>
          <w:lang w:eastAsia="en-US"/>
        </w:rPr>
        <w:t xml:space="preserve"> следующим кодам вида доходов:</w:t>
      </w:r>
    </w:p>
    <w:p w:rsidR="00880CB1" w:rsidRPr="00064E55" w:rsidRDefault="00880CB1" w:rsidP="00880CB1">
      <w:pPr>
        <w:pStyle w:val="ae"/>
        <w:numPr>
          <w:ilvl w:val="0"/>
          <w:numId w:val="22"/>
        </w:numPr>
        <w:ind w:left="284" w:hanging="284"/>
        <w:jc w:val="both"/>
        <w:rPr>
          <w:rFonts w:eastAsia="Calibri"/>
          <w:sz w:val="24"/>
          <w:szCs w:val="24"/>
          <w:lang w:eastAsia="en-US"/>
        </w:rPr>
      </w:pPr>
      <w:r w:rsidRPr="00F11849">
        <w:rPr>
          <w:rFonts w:eastAsia="Calibri"/>
          <w:sz w:val="24"/>
          <w:szCs w:val="24"/>
          <w:lang w:eastAsia="en-US"/>
        </w:rPr>
        <w:t>1 16 00000 00 0000 000</w:t>
      </w:r>
      <w:r w:rsidRPr="00984E12">
        <w:t xml:space="preserve"> </w:t>
      </w:r>
      <w:r>
        <w:t>«</w:t>
      </w:r>
      <w:r w:rsidRPr="00F11849">
        <w:rPr>
          <w:rFonts w:eastAsia="Calibri"/>
          <w:sz w:val="24"/>
          <w:szCs w:val="24"/>
          <w:lang w:eastAsia="en-US"/>
        </w:rPr>
        <w:t>Штрафы, санкции, возмещение ущерба»</w:t>
      </w:r>
      <w:r>
        <w:rPr>
          <w:rFonts w:eastAsia="Calibri"/>
          <w:sz w:val="24"/>
          <w:szCs w:val="24"/>
          <w:lang w:eastAsia="en-US"/>
        </w:rPr>
        <w:t xml:space="preserve"> </w:t>
      </w:r>
      <w:r w:rsidRPr="00F11849">
        <w:rPr>
          <w:rFonts w:eastAsia="Calibri"/>
          <w:sz w:val="24"/>
          <w:szCs w:val="24"/>
          <w:lang w:eastAsia="en-US"/>
        </w:rPr>
        <w:t>на 6 898,3 тыс. </w:t>
      </w:r>
      <w:r>
        <w:rPr>
          <w:rFonts w:eastAsia="Calibri"/>
          <w:sz w:val="24"/>
          <w:szCs w:val="24"/>
          <w:lang w:eastAsia="en-US"/>
        </w:rPr>
        <w:t xml:space="preserve">рублей </w:t>
      </w:r>
      <w:r w:rsidRPr="00064E55">
        <w:rPr>
          <w:rFonts w:eastAsia="Calibri"/>
          <w:sz w:val="24"/>
          <w:szCs w:val="24"/>
          <w:lang w:eastAsia="en-US"/>
        </w:rPr>
        <w:t>(причина - главный администратор</w:t>
      </w:r>
      <w:r w:rsidRPr="00064E55">
        <w:rPr>
          <w:color w:val="000000"/>
        </w:rPr>
        <w:t xml:space="preserve"> </w:t>
      </w:r>
      <w:r w:rsidRPr="00064E55">
        <w:rPr>
          <w:color w:val="000000"/>
          <w:sz w:val="24"/>
          <w:szCs w:val="24"/>
        </w:rPr>
        <w:t xml:space="preserve">доходов </w:t>
      </w:r>
      <w:r w:rsidRPr="00064E55">
        <w:rPr>
          <w:color w:val="000000"/>
        </w:rPr>
        <w:t>«</w:t>
      </w:r>
      <w:r w:rsidRPr="00064E55">
        <w:rPr>
          <w:rFonts w:eastAsia="Calibri"/>
          <w:sz w:val="24"/>
          <w:szCs w:val="24"/>
          <w:lang w:eastAsia="en-US"/>
        </w:rPr>
        <w:t>Управление Федеральной службы по надзору в сфере природопользования по Иркутской области» не запланировал);</w:t>
      </w:r>
    </w:p>
    <w:p w:rsidR="00880CB1" w:rsidRPr="00064E55" w:rsidRDefault="00880CB1" w:rsidP="00880CB1">
      <w:pPr>
        <w:pStyle w:val="ae"/>
        <w:numPr>
          <w:ilvl w:val="0"/>
          <w:numId w:val="22"/>
        </w:numPr>
        <w:ind w:left="284" w:hanging="284"/>
        <w:jc w:val="both"/>
        <w:rPr>
          <w:rFonts w:eastAsia="Calibri"/>
          <w:sz w:val="24"/>
          <w:szCs w:val="24"/>
          <w:lang w:eastAsia="en-US"/>
        </w:rPr>
      </w:pPr>
      <w:r w:rsidRPr="00064E55">
        <w:rPr>
          <w:rFonts w:eastAsia="Calibri"/>
          <w:sz w:val="24"/>
          <w:szCs w:val="24"/>
          <w:lang w:eastAsia="en-US"/>
        </w:rPr>
        <w:t>1 13 00000 00 0000 000 «Доходы от оказания платных услуг и компенсации затрат государства» на 2 117,0 тыс. рублей (причина - преобразование казенного учреждения в бюджетное).</w:t>
      </w:r>
    </w:p>
    <w:p w:rsidR="00880CB1" w:rsidRPr="00BD4468" w:rsidRDefault="00880CB1" w:rsidP="00880CB1">
      <w:pPr>
        <w:ind w:firstLine="709"/>
        <w:jc w:val="both"/>
        <w:rPr>
          <w:sz w:val="24"/>
          <w:szCs w:val="24"/>
        </w:rPr>
      </w:pPr>
      <w:r w:rsidRPr="00BD4468">
        <w:rPr>
          <w:sz w:val="24"/>
          <w:szCs w:val="24"/>
        </w:rPr>
        <w:lastRenderedPageBreak/>
        <w:t>По налоговым доходам на 2026 год и на плановый период 2027 и 2028 годов прогнозируется рост.</w:t>
      </w:r>
    </w:p>
    <w:p w:rsidR="00880CB1" w:rsidRPr="001C7362" w:rsidRDefault="00880CB1" w:rsidP="00880CB1">
      <w:pPr>
        <w:autoSpaceDE w:val="0"/>
        <w:autoSpaceDN w:val="0"/>
        <w:adjustRightInd w:val="0"/>
        <w:ind w:firstLine="709"/>
        <w:jc w:val="both"/>
        <w:rPr>
          <w:sz w:val="24"/>
          <w:szCs w:val="24"/>
        </w:rPr>
      </w:pPr>
      <w:r w:rsidRPr="001C7362">
        <w:rPr>
          <w:sz w:val="24"/>
          <w:szCs w:val="24"/>
        </w:rPr>
        <w:t>Согласно проекту бюджета, основную часть налоговых доходов бюджета округа составит налог на доходы физических лиц, поступление которого запланировано:</w:t>
      </w:r>
    </w:p>
    <w:p w:rsidR="00880CB1" w:rsidRPr="00583584" w:rsidRDefault="00880CB1" w:rsidP="00880CB1">
      <w:pPr>
        <w:numPr>
          <w:ilvl w:val="0"/>
          <w:numId w:val="17"/>
        </w:numPr>
        <w:autoSpaceDE w:val="0"/>
        <w:autoSpaceDN w:val="0"/>
        <w:adjustRightInd w:val="0"/>
        <w:spacing w:line="252" w:lineRule="auto"/>
        <w:ind w:left="284" w:hanging="284"/>
        <w:jc w:val="both"/>
        <w:rPr>
          <w:sz w:val="24"/>
          <w:szCs w:val="24"/>
        </w:rPr>
      </w:pPr>
      <w:r w:rsidRPr="001C7362">
        <w:rPr>
          <w:sz w:val="24"/>
          <w:szCs w:val="24"/>
        </w:rPr>
        <w:t xml:space="preserve">на 2026 год в сумме </w:t>
      </w:r>
      <w:r w:rsidRPr="00583584">
        <w:rPr>
          <w:sz w:val="24"/>
          <w:szCs w:val="24"/>
        </w:rPr>
        <w:t>266 095,0 тыс. рублей или 58,7 % от объема налоговых доходов и 15,4 % от общего объема доходов бюджета округа;</w:t>
      </w:r>
    </w:p>
    <w:p w:rsidR="00880CB1" w:rsidRPr="002647F9" w:rsidRDefault="00880CB1" w:rsidP="00880CB1">
      <w:pPr>
        <w:numPr>
          <w:ilvl w:val="0"/>
          <w:numId w:val="17"/>
        </w:numPr>
        <w:autoSpaceDE w:val="0"/>
        <w:autoSpaceDN w:val="0"/>
        <w:adjustRightInd w:val="0"/>
        <w:spacing w:line="252" w:lineRule="auto"/>
        <w:ind w:left="284" w:hanging="284"/>
        <w:jc w:val="both"/>
        <w:rPr>
          <w:sz w:val="24"/>
          <w:szCs w:val="24"/>
        </w:rPr>
      </w:pPr>
      <w:r w:rsidRPr="002647F9">
        <w:rPr>
          <w:sz w:val="24"/>
          <w:szCs w:val="24"/>
        </w:rPr>
        <w:t>на 2027 год в сумме 273 872,0 тыс. рублей или 57,</w:t>
      </w:r>
      <w:r>
        <w:rPr>
          <w:sz w:val="24"/>
          <w:szCs w:val="24"/>
        </w:rPr>
        <w:t>3</w:t>
      </w:r>
      <w:r w:rsidRPr="002647F9">
        <w:rPr>
          <w:sz w:val="24"/>
          <w:szCs w:val="24"/>
        </w:rPr>
        <w:t xml:space="preserve"> % от объема налоговых доходов и 16,1 % от общего объема доходов бюджета округа;</w:t>
      </w:r>
    </w:p>
    <w:p w:rsidR="00880CB1" w:rsidRPr="00C54D69" w:rsidRDefault="00880CB1" w:rsidP="00880CB1">
      <w:pPr>
        <w:numPr>
          <w:ilvl w:val="0"/>
          <w:numId w:val="17"/>
        </w:numPr>
        <w:autoSpaceDE w:val="0"/>
        <w:autoSpaceDN w:val="0"/>
        <w:adjustRightInd w:val="0"/>
        <w:spacing w:line="252" w:lineRule="auto"/>
        <w:ind w:left="284" w:hanging="284"/>
        <w:jc w:val="both"/>
        <w:rPr>
          <w:sz w:val="24"/>
          <w:szCs w:val="24"/>
        </w:rPr>
      </w:pPr>
      <w:r w:rsidRPr="00C54D69">
        <w:rPr>
          <w:sz w:val="24"/>
          <w:szCs w:val="24"/>
        </w:rPr>
        <w:t>на 2028 год в сумме 277 841,0 тыс. рублей или 57,3 % от объема налоговых доходов и 16,29 % от общего объема доходов бюджета округа.</w:t>
      </w:r>
    </w:p>
    <w:p w:rsidR="00880CB1" w:rsidRPr="00D9319C" w:rsidRDefault="00880CB1" w:rsidP="00880CB1">
      <w:pPr>
        <w:autoSpaceDE w:val="0"/>
        <w:autoSpaceDN w:val="0"/>
        <w:adjustRightInd w:val="0"/>
        <w:ind w:firstLine="709"/>
        <w:jc w:val="both"/>
        <w:rPr>
          <w:sz w:val="24"/>
          <w:szCs w:val="24"/>
        </w:rPr>
      </w:pPr>
      <w:r w:rsidRPr="00D9319C">
        <w:rPr>
          <w:sz w:val="24"/>
          <w:szCs w:val="24"/>
        </w:rPr>
        <w:t>Основную часть неналоговых доходов бюджета округа составят доходы от использования имущества, находящегося в муниципальной собственности, которые запланированы:</w:t>
      </w:r>
    </w:p>
    <w:p w:rsidR="00880CB1" w:rsidRPr="00D9319C" w:rsidRDefault="00880CB1" w:rsidP="00880CB1">
      <w:pPr>
        <w:numPr>
          <w:ilvl w:val="0"/>
          <w:numId w:val="17"/>
        </w:numPr>
        <w:autoSpaceDE w:val="0"/>
        <w:autoSpaceDN w:val="0"/>
        <w:adjustRightInd w:val="0"/>
        <w:ind w:left="284" w:hanging="284"/>
        <w:jc w:val="both"/>
        <w:rPr>
          <w:sz w:val="24"/>
          <w:szCs w:val="24"/>
        </w:rPr>
      </w:pPr>
      <w:r w:rsidRPr="00D9319C">
        <w:rPr>
          <w:sz w:val="24"/>
          <w:szCs w:val="24"/>
        </w:rPr>
        <w:t>на 202</w:t>
      </w:r>
      <w:r>
        <w:rPr>
          <w:sz w:val="24"/>
          <w:szCs w:val="24"/>
        </w:rPr>
        <w:t>6</w:t>
      </w:r>
      <w:r w:rsidRPr="00D9319C">
        <w:rPr>
          <w:sz w:val="24"/>
          <w:szCs w:val="24"/>
        </w:rPr>
        <w:t xml:space="preserve"> год в сумме 15 939,9 тыс. рублей или 70,6 % от объема неналоговых доходов и 0,9 % от общего объема доходов бюджета округа;</w:t>
      </w:r>
    </w:p>
    <w:p w:rsidR="00880CB1" w:rsidRPr="00363668" w:rsidRDefault="00880CB1" w:rsidP="00880CB1">
      <w:pPr>
        <w:numPr>
          <w:ilvl w:val="0"/>
          <w:numId w:val="17"/>
        </w:numPr>
        <w:autoSpaceDE w:val="0"/>
        <w:autoSpaceDN w:val="0"/>
        <w:adjustRightInd w:val="0"/>
        <w:spacing w:line="252" w:lineRule="auto"/>
        <w:ind w:left="284" w:hanging="284"/>
        <w:jc w:val="both"/>
        <w:rPr>
          <w:sz w:val="24"/>
          <w:szCs w:val="24"/>
        </w:rPr>
      </w:pPr>
      <w:r w:rsidRPr="00363668">
        <w:rPr>
          <w:sz w:val="24"/>
          <w:szCs w:val="24"/>
        </w:rPr>
        <w:t>на 2027 год в сумме 16 269,9 тыс. рублей или 70,3 % от объема неналоговых доходов и 1,0 % от общего объема доходов бюджета округа;</w:t>
      </w:r>
    </w:p>
    <w:p w:rsidR="00880CB1" w:rsidRDefault="00880CB1" w:rsidP="00880CB1">
      <w:pPr>
        <w:numPr>
          <w:ilvl w:val="0"/>
          <w:numId w:val="17"/>
        </w:numPr>
        <w:autoSpaceDE w:val="0"/>
        <w:autoSpaceDN w:val="0"/>
        <w:adjustRightInd w:val="0"/>
        <w:spacing w:line="252" w:lineRule="auto"/>
        <w:ind w:left="284" w:hanging="284"/>
        <w:jc w:val="both"/>
        <w:rPr>
          <w:sz w:val="24"/>
          <w:szCs w:val="24"/>
        </w:rPr>
      </w:pPr>
      <w:r w:rsidRPr="009D6EE6">
        <w:rPr>
          <w:sz w:val="24"/>
          <w:szCs w:val="24"/>
        </w:rPr>
        <w:t>на 2028 год в сумме 16 269,9 тыс. рублей или 69,7 % от объема неналоговых доходов и 0,9 % от общего объема доходов бюджета округа.</w:t>
      </w:r>
    </w:p>
    <w:p w:rsidR="005A2899" w:rsidRPr="001F0E44" w:rsidRDefault="002266BD" w:rsidP="00B326AA">
      <w:pPr>
        <w:spacing w:before="240"/>
        <w:ind w:left="360"/>
        <w:jc w:val="center"/>
        <w:rPr>
          <w:b/>
          <w:sz w:val="24"/>
          <w:szCs w:val="24"/>
        </w:rPr>
      </w:pPr>
      <w:r w:rsidRPr="001F0E44">
        <w:rPr>
          <w:b/>
          <w:sz w:val="24"/>
          <w:szCs w:val="24"/>
        </w:rPr>
        <w:t xml:space="preserve">3. </w:t>
      </w:r>
      <w:r w:rsidR="005A2899" w:rsidRPr="001F0E44">
        <w:rPr>
          <w:b/>
          <w:sz w:val="24"/>
          <w:szCs w:val="24"/>
        </w:rPr>
        <w:t>Анализ планирования бюджетных ассигнований на 20</w:t>
      </w:r>
      <w:r w:rsidR="00DB2948" w:rsidRPr="001F0E44">
        <w:rPr>
          <w:b/>
          <w:sz w:val="24"/>
          <w:szCs w:val="24"/>
        </w:rPr>
        <w:t>2</w:t>
      </w:r>
      <w:r w:rsidR="001F0E44" w:rsidRPr="001F0E44">
        <w:rPr>
          <w:b/>
          <w:sz w:val="24"/>
          <w:szCs w:val="24"/>
        </w:rPr>
        <w:t>6</w:t>
      </w:r>
      <w:r w:rsidR="005A2899" w:rsidRPr="001F0E44">
        <w:rPr>
          <w:b/>
          <w:sz w:val="24"/>
          <w:szCs w:val="24"/>
        </w:rPr>
        <w:t xml:space="preserve"> год и </w:t>
      </w:r>
      <w:r w:rsidR="00255CC3" w:rsidRPr="001F0E44">
        <w:rPr>
          <w:b/>
          <w:sz w:val="24"/>
          <w:szCs w:val="24"/>
        </w:rPr>
        <w:t xml:space="preserve">на </w:t>
      </w:r>
      <w:r w:rsidR="005A2899" w:rsidRPr="001F0E44">
        <w:rPr>
          <w:b/>
          <w:sz w:val="24"/>
          <w:szCs w:val="24"/>
        </w:rPr>
        <w:t>плановый период 202</w:t>
      </w:r>
      <w:r w:rsidR="001F0E44" w:rsidRPr="001F0E44">
        <w:rPr>
          <w:b/>
          <w:sz w:val="24"/>
          <w:szCs w:val="24"/>
        </w:rPr>
        <w:t>7</w:t>
      </w:r>
      <w:r w:rsidR="005A2899" w:rsidRPr="001F0E44">
        <w:rPr>
          <w:b/>
          <w:sz w:val="24"/>
          <w:szCs w:val="24"/>
        </w:rPr>
        <w:t xml:space="preserve"> и 202</w:t>
      </w:r>
      <w:r w:rsidR="001F0E44" w:rsidRPr="001F0E44">
        <w:rPr>
          <w:b/>
          <w:sz w:val="24"/>
          <w:szCs w:val="24"/>
        </w:rPr>
        <w:t>8</w:t>
      </w:r>
      <w:r w:rsidR="005A2899" w:rsidRPr="001F0E44">
        <w:rPr>
          <w:b/>
          <w:sz w:val="24"/>
          <w:szCs w:val="24"/>
        </w:rPr>
        <w:t xml:space="preserve"> годов</w:t>
      </w:r>
    </w:p>
    <w:p w:rsidR="003C0FF3" w:rsidRPr="001E4700" w:rsidRDefault="003C0FF3" w:rsidP="003C0FF3">
      <w:pPr>
        <w:ind w:left="360"/>
        <w:jc w:val="both"/>
        <w:rPr>
          <w:b/>
          <w:sz w:val="24"/>
          <w:szCs w:val="24"/>
          <w:highlight w:val="green"/>
        </w:rPr>
      </w:pPr>
    </w:p>
    <w:p w:rsidR="00FB3200" w:rsidRPr="002A7E6A" w:rsidRDefault="00FB3200" w:rsidP="00FB3200">
      <w:pPr>
        <w:autoSpaceDE w:val="0"/>
        <w:autoSpaceDN w:val="0"/>
        <w:adjustRightInd w:val="0"/>
        <w:ind w:firstLine="708"/>
        <w:jc w:val="both"/>
        <w:rPr>
          <w:sz w:val="24"/>
          <w:szCs w:val="24"/>
        </w:rPr>
      </w:pPr>
      <w:r w:rsidRPr="002A7E6A">
        <w:rPr>
          <w:sz w:val="24"/>
          <w:szCs w:val="24"/>
        </w:rPr>
        <w:t>Общий объем расходов бюджета округа на 202</w:t>
      </w:r>
      <w:r w:rsidR="006C0E22" w:rsidRPr="002A7E6A">
        <w:rPr>
          <w:sz w:val="24"/>
          <w:szCs w:val="24"/>
        </w:rPr>
        <w:t>6</w:t>
      </w:r>
      <w:r w:rsidRPr="002A7E6A">
        <w:rPr>
          <w:sz w:val="24"/>
          <w:szCs w:val="24"/>
        </w:rPr>
        <w:t xml:space="preserve"> год предусмотрен в сумме </w:t>
      </w:r>
      <w:r w:rsidR="00A764D3" w:rsidRPr="002A7E6A">
        <w:rPr>
          <w:sz w:val="24"/>
          <w:szCs w:val="24"/>
        </w:rPr>
        <w:t>1</w:t>
      </w:r>
      <w:r w:rsidRPr="002A7E6A">
        <w:rPr>
          <w:sz w:val="24"/>
          <w:szCs w:val="24"/>
        </w:rPr>
        <w:t> </w:t>
      </w:r>
      <w:r w:rsidR="00A764D3" w:rsidRPr="002A7E6A">
        <w:rPr>
          <w:sz w:val="24"/>
          <w:szCs w:val="24"/>
        </w:rPr>
        <w:t>747</w:t>
      </w:r>
      <w:r w:rsidRPr="002A7E6A">
        <w:rPr>
          <w:sz w:val="24"/>
          <w:szCs w:val="24"/>
        </w:rPr>
        <w:t> </w:t>
      </w:r>
      <w:r w:rsidR="00A764D3" w:rsidRPr="002A7E6A">
        <w:rPr>
          <w:sz w:val="24"/>
          <w:szCs w:val="24"/>
        </w:rPr>
        <w:t>663</w:t>
      </w:r>
      <w:r w:rsidRPr="002A7E6A">
        <w:rPr>
          <w:sz w:val="24"/>
          <w:szCs w:val="24"/>
        </w:rPr>
        <w:t>,</w:t>
      </w:r>
      <w:r w:rsidR="00A764D3" w:rsidRPr="002A7E6A">
        <w:rPr>
          <w:sz w:val="24"/>
          <w:szCs w:val="24"/>
        </w:rPr>
        <w:t>1</w:t>
      </w:r>
      <w:r w:rsidRPr="002A7E6A">
        <w:rPr>
          <w:sz w:val="24"/>
          <w:szCs w:val="24"/>
        </w:rPr>
        <w:t xml:space="preserve"> тыс. рублей, что на </w:t>
      </w:r>
      <w:r w:rsidR="002A7E6A" w:rsidRPr="002A7E6A">
        <w:rPr>
          <w:sz w:val="24"/>
          <w:szCs w:val="24"/>
        </w:rPr>
        <w:t>837</w:t>
      </w:r>
      <w:r w:rsidRPr="002A7E6A">
        <w:rPr>
          <w:sz w:val="24"/>
          <w:szCs w:val="24"/>
        </w:rPr>
        <w:t> </w:t>
      </w:r>
      <w:r w:rsidR="002A7E6A" w:rsidRPr="002A7E6A">
        <w:rPr>
          <w:sz w:val="24"/>
          <w:szCs w:val="24"/>
        </w:rPr>
        <w:t>0</w:t>
      </w:r>
      <w:r w:rsidRPr="002A7E6A">
        <w:rPr>
          <w:sz w:val="24"/>
          <w:szCs w:val="24"/>
        </w:rPr>
        <w:t>2</w:t>
      </w:r>
      <w:r w:rsidR="002A7E6A" w:rsidRPr="002A7E6A">
        <w:rPr>
          <w:sz w:val="24"/>
          <w:szCs w:val="24"/>
        </w:rPr>
        <w:t>3</w:t>
      </w:r>
      <w:r w:rsidRPr="002A7E6A">
        <w:rPr>
          <w:sz w:val="24"/>
          <w:szCs w:val="24"/>
        </w:rPr>
        <w:t>,</w:t>
      </w:r>
      <w:r w:rsidR="002A7E6A" w:rsidRPr="002A7E6A">
        <w:rPr>
          <w:sz w:val="24"/>
          <w:szCs w:val="24"/>
        </w:rPr>
        <w:t>6</w:t>
      </w:r>
      <w:r w:rsidRPr="002A7E6A">
        <w:rPr>
          <w:sz w:val="24"/>
          <w:szCs w:val="24"/>
        </w:rPr>
        <w:t xml:space="preserve"> тыс. рублей или на </w:t>
      </w:r>
      <w:r w:rsidR="002A7E6A" w:rsidRPr="002A7E6A">
        <w:rPr>
          <w:sz w:val="24"/>
          <w:szCs w:val="24"/>
        </w:rPr>
        <w:t>32</w:t>
      </w:r>
      <w:r w:rsidRPr="002A7E6A">
        <w:rPr>
          <w:sz w:val="24"/>
          <w:szCs w:val="24"/>
        </w:rPr>
        <w:t>,</w:t>
      </w:r>
      <w:r w:rsidR="002A7E6A" w:rsidRPr="002A7E6A">
        <w:rPr>
          <w:sz w:val="24"/>
          <w:szCs w:val="24"/>
        </w:rPr>
        <w:t>4</w:t>
      </w:r>
      <w:r w:rsidRPr="002A7E6A">
        <w:rPr>
          <w:sz w:val="24"/>
          <w:szCs w:val="24"/>
        </w:rPr>
        <w:t xml:space="preserve"> % ниже</w:t>
      </w:r>
      <w:r w:rsidRPr="002A7E6A">
        <w:rPr>
          <w:bCs/>
          <w:sz w:val="24"/>
          <w:szCs w:val="24"/>
        </w:rPr>
        <w:t xml:space="preserve"> </w:t>
      </w:r>
      <w:r w:rsidRPr="002A7E6A">
        <w:rPr>
          <w:sz w:val="24"/>
          <w:szCs w:val="24"/>
        </w:rPr>
        <w:t xml:space="preserve">оценки ожидаемого исполнения расходов бюджета </w:t>
      </w:r>
      <w:r w:rsidR="002A7E6A" w:rsidRPr="002A7E6A">
        <w:rPr>
          <w:sz w:val="24"/>
          <w:szCs w:val="24"/>
        </w:rPr>
        <w:t>округа</w:t>
      </w:r>
      <w:r w:rsidRPr="002A7E6A">
        <w:rPr>
          <w:sz w:val="24"/>
          <w:szCs w:val="24"/>
        </w:rPr>
        <w:t xml:space="preserve"> в 202</w:t>
      </w:r>
      <w:r w:rsidR="002A7E6A" w:rsidRPr="002A7E6A">
        <w:rPr>
          <w:sz w:val="24"/>
          <w:szCs w:val="24"/>
        </w:rPr>
        <w:t>5</w:t>
      </w:r>
      <w:r w:rsidRPr="002A7E6A">
        <w:rPr>
          <w:sz w:val="24"/>
          <w:szCs w:val="24"/>
        </w:rPr>
        <w:t xml:space="preserve"> году.</w:t>
      </w:r>
    </w:p>
    <w:p w:rsidR="00FB3200" w:rsidRPr="00AE72CA" w:rsidRDefault="00FB3200" w:rsidP="00FB3200">
      <w:pPr>
        <w:autoSpaceDE w:val="0"/>
        <w:autoSpaceDN w:val="0"/>
        <w:adjustRightInd w:val="0"/>
        <w:ind w:firstLine="709"/>
        <w:jc w:val="both"/>
        <w:rPr>
          <w:sz w:val="24"/>
          <w:szCs w:val="24"/>
        </w:rPr>
      </w:pPr>
      <w:r w:rsidRPr="00AE72CA">
        <w:rPr>
          <w:sz w:val="24"/>
          <w:szCs w:val="24"/>
        </w:rPr>
        <w:t>Расходная часть проекта бюджета округа сформована за счет прогнозируемых налоговых и неналоговых доходов, безвозмездных поступлений от других бюджетов бюджетной системы Российской Федерации, а также прогнозируемого привлечения кредитов от кредитных организаций.</w:t>
      </w:r>
    </w:p>
    <w:p w:rsidR="00FB3200" w:rsidRPr="001C3D7B" w:rsidRDefault="00FB3200" w:rsidP="00FB3200">
      <w:pPr>
        <w:autoSpaceDE w:val="0"/>
        <w:autoSpaceDN w:val="0"/>
        <w:adjustRightInd w:val="0"/>
        <w:ind w:firstLine="709"/>
        <w:jc w:val="both"/>
        <w:rPr>
          <w:sz w:val="24"/>
          <w:szCs w:val="24"/>
        </w:rPr>
      </w:pPr>
      <w:r w:rsidRPr="001C3D7B">
        <w:rPr>
          <w:sz w:val="24"/>
          <w:szCs w:val="24"/>
        </w:rPr>
        <w:t xml:space="preserve">Проект бюджета предусматривает распределение бюджетных ассигнований по </w:t>
      </w:r>
      <w:r w:rsidRPr="001C3D7B">
        <w:rPr>
          <w:rFonts w:eastAsia="Calibri"/>
          <w:sz w:val="24"/>
          <w:szCs w:val="24"/>
          <w:lang w:eastAsia="en-US"/>
        </w:rPr>
        <w:t>программным и непрограммным направлениям деятельности. Таким образом, в расходной части проекта бюджета на 202</w:t>
      </w:r>
      <w:r w:rsidR="001C3D7B" w:rsidRPr="001C3D7B">
        <w:rPr>
          <w:rFonts w:eastAsia="Calibri"/>
          <w:sz w:val="24"/>
          <w:szCs w:val="24"/>
          <w:lang w:eastAsia="en-US"/>
        </w:rPr>
        <w:t>6</w:t>
      </w:r>
      <w:r w:rsidRPr="001C3D7B">
        <w:rPr>
          <w:rFonts w:eastAsia="Calibri"/>
          <w:sz w:val="24"/>
          <w:szCs w:val="24"/>
          <w:lang w:eastAsia="en-US"/>
        </w:rPr>
        <w:t xml:space="preserve"> год предусмотрены ассигнования</w:t>
      </w:r>
      <w:r w:rsidRPr="001C3D7B">
        <w:rPr>
          <w:sz w:val="24"/>
          <w:szCs w:val="24"/>
        </w:rPr>
        <w:t>:</w:t>
      </w:r>
    </w:p>
    <w:p w:rsidR="00FB3200" w:rsidRPr="00AD5234" w:rsidRDefault="00FB3200" w:rsidP="00FB3200">
      <w:pPr>
        <w:widowControl w:val="0"/>
        <w:numPr>
          <w:ilvl w:val="0"/>
          <w:numId w:val="1"/>
        </w:numPr>
        <w:ind w:left="284" w:hanging="284"/>
        <w:jc w:val="both"/>
        <w:rPr>
          <w:bCs/>
          <w:sz w:val="24"/>
          <w:szCs w:val="24"/>
        </w:rPr>
      </w:pPr>
      <w:r w:rsidRPr="00AD5234">
        <w:rPr>
          <w:bCs/>
          <w:sz w:val="24"/>
          <w:szCs w:val="24"/>
        </w:rPr>
        <w:t xml:space="preserve">на реализацию мероприятий </w:t>
      </w:r>
      <w:r w:rsidRPr="00060232">
        <w:rPr>
          <w:bCs/>
          <w:sz w:val="24"/>
          <w:szCs w:val="24"/>
        </w:rPr>
        <w:t>2</w:t>
      </w:r>
      <w:r w:rsidR="005F341A" w:rsidRPr="00060232">
        <w:rPr>
          <w:bCs/>
          <w:sz w:val="24"/>
          <w:szCs w:val="24"/>
        </w:rPr>
        <w:t>6</w:t>
      </w:r>
      <w:r w:rsidRPr="00AD5234">
        <w:rPr>
          <w:bCs/>
          <w:sz w:val="24"/>
          <w:szCs w:val="24"/>
        </w:rPr>
        <w:t xml:space="preserve"> муниципальных программ</w:t>
      </w:r>
      <w:r w:rsidR="00060232">
        <w:rPr>
          <w:bCs/>
          <w:sz w:val="24"/>
          <w:szCs w:val="24"/>
        </w:rPr>
        <w:t xml:space="preserve"> (из 27 действующих)</w:t>
      </w:r>
      <w:r w:rsidRPr="00AD5234">
        <w:rPr>
          <w:bCs/>
          <w:sz w:val="24"/>
          <w:szCs w:val="24"/>
        </w:rPr>
        <w:t>, которые составляют 98,</w:t>
      </w:r>
      <w:r w:rsidR="00AD5234" w:rsidRPr="00AD5234">
        <w:rPr>
          <w:bCs/>
          <w:sz w:val="24"/>
          <w:szCs w:val="24"/>
        </w:rPr>
        <w:t>5</w:t>
      </w:r>
      <w:r w:rsidRPr="00AD5234">
        <w:rPr>
          <w:bCs/>
          <w:sz w:val="24"/>
          <w:szCs w:val="24"/>
        </w:rPr>
        <w:t> % от общего объема расходов бюджета;</w:t>
      </w:r>
    </w:p>
    <w:p w:rsidR="00FB3200" w:rsidRPr="00AD5234" w:rsidRDefault="00FB3200" w:rsidP="00FB3200">
      <w:pPr>
        <w:widowControl w:val="0"/>
        <w:numPr>
          <w:ilvl w:val="0"/>
          <w:numId w:val="1"/>
        </w:numPr>
        <w:ind w:left="284" w:hanging="284"/>
        <w:jc w:val="both"/>
        <w:rPr>
          <w:bCs/>
          <w:sz w:val="24"/>
          <w:szCs w:val="24"/>
        </w:rPr>
      </w:pPr>
      <w:r w:rsidRPr="00AD5234">
        <w:rPr>
          <w:bCs/>
          <w:sz w:val="24"/>
          <w:szCs w:val="24"/>
        </w:rPr>
        <w:t>в рамках 2 государственных программ Иркутской области, не включенных в муниципальные программы, ассигнования по которым составляют 0,</w:t>
      </w:r>
      <w:r w:rsidR="00AD5234" w:rsidRPr="00AD5234">
        <w:rPr>
          <w:bCs/>
          <w:sz w:val="24"/>
          <w:szCs w:val="24"/>
        </w:rPr>
        <w:t>5</w:t>
      </w:r>
      <w:r w:rsidRPr="00AD5234">
        <w:rPr>
          <w:bCs/>
          <w:sz w:val="24"/>
          <w:szCs w:val="24"/>
        </w:rPr>
        <w:t xml:space="preserve"> % от общего объема расходов бюджета;</w:t>
      </w:r>
    </w:p>
    <w:p w:rsidR="00FB3200" w:rsidRPr="000873C7" w:rsidRDefault="00FB3200" w:rsidP="00FB3200">
      <w:pPr>
        <w:widowControl w:val="0"/>
        <w:numPr>
          <w:ilvl w:val="0"/>
          <w:numId w:val="1"/>
        </w:numPr>
        <w:ind w:left="284" w:hanging="284"/>
        <w:jc w:val="both"/>
        <w:rPr>
          <w:bCs/>
          <w:sz w:val="24"/>
          <w:szCs w:val="24"/>
        </w:rPr>
      </w:pPr>
      <w:r w:rsidRPr="000873C7">
        <w:rPr>
          <w:bCs/>
          <w:sz w:val="24"/>
          <w:szCs w:val="24"/>
        </w:rPr>
        <w:t xml:space="preserve">по непрограммным направлениям деятельности, которые составляют </w:t>
      </w:r>
      <w:r w:rsidR="000873C7" w:rsidRPr="000873C7">
        <w:rPr>
          <w:bCs/>
          <w:sz w:val="24"/>
          <w:szCs w:val="24"/>
        </w:rPr>
        <w:t>1</w:t>
      </w:r>
      <w:r w:rsidRPr="000873C7">
        <w:rPr>
          <w:bCs/>
          <w:sz w:val="24"/>
          <w:szCs w:val="24"/>
        </w:rPr>
        <w:t>,</w:t>
      </w:r>
      <w:r w:rsidR="000873C7" w:rsidRPr="000873C7">
        <w:rPr>
          <w:bCs/>
          <w:sz w:val="24"/>
          <w:szCs w:val="24"/>
        </w:rPr>
        <w:t>0</w:t>
      </w:r>
      <w:r w:rsidRPr="000873C7">
        <w:rPr>
          <w:bCs/>
          <w:sz w:val="24"/>
          <w:szCs w:val="24"/>
        </w:rPr>
        <w:t> % от общего объема расходов бюджета.</w:t>
      </w:r>
    </w:p>
    <w:p w:rsidR="00FB3200" w:rsidRPr="008826CD" w:rsidRDefault="00FB3200" w:rsidP="00FB3200">
      <w:pPr>
        <w:autoSpaceDE w:val="0"/>
        <w:autoSpaceDN w:val="0"/>
        <w:adjustRightInd w:val="0"/>
        <w:ind w:firstLine="709"/>
        <w:jc w:val="both"/>
        <w:rPr>
          <w:sz w:val="24"/>
          <w:szCs w:val="24"/>
        </w:rPr>
      </w:pPr>
      <w:r w:rsidRPr="008826CD">
        <w:rPr>
          <w:sz w:val="24"/>
          <w:szCs w:val="24"/>
        </w:rPr>
        <w:t>Планирование бюджетных ассигнований осуществлялось в порядке и в соответствии с методикой, установленной Приказом финансово</w:t>
      </w:r>
      <w:r w:rsidR="008826CD" w:rsidRPr="008826CD">
        <w:rPr>
          <w:sz w:val="24"/>
          <w:szCs w:val="24"/>
        </w:rPr>
        <w:t>го</w:t>
      </w:r>
      <w:r w:rsidRPr="008826CD">
        <w:rPr>
          <w:sz w:val="24"/>
          <w:szCs w:val="24"/>
        </w:rPr>
        <w:t xml:space="preserve"> управлени</w:t>
      </w:r>
      <w:r w:rsidR="008826CD" w:rsidRPr="008826CD">
        <w:rPr>
          <w:sz w:val="24"/>
          <w:szCs w:val="24"/>
        </w:rPr>
        <w:t>я</w:t>
      </w:r>
      <w:r w:rsidRPr="008826CD">
        <w:rPr>
          <w:sz w:val="24"/>
          <w:szCs w:val="24"/>
        </w:rPr>
        <w:t xml:space="preserve"> администрации Чунского </w:t>
      </w:r>
      <w:r w:rsidR="008826CD" w:rsidRPr="008826CD">
        <w:rPr>
          <w:sz w:val="24"/>
          <w:szCs w:val="24"/>
        </w:rPr>
        <w:t>муниципального округа</w:t>
      </w:r>
      <w:r w:rsidRPr="008826CD">
        <w:rPr>
          <w:sz w:val="24"/>
          <w:szCs w:val="24"/>
        </w:rPr>
        <w:t xml:space="preserve"> от </w:t>
      </w:r>
      <w:r w:rsidR="008826CD" w:rsidRPr="008826CD">
        <w:rPr>
          <w:sz w:val="24"/>
          <w:szCs w:val="24"/>
        </w:rPr>
        <w:t>28</w:t>
      </w:r>
      <w:r w:rsidRPr="008826CD">
        <w:rPr>
          <w:sz w:val="24"/>
          <w:szCs w:val="24"/>
        </w:rPr>
        <w:t>.</w:t>
      </w:r>
      <w:r w:rsidR="008826CD" w:rsidRPr="008826CD">
        <w:rPr>
          <w:sz w:val="24"/>
          <w:szCs w:val="24"/>
        </w:rPr>
        <w:t>12</w:t>
      </w:r>
      <w:r w:rsidRPr="008826CD">
        <w:rPr>
          <w:sz w:val="24"/>
          <w:szCs w:val="24"/>
        </w:rPr>
        <w:t>.202</w:t>
      </w:r>
      <w:r w:rsidR="008826CD" w:rsidRPr="008826CD">
        <w:rPr>
          <w:sz w:val="24"/>
          <w:szCs w:val="24"/>
        </w:rPr>
        <w:t>4</w:t>
      </w:r>
      <w:r w:rsidRPr="008826CD">
        <w:rPr>
          <w:sz w:val="24"/>
          <w:szCs w:val="24"/>
        </w:rPr>
        <w:t xml:space="preserve"> № </w:t>
      </w:r>
      <w:r w:rsidR="008826CD" w:rsidRPr="008826CD">
        <w:rPr>
          <w:sz w:val="24"/>
          <w:szCs w:val="24"/>
        </w:rPr>
        <w:t>76</w:t>
      </w:r>
      <w:r w:rsidRPr="008826CD">
        <w:rPr>
          <w:sz w:val="24"/>
          <w:szCs w:val="24"/>
        </w:rPr>
        <w:t>-од.</w:t>
      </w:r>
    </w:p>
    <w:p w:rsidR="00FB3200" w:rsidRPr="004911E2" w:rsidRDefault="00FB3200" w:rsidP="00FB3200">
      <w:pPr>
        <w:autoSpaceDE w:val="0"/>
        <w:autoSpaceDN w:val="0"/>
        <w:adjustRightInd w:val="0"/>
        <w:ind w:firstLine="709"/>
        <w:jc w:val="both"/>
        <w:rPr>
          <w:sz w:val="24"/>
          <w:szCs w:val="24"/>
        </w:rPr>
      </w:pPr>
      <w:r w:rsidRPr="004911E2">
        <w:rPr>
          <w:sz w:val="24"/>
          <w:szCs w:val="24"/>
        </w:rPr>
        <w:t>Наибольший удельный вес в структуре прогнозируемых расходов на 202</w:t>
      </w:r>
      <w:r w:rsidR="004911E2" w:rsidRPr="004911E2">
        <w:rPr>
          <w:sz w:val="24"/>
          <w:szCs w:val="24"/>
        </w:rPr>
        <w:t>6</w:t>
      </w:r>
      <w:r w:rsidRPr="004911E2">
        <w:rPr>
          <w:sz w:val="24"/>
          <w:szCs w:val="24"/>
        </w:rPr>
        <w:t xml:space="preserve"> год занимают бюджетные ассигнования по следующим разделам:</w:t>
      </w:r>
    </w:p>
    <w:p w:rsidR="00FB3200" w:rsidRPr="008272B6" w:rsidRDefault="00FB3200" w:rsidP="00FB3200">
      <w:pPr>
        <w:pStyle w:val="ae"/>
        <w:numPr>
          <w:ilvl w:val="0"/>
          <w:numId w:val="4"/>
        </w:numPr>
        <w:autoSpaceDE w:val="0"/>
        <w:autoSpaceDN w:val="0"/>
        <w:adjustRightInd w:val="0"/>
        <w:ind w:left="284" w:hanging="284"/>
        <w:jc w:val="both"/>
        <w:rPr>
          <w:sz w:val="24"/>
          <w:szCs w:val="24"/>
        </w:rPr>
      </w:pPr>
      <w:r w:rsidRPr="008272B6">
        <w:rPr>
          <w:sz w:val="24"/>
          <w:szCs w:val="24"/>
        </w:rPr>
        <w:t>0700 «Образование» – 6</w:t>
      </w:r>
      <w:r w:rsidR="008272B6" w:rsidRPr="008272B6">
        <w:rPr>
          <w:sz w:val="24"/>
          <w:szCs w:val="24"/>
        </w:rPr>
        <w:t>5,9</w:t>
      </w:r>
      <w:r w:rsidRPr="008272B6">
        <w:rPr>
          <w:sz w:val="24"/>
          <w:szCs w:val="24"/>
        </w:rPr>
        <w:t xml:space="preserve"> %;</w:t>
      </w:r>
    </w:p>
    <w:p w:rsidR="00FB3200" w:rsidRPr="00C406B3" w:rsidRDefault="00FB3200" w:rsidP="00FB3200">
      <w:pPr>
        <w:pStyle w:val="ae"/>
        <w:numPr>
          <w:ilvl w:val="0"/>
          <w:numId w:val="4"/>
        </w:numPr>
        <w:autoSpaceDE w:val="0"/>
        <w:autoSpaceDN w:val="0"/>
        <w:adjustRightInd w:val="0"/>
        <w:ind w:left="284" w:hanging="284"/>
        <w:jc w:val="both"/>
        <w:rPr>
          <w:sz w:val="24"/>
          <w:szCs w:val="24"/>
        </w:rPr>
      </w:pPr>
      <w:r w:rsidRPr="00C406B3">
        <w:rPr>
          <w:sz w:val="24"/>
          <w:szCs w:val="24"/>
        </w:rPr>
        <w:t>0100 «Общегосударственные вопросы»</w:t>
      </w:r>
      <w:r w:rsidR="00C47772" w:rsidRPr="00C47772">
        <w:rPr>
          <w:sz w:val="24"/>
          <w:szCs w:val="24"/>
        </w:rPr>
        <w:t xml:space="preserve"> </w:t>
      </w:r>
      <w:r w:rsidR="00C47772" w:rsidRPr="008272B6">
        <w:rPr>
          <w:sz w:val="24"/>
          <w:szCs w:val="24"/>
        </w:rPr>
        <w:t>–</w:t>
      </w:r>
      <w:r w:rsidRPr="00C406B3">
        <w:rPr>
          <w:sz w:val="24"/>
          <w:szCs w:val="24"/>
        </w:rPr>
        <w:t xml:space="preserve"> </w:t>
      </w:r>
      <w:r w:rsidR="00471445" w:rsidRPr="00C406B3">
        <w:rPr>
          <w:sz w:val="24"/>
          <w:szCs w:val="24"/>
        </w:rPr>
        <w:t>8,5</w:t>
      </w:r>
      <w:r w:rsidRPr="00C406B3">
        <w:rPr>
          <w:sz w:val="24"/>
          <w:szCs w:val="24"/>
        </w:rPr>
        <w:t xml:space="preserve"> %;</w:t>
      </w:r>
    </w:p>
    <w:p w:rsidR="00B14BF5" w:rsidRPr="00B14BF5" w:rsidRDefault="00FB3200" w:rsidP="00FB3200">
      <w:pPr>
        <w:pStyle w:val="ae"/>
        <w:numPr>
          <w:ilvl w:val="0"/>
          <w:numId w:val="4"/>
        </w:numPr>
        <w:autoSpaceDE w:val="0"/>
        <w:autoSpaceDN w:val="0"/>
        <w:adjustRightInd w:val="0"/>
        <w:ind w:left="284" w:hanging="284"/>
        <w:jc w:val="both"/>
        <w:rPr>
          <w:sz w:val="24"/>
          <w:szCs w:val="24"/>
        </w:rPr>
      </w:pPr>
      <w:r w:rsidRPr="00B14BF5">
        <w:rPr>
          <w:sz w:val="24"/>
          <w:szCs w:val="24"/>
        </w:rPr>
        <w:t>0400 «Национальная экономика» – 7</w:t>
      </w:r>
      <w:r w:rsidR="00B14BF5" w:rsidRPr="00B14BF5">
        <w:rPr>
          <w:sz w:val="24"/>
          <w:szCs w:val="24"/>
        </w:rPr>
        <w:t>,8</w:t>
      </w:r>
      <w:r w:rsidRPr="00B14BF5">
        <w:rPr>
          <w:sz w:val="24"/>
          <w:szCs w:val="24"/>
        </w:rPr>
        <w:t xml:space="preserve"> %</w:t>
      </w:r>
      <w:r w:rsidR="00B14BF5" w:rsidRPr="00B14BF5">
        <w:rPr>
          <w:sz w:val="24"/>
          <w:szCs w:val="24"/>
        </w:rPr>
        <w:t>;</w:t>
      </w:r>
    </w:p>
    <w:p w:rsidR="00FB3200" w:rsidRPr="00DE3981" w:rsidRDefault="00C47772" w:rsidP="00C47772">
      <w:pPr>
        <w:pStyle w:val="ae"/>
        <w:numPr>
          <w:ilvl w:val="0"/>
          <w:numId w:val="4"/>
        </w:numPr>
        <w:autoSpaceDE w:val="0"/>
        <w:autoSpaceDN w:val="0"/>
        <w:adjustRightInd w:val="0"/>
        <w:ind w:left="284" w:hanging="284"/>
        <w:jc w:val="both"/>
        <w:rPr>
          <w:sz w:val="24"/>
          <w:szCs w:val="24"/>
        </w:rPr>
      </w:pPr>
      <w:r w:rsidRPr="00DE3981">
        <w:rPr>
          <w:sz w:val="24"/>
          <w:szCs w:val="24"/>
        </w:rPr>
        <w:t xml:space="preserve">0800 «Культура, </w:t>
      </w:r>
      <w:r w:rsidR="00257BB1">
        <w:rPr>
          <w:sz w:val="24"/>
          <w:szCs w:val="24"/>
        </w:rPr>
        <w:t>к</w:t>
      </w:r>
      <w:r w:rsidRPr="00DE3981">
        <w:rPr>
          <w:sz w:val="24"/>
          <w:szCs w:val="24"/>
        </w:rPr>
        <w:t xml:space="preserve">инематография» </w:t>
      </w:r>
      <w:r w:rsidR="00DE3981" w:rsidRPr="00DE3981">
        <w:rPr>
          <w:sz w:val="24"/>
          <w:szCs w:val="24"/>
        </w:rPr>
        <w:t>–</w:t>
      </w:r>
      <w:r w:rsidRPr="00DE3981">
        <w:rPr>
          <w:sz w:val="24"/>
          <w:szCs w:val="24"/>
        </w:rPr>
        <w:t xml:space="preserve"> 5,9 %</w:t>
      </w:r>
      <w:r w:rsidR="00FB3200" w:rsidRPr="00DE3981">
        <w:rPr>
          <w:sz w:val="24"/>
          <w:szCs w:val="24"/>
        </w:rPr>
        <w:t>.</w:t>
      </w:r>
    </w:p>
    <w:p w:rsidR="00A17D6E" w:rsidRDefault="00714A0C" w:rsidP="00FB3200">
      <w:pPr>
        <w:ind w:firstLine="708"/>
        <w:jc w:val="both"/>
        <w:rPr>
          <w:bCs/>
          <w:color w:val="000000"/>
          <w:sz w:val="24"/>
          <w:szCs w:val="24"/>
        </w:rPr>
      </w:pPr>
      <w:r>
        <w:rPr>
          <w:bCs/>
          <w:color w:val="000000"/>
          <w:sz w:val="24"/>
          <w:szCs w:val="24"/>
        </w:rPr>
        <w:t xml:space="preserve">Значительное </w:t>
      </w:r>
      <w:r w:rsidRPr="000A226B">
        <w:rPr>
          <w:bCs/>
          <w:color w:val="000000"/>
          <w:sz w:val="24"/>
          <w:szCs w:val="24"/>
        </w:rPr>
        <w:t xml:space="preserve">снижение ассигнований по сравнению с оценкой </w:t>
      </w:r>
      <w:r w:rsidRPr="000A226B">
        <w:rPr>
          <w:sz w:val="24"/>
          <w:szCs w:val="24"/>
        </w:rPr>
        <w:t>ожидаемого исполнения расходов бюджета округа в 2025 году</w:t>
      </w:r>
      <w:r w:rsidRPr="00257BB1">
        <w:rPr>
          <w:bCs/>
          <w:color w:val="000000"/>
          <w:sz w:val="24"/>
          <w:szCs w:val="24"/>
        </w:rPr>
        <w:t xml:space="preserve"> </w:t>
      </w:r>
      <w:r w:rsidR="00FB3200" w:rsidRPr="000A226B">
        <w:rPr>
          <w:bCs/>
          <w:color w:val="000000"/>
          <w:sz w:val="24"/>
          <w:szCs w:val="24"/>
        </w:rPr>
        <w:t>на 202</w:t>
      </w:r>
      <w:r w:rsidR="008E25F8" w:rsidRPr="000A226B">
        <w:rPr>
          <w:bCs/>
          <w:color w:val="000000"/>
          <w:sz w:val="24"/>
          <w:szCs w:val="24"/>
        </w:rPr>
        <w:t>6</w:t>
      </w:r>
      <w:r w:rsidR="00FB3200" w:rsidRPr="000A226B">
        <w:rPr>
          <w:bCs/>
          <w:color w:val="000000"/>
          <w:sz w:val="24"/>
          <w:szCs w:val="24"/>
        </w:rPr>
        <w:t xml:space="preserve"> год прогнозируется </w:t>
      </w:r>
      <w:r w:rsidR="00257BB1">
        <w:rPr>
          <w:bCs/>
          <w:color w:val="000000"/>
          <w:sz w:val="24"/>
          <w:szCs w:val="24"/>
        </w:rPr>
        <w:t>п</w:t>
      </w:r>
      <w:r w:rsidR="00257BB1" w:rsidRPr="000A226B">
        <w:rPr>
          <w:bCs/>
          <w:color w:val="000000"/>
          <w:sz w:val="24"/>
          <w:szCs w:val="24"/>
        </w:rPr>
        <w:t>о следующим разделам бюджета</w:t>
      </w:r>
      <w:r w:rsidR="00147FB9" w:rsidRPr="000A226B">
        <w:rPr>
          <w:bCs/>
          <w:color w:val="000000"/>
          <w:sz w:val="24"/>
          <w:szCs w:val="24"/>
        </w:rPr>
        <w:t xml:space="preserve">: </w:t>
      </w:r>
    </w:p>
    <w:p w:rsidR="00900FB9" w:rsidRPr="00900FB9" w:rsidRDefault="00900FB9" w:rsidP="00865466">
      <w:pPr>
        <w:pStyle w:val="ae"/>
        <w:numPr>
          <w:ilvl w:val="0"/>
          <w:numId w:val="21"/>
        </w:numPr>
        <w:ind w:left="284" w:hanging="284"/>
        <w:jc w:val="both"/>
        <w:rPr>
          <w:bCs/>
          <w:color w:val="000000"/>
          <w:sz w:val="24"/>
          <w:szCs w:val="24"/>
        </w:rPr>
      </w:pPr>
      <w:r>
        <w:rPr>
          <w:sz w:val="24"/>
          <w:szCs w:val="24"/>
        </w:rPr>
        <w:t>0500</w:t>
      </w:r>
      <w:r w:rsidRPr="00A17D6E">
        <w:rPr>
          <w:sz w:val="24"/>
          <w:szCs w:val="24"/>
        </w:rPr>
        <w:t xml:space="preserve"> </w:t>
      </w:r>
      <w:r>
        <w:rPr>
          <w:sz w:val="24"/>
          <w:szCs w:val="24"/>
        </w:rPr>
        <w:t>«Ж</w:t>
      </w:r>
      <w:r w:rsidRPr="00A17D6E">
        <w:rPr>
          <w:sz w:val="24"/>
          <w:szCs w:val="24"/>
        </w:rPr>
        <w:t>илищно-коммунальное хозяйство</w:t>
      </w:r>
      <w:r>
        <w:rPr>
          <w:sz w:val="24"/>
          <w:szCs w:val="24"/>
        </w:rPr>
        <w:t>» на 70,0 %;</w:t>
      </w:r>
    </w:p>
    <w:p w:rsidR="00A17D6E" w:rsidRPr="007335BA" w:rsidRDefault="00900FB9" w:rsidP="007335BA">
      <w:pPr>
        <w:pStyle w:val="ae"/>
        <w:numPr>
          <w:ilvl w:val="0"/>
          <w:numId w:val="21"/>
        </w:numPr>
        <w:ind w:left="284" w:hanging="284"/>
        <w:jc w:val="both"/>
        <w:rPr>
          <w:bCs/>
          <w:color w:val="000000"/>
          <w:sz w:val="24"/>
          <w:szCs w:val="24"/>
        </w:rPr>
      </w:pPr>
      <w:r>
        <w:rPr>
          <w:sz w:val="24"/>
          <w:szCs w:val="24"/>
        </w:rPr>
        <w:lastRenderedPageBreak/>
        <w:t>1</w:t>
      </w:r>
      <w:r w:rsidR="00321C51">
        <w:rPr>
          <w:sz w:val="24"/>
          <w:szCs w:val="24"/>
        </w:rPr>
        <w:t>1</w:t>
      </w:r>
      <w:r>
        <w:rPr>
          <w:sz w:val="24"/>
          <w:szCs w:val="24"/>
        </w:rPr>
        <w:t>00 «</w:t>
      </w:r>
      <w:r w:rsidR="00865466">
        <w:rPr>
          <w:sz w:val="24"/>
          <w:szCs w:val="24"/>
        </w:rPr>
        <w:t>Ф</w:t>
      </w:r>
      <w:r w:rsidRPr="00900FB9">
        <w:rPr>
          <w:sz w:val="24"/>
          <w:szCs w:val="24"/>
        </w:rPr>
        <w:t>изическая культура и спорт</w:t>
      </w:r>
      <w:r w:rsidR="00865466">
        <w:rPr>
          <w:sz w:val="24"/>
          <w:szCs w:val="24"/>
        </w:rPr>
        <w:t>» на 53,5 %;</w:t>
      </w:r>
    </w:p>
    <w:p w:rsidR="00A17D6E" w:rsidRPr="00A17D6E" w:rsidRDefault="000A226B" w:rsidP="00A17D6E">
      <w:pPr>
        <w:pStyle w:val="ae"/>
        <w:numPr>
          <w:ilvl w:val="0"/>
          <w:numId w:val="21"/>
        </w:numPr>
        <w:ind w:left="284" w:hanging="284"/>
        <w:jc w:val="both"/>
        <w:rPr>
          <w:bCs/>
          <w:color w:val="000000"/>
          <w:sz w:val="24"/>
          <w:szCs w:val="24"/>
        </w:rPr>
      </w:pPr>
      <w:r w:rsidRPr="00A17D6E">
        <w:rPr>
          <w:sz w:val="24"/>
          <w:szCs w:val="24"/>
        </w:rPr>
        <w:t>0300 «Национальная безопасность и правоохранительная деятельность» на 39,1 %</w:t>
      </w:r>
      <w:r w:rsidR="00A17D6E">
        <w:rPr>
          <w:sz w:val="24"/>
          <w:szCs w:val="24"/>
        </w:rPr>
        <w:t>;</w:t>
      </w:r>
    </w:p>
    <w:p w:rsidR="008E25F8" w:rsidRPr="00A17D6E" w:rsidRDefault="00865466" w:rsidP="00A17D6E">
      <w:pPr>
        <w:pStyle w:val="ae"/>
        <w:numPr>
          <w:ilvl w:val="0"/>
          <w:numId w:val="21"/>
        </w:numPr>
        <w:ind w:left="284" w:hanging="284"/>
        <w:jc w:val="both"/>
        <w:rPr>
          <w:bCs/>
          <w:color w:val="000000"/>
          <w:sz w:val="24"/>
          <w:szCs w:val="24"/>
        </w:rPr>
      </w:pPr>
      <w:r w:rsidRPr="00A17D6E">
        <w:rPr>
          <w:sz w:val="24"/>
          <w:szCs w:val="24"/>
        </w:rPr>
        <w:t>0100 «Общегосударственные вопросы» на 38,6 %</w:t>
      </w:r>
      <w:r w:rsidR="007335BA">
        <w:rPr>
          <w:sz w:val="24"/>
          <w:szCs w:val="24"/>
        </w:rPr>
        <w:t>.</w:t>
      </w:r>
    </w:p>
    <w:p w:rsidR="00FB3200" w:rsidRPr="00321C51" w:rsidRDefault="007335BA" w:rsidP="00321C51">
      <w:pPr>
        <w:ind w:firstLine="708"/>
        <w:jc w:val="both"/>
        <w:rPr>
          <w:bCs/>
          <w:color w:val="000000"/>
          <w:sz w:val="24"/>
          <w:szCs w:val="24"/>
        </w:rPr>
      </w:pPr>
      <w:r w:rsidRPr="001310A6">
        <w:rPr>
          <w:bCs/>
          <w:color w:val="000000"/>
          <w:sz w:val="24"/>
          <w:szCs w:val="24"/>
        </w:rPr>
        <w:t xml:space="preserve">По трем </w:t>
      </w:r>
      <w:r w:rsidR="00FB3200" w:rsidRPr="001310A6">
        <w:rPr>
          <w:bCs/>
          <w:color w:val="000000"/>
          <w:sz w:val="24"/>
          <w:szCs w:val="24"/>
        </w:rPr>
        <w:t>раздела</w:t>
      </w:r>
      <w:r w:rsidRPr="001310A6">
        <w:rPr>
          <w:bCs/>
          <w:color w:val="000000"/>
          <w:sz w:val="24"/>
          <w:szCs w:val="24"/>
        </w:rPr>
        <w:t>м</w:t>
      </w:r>
      <w:r w:rsidR="00FB3200" w:rsidRPr="001310A6">
        <w:rPr>
          <w:bCs/>
          <w:color w:val="000000"/>
          <w:sz w:val="24"/>
          <w:szCs w:val="24"/>
        </w:rPr>
        <w:t xml:space="preserve"> </w:t>
      </w:r>
      <w:r w:rsidRPr="001310A6">
        <w:rPr>
          <w:bCs/>
          <w:color w:val="000000"/>
          <w:sz w:val="24"/>
          <w:szCs w:val="24"/>
        </w:rPr>
        <w:t xml:space="preserve">предусмотрено увеличение ассигнований: </w:t>
      </w:r>
      <w:r w:rsidR="00FB3200" w:rsidRPr="001310A6">
        <w:rPr>
          <w:bCs/>
          <w:color w:val="000000"/>
          <w:sz w:val="24"/>
          <w:szCs w:val="24"/>
        </w:rPr>
        <w:t>0</w:t>
      </w:r>
      <w:r w:rsidRPr="001310A6">
        <w:rPr>
          <w:bCs/>
          <w:color w:val="000000"/>
          <w:sz w:val="24"/>
          <w:szCs w:val="24"/>
        </w:rPr>
        <w:t>2</w:t>
      </w:r>
      <w:r w:rsidR="00FB3200" w:rsidRPr="001310A6">
        <w:rPr>
          <w:bCs/>
          <w:color w:val="000000"/>
          <w:sz w:val="24"/>
          <w:szCs w:val="24"/>
        </w:rPr>
        <w:t>00 «</w:t>
      </w:r>
      <w:r w:rsidRPr="001310A6">
        <w:rPr>
          <w:bCs/>
          <w:color w:val="000000"/>
          <w:sz w:val="24"/>
          <w:szCs w:val="24"/>
        </w:rPr>
        <w:t>Национальная оборона</w:t>
      </w:r>
      <w:r w:rsidR="00FB3200" w:rsidRPr="001310A6">
        <w:rPr>
          <w:bCs/>
          <w:color w:val="000000"/>
          <w:sz w:val="24"/>
          <w:szCs w:val="24"/>
        </w:rPr>
        <w:t>»</w:t>
      </w:r>
      <w:r w:rsidRPr="001310A6">
        <w:rPr>
          <w:bCs/>
          <w:color w:val="000000"/>
          <w:sz w:val="24"/>
          <w:szCs w:val="24"/>
        </w:rPr>
        <w:t xml:space="preserve"> на 37,7 %</w:t>
      </w:r>
      <w:r w:rsidR="00FB3200" w:rsidRPr="001310A6">
        <w:rPr>
          <w:bCs/>
          <w:color w:val="000000"/>
          <w:sz w:val="24"/>
          <w:szCs w:val="24"/>
        </w:rPr>
        <w:t>,</w:t>
      </w:r>
      <w:r w:rsidRPr="001310A6">
        <w:rPr>
          <w:bCs/>
          <w:color w:val="000000"/>
          <w:sz w:val="24"/>
          <w:szCs w:val="24"/>
        </w:rPr>
        <w:t xml:space="preserve"> 0600</w:t>
      </w:r>
      <w:r w:rsidR="00FB3200" w:rsidRPr="001310A6">
        <w:rPr>
          <w:bCs/>
          <w:color w:val="000000"/>
          <w:sz w:val="24"/>
          <w:szCs w:val="24"/>
        </w:rPr>
        <w:t xml:space="preserve"> </w:t>
      </w:r>
      <w:r w:rsidR="00BC1750" w:rsidRPr="001310A6">
        <w:rPr>
          <w:bCs/>
          <w:color w:val="000000"/>
          <w:sz w:val="24"/>
          <w:szCs w:val="24"/>
        </w:rPr>
        <w:t xml:space="preserve">«Охрана окружающей среды» </w:t>
      </w:r>
      <w:r w:rsidR="00FB3200" w:rsidRPr="001310A6">
        <w:rPr>
          <w:bCs/>
          <w:color w:val="000000"/>
          <w:sz w:val="24"/>
          <w:szCs w:val="24"/>
        </w:rPr>
        <w:t xml:space="preserve">на </w:t>
      </w:r>
      <w:r w:rsidRPr="001310A6">
        <w:rPr>
          <w:bCs/>
          <w:color w:val="000000"/>
          <w:sz w:val="24"/>
          <w:szCs w:val="24"/>
        </w:rPr>
        <w:t>34</w:t>
      </w:r>
      <w:r w:rsidR="00FB3200" w:rsidRPr="001310A6">
        <w:rPr>
          <w:bCs/>
          <w:color w:val="000000"/>
          <w:sz w:val="24"/>
          <w:szCs w:val="24"/>
        </w:rPr>
        <w:t>,</w:t>
      </w:r>
      <w:r w:rsidRPr="001310A6">
        <w:rPr>
          <w:bCs/>
          <w:color w:val="000000"/>
          <w:sz w:val="24"/>
          <w:szCs w:val="24"/>
        </w:rPr>
        <w:t>3</w:t>
      </w:r>
      <w:r w:rsidR="00FB3200" w:rsidRPr="001310A6">
        <w:rPr>
          <w:bCs/>
          <w:color w:val="000000"/>
          <w:sz w:val="24"/>
          <w:szCs w:val="24"/>
        </w:rPr>
        <w:t xml:space="preserve"> %</w:t>
      </w:r>
      <w:r w:rsidR="00321C51" w:rsidRPr="001310A6">
        <w:rPr>
          <w:bCs/>
          <w:color w:val="000000"/>
          <w:sz w:val="24"/>
          <w:szCs w:val="24"/>
        </w:rPr>
        <w:t>, 1000 «Социальная политика»</w:t>
      </w:r>
      <w:r w:rsidR="001310A6" w:rsidRPr="001310A6">
        <w:rPr>
          <w:bCs/>
          <w:color w:val="000000"/>
          <w:sz w:val="24"/>
          <w:szCs w:val="24"/>
        </w:rPr>
        <w:t xml:space="preserve"> на 0,6 %</w:t>
      </w:r>
      <w:r w:rsidR="00FB3200" w:rsidRPr="001310A6">
        <w:rPr>
          <w:bCs/>
          <w:color w:val="000000"/>
          <w:sz w:val="24"/>
          <w:szCs w:val="24"/>
        </w:rPr>
        <w:t>.</w:t>
      </w:r>
    </w:p>
    <w:p w:rsidR="00083CD1" w:rsidRDefault="00083CD1" w:rsidP="00AB0E80">
      <w:pPr>
        <w:ind w:firstLine="708"/>
        <w:jc w:val="both"/>
        <w:rPr>
          <w:sz w:val="24"/>
          <w:szCs w:val="24"/>
        </w:rPr>
      </w:pPr>
    </w:p>
    <w:p w:rsidR="00225B1A" w:rsidRPr="00417C59" w:rsidRDefault="00FB3200" w:rsidP="00417C59">
      <w:pPr>
        <w:ind w:firstLine="708"/>
        <w:jc w:val="both"/>
        <w:rPr>
          <w:sz w:val="24"/>
          <w:szCs w:val="24"/>
        </w:rPr>
      </w:pPr>
      <w:r w:rsidRPr="00F01F70">
        <w:rPr>
          <w:sz w:val="24"/>
          <w:szCs w:val="24"/>
        </w:rPr>
        <w:t>Анализ распределения ассигнований в разрезе разделов/подразделов бюджета на 202</w:t>
      </w:r>
      <w:r w:rsidR="00F01F70" w:rsidRPr="00F01F70">
        <w:rPr>
          <w:sz w:val="24"/>
          <w:szCs w:val="24"/>
        </w:rPr>
        <w:t>6</w:t>
      </w:r>
      <w:r w:rsidRPr="00F01F70">
        <w:rPr>
          <w:sz w:val="24"/>
          <w:szCs w:val="24"/>
        </w:rPr>
        <w:t xml:space="preserve"> год и плановый период 202</w:t>
      </w:r>
      <w:r w:rsidR="00F01F70" w:rsidRPr="00F01F70">
        <w:rPr>
          <w:sz w:val="24"/>
          <w:szCs w:val="24"/>
        </w:rPr>
        <w:t>7</w:t>
      </w:r>
      <w:r w:rsidRPr="00F01F70">
        <w:rPr>
          <w:sz w:val="24"/>
          <w:szCs w:val="24"/>
        </w:rPr>
        <w:t xml:space="preserve"> и 202</w:t>
      </w:r>
      <w:r w:rsidR="00F01F70" w:rsidRPr="00F01F70">
        <w:rPr>
          <w:sz w:val="24"/>
          <w:szCs w:val="24"/>
        </w:rPr>
        <w:t>8</w:t>
      </w:r>
      <w:r w:rsidRPr="00F01F70">
        <w:rPr>
          <w:sz w:val="24"/>
          <w:szCs w:val="24"/>
        </w:rPr>
        <w:t xml:space="preserve"> годов относительно оценки ожидаемого исполнения ассигнований бюджета </w:t>
      </w:r>
      <w:r w:rsidR="00F01F70" w:rsidRPr="00F01F70">
        <w:rPr>
          <w:sz w:val="24"/>
          <w:szCs w:val="24"/>
        </w:rPr>
        <w:t>округа</w:t>
      </w:r>
      <w:r w:rsidR="00E437BA" w:rsidRPr="00F01F70">
        <w:rPr>
          <w:sz w:val="24"/>
          <w:szCs w:val="24"/>
        </w:rPr>
        <w:t xml:space="preserve"> на 202</w:t>
      </w:r>
      <w:r w:rsidR="00F01F70" w:rsidRPr="00F01F70">
        <w:rPr>
          <w:sz w:val="24"/>
          <w:szCs w:val="24"/>
        </w:rPr>
        <w:t>5</w:t>
      </w:r>
      <w:r w:rsidR="00E437BA" w:rsidRPr="00F01F70">
        <w:rPr>
          <w:sz w:val="24"/>
          <w:szCs w:val="24"/>
        </w:rPr>
        <w:t xml:space="preserve"> год приведен в т</w:t>
      </w:r>
      <w:r w:rsidRPr="00F01F70">
        <w:rPr>
          <w:sz w:val="24"/>
          <w:szCs w:val="24"/>
        </w:rPr>
        <w:t xml:space="preserve">аблице № </w:t>
      </w:r>
      <w:r w:rsidR="001F7FD0">
        <w:rPr>
          <w:sz w:val="24"/>
          <w:szCs w:val="24"/>
        </w:rPr>
        <w:t>9</w:t>
      </w:r>
      <w:r w:rsidRPr="00F01F70">
        <w:rPr>
          <w:sz w:val="24"/>
          <w:szCs w:val="24"/>
        </w:rPr>
        <w:t>.</w:t>
      </w:r>
    </w:p>
    <w:p w:rsidR="00FB3200" w:rsidRPr="00F01F70" w:rsidRDefault="00FB3200" w:rsidP="00FB3200">
      <w:pPr>
        <w:jc w:val="center"/>
        <w:rPr>
          <w:color w:val="000000"/>
          <w:sz w:val="24"/>
          <w:szCs w:val="24"/>
        </w:rPr>
      </w:pPr>
      <w:r w:rsidRPr="00F01F70">
        <w:rPr>
          <w:color w:val="000000"/>
          <w:sz w:val="24"/>
          <w:szCs w:val="24"/>
        </w:rPr>
        <w:t xml:space="preserve">Таблица № </w:t>
      </w:r>
      <w:r w:rsidR="001F7FD0">
        <w:rPr>
          <w:color w:val="000000"/>
          <w:sz w:val="24"/>
          <w:szCs w:val="24"/>
        </w:rPr>
        <w:t>9</w:t>
      </w:r>
    </w:p>
    <w:p w:rsidR="00FB3200" w:rsidRPr="00F01F70" w:rsidRDefault="00FB3200" w:rsidP="00FB3200">
      <w:pPr>
        <w:ind w:right="55"/>
        <w:jc w:val="right"/>
        <w:rPr>
          <w:color w:val="000000"/>
          <w:sz w:val="24"/>
          <w:szCs w:val="24"/>
        </w:rPr>
      </w:pPr>
      <w:r w:rsidRPr="00F01F70">
        <w:rPr>
          <w:color w:val="000000"/>
          <w:sz w:val="24"/>
          <w:szCs w:val="24"/>
        </w:rPr>
        <w:t>(тыс. рублей)</w:t>
      </w:r>
    </w:p>
    <w:tbl>
      <w:tblPr>
        <w:tblW w:w="10060" w:type="dxa"/>
        <w:tblInd w:w="113" w:type="dxa"/>
        <w:tblLook w:val="04A0" w:firstRow="1" w:lastRow="0" w:firstColumn="1" w:lastColumn="0" w:noHBand="0" w:noVBand="1"/>
      </w:tblPr>
      <w:tblGrid>
        <w:gridCol w:w="4100"/>
        <w:gridCol w:w="576"/>
        <w:gridCol w:w="1273"/>
        <w:gridCol w:w="1134"/>
        <w:gridCol w:w="709"/>
        <w:gridCol w:w="1134"/>
        <w:gridCol w:w="1134"/>
      </w:tblGrid>
      <w:tr w:rsidR="00CD0BF8" w:rsidRPr="00CD0BF8" w:rsidTr="00A14CB0">
        <w:trPr>
          <w:trHeight w:val="148"/>
        </w:trPr>
        <w:tc>
          <w:tcPr>
            <w:tcW w:w="4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Наименование раздела, подраздела классификации расходов бюджетов</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Код</w:t>
            </w:r>
          </w:p>
        </w:tc>
        <w:tc>
          <w:tcPr>
            <w:tcW w:w="12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Оценка ожидаемого исполнения на 2025 год</w:t>
            </w:r>
          </w:p>
        </w:tc>
        <w:tc>
          <w:tcPr>
            <w:tcW w:w="4111"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Проект решения о бюджете на</w:t>
            </w:r>
          </w:p>
        </w:tc>
      </w:tr>
      <w:tr w:rsidR="00CD0BF8" w:rsidRPr="00CD0BF8" w:rsidTr="00A14CB0">
        <w:trPr>
          <w:trHeight w:val="68"/>
        </w:trPr>
        <w:tc>
          <w:tcPr>
            <w:tcW w:w="4100" w:type="dxa"/>
            <w:vMerge/>
            <w:tcBorders>
              <w:top w:val="single" w:sz="4" w:space="0" w:color="auto"/>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2026 год</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 26/25 годы</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плановый период</w:t>
            </w:r>
          </w:p>
        </w:tc>
      </w:tr>
      <w:tr w:rsidR="00CD0BF8" w:rsidRPr="00CD0BF8" w:rsidTr="00A14CB0">
        <w:trPr>
          <w:trHeight w:val="58"/>
        </w:trPr>
        <w:tc>
          <w:tcPr>
            <w:tcW w:w="4100" w:type="dxa"/>
            <w:vMerge/>
            <w:tcBorders>
              <w:top w:val="single" w:sz="4" w:space="0" w:color="auto"/>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CD0BF8" w:rsidRPr="00225B1A" w:rsidRDefault="00CD0BF8" w:rsidP="00CD0BF8">
            <w:pPr>
              <w:rPr>
                <w:color w:val="00000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2027 год</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center"/>
              <w:rPr>
                <w:color w:val="000000"/>
                <w:sz w:val="18"/>
                <w:szCs w:val="18"/>
              </w:rPr>
            </w:pPr>
            <w:r w:rsidRPr="00225B1A">
              <w:rPr>
                <w:color w:val="000000"/>
                <w:sz w:val="18"/>
                <w:szCs w:val="18"/>
              </w:rPr>
              <w:t>2028 год</w:t>
            </w:r>
          </w:p>
        </w:tc>
      </w:tr>
      <w:tr w:rsidR="00A14CB0" w:rsidRPr="00CD0BF8" w:rsidTr="00A14CB0">
        <w:trPr>
          <w:trHeight w:val="190"/>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ОБЩЕГОСУДАРСТВЕННЫЕ ВОПРОСЫ</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0100</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242 043,9</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148 705,3</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61,4</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143 435,5</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142 826,5</w:t>
            </w:r>
          </w:p>
        </w:tc>
      </w:tr>
      <w:tr w:rsidR="00A14CB0" w:rsidRPr="00CD0BF8" w:rsidTr="00A14CB0">
        <w:trPr>
          <w:trHeight w:val="295"/>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Функционирование высшего должностного лица субъекта Российской Федерации и муниципального образования</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0102</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5 810,3</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4 828,4</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83,1</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4 828,4</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4 828,4</w:t>
            </w:r>
          </w:p>
        </w:tc>
      </w:tr>
      <w:tr w:rsidR="00A14CB0" w:rsidRPr="00CD0BF8" w:rsidTr="00AB0E80">
        <w:trPr>
          <w:trHeight w:val="292"/>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0103</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7 405,80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4 740,6</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64,0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4 255,0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4 237,0</w:t>
            </w:r>
          </w:p>
        </w:tc>
      </w:tr>
      <w:tr w:rsidR="00A14CB0" w:rsidRPr="00CD0BF8" w:rsidTr="00AB0E80">
        <w:trPr>
          <w:trHeight w:val="786"/>
        </w:trPr>
        <w:tc>
          <w:tcPr>
            <w:tcW w:w="4100" w:type="dxa"/>
            <w:tcBorders>
              <w:top w:val="single" w:sz="4" w:space="0" w:color="auto"/>
              <w:left w:val="single" w:sz="4" w:space="0" w:color="auto"/>
              <w:bottom w:val="single" w:sz="4" w:space="0" w:color="auto"/>
              <w:right w:val="single" w:sz="4" w:space="0" w:color="auto"/>
            </w:tcBorders>
            <w:shd w:val="clear" w:color="000000" w:fill="FFFFFF"/>
            <w:hideMark/>
          </w:tcPr>
          <w:p w:rsidR="00CD0BF8" w:rsidRPr="00225B1A" w:rsidRDefault="00CD0BF8" w:rsidP="00A14CB0">
            <w:pPr>
              <w:ind w:right="-114"/>
              <w:rPr>
                <w:color w:val="000000"/>
                <w:sz w:val="18"/>
                <w:szCs w:val="18"/>
              </w:rPr>
            </w:pPr>
            <w:r w:rsidRPr="00225B1A">
              <w:rPr>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0104</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156 141,8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86 906,8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75 974,0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74 960,2</w:t>
            </w:r>
          </w:p>
        </w:tc>
      </w:tr>
      <w:tr w:rsidR="00A14CB0" w:rsidRPr="00CD0BF8" w:rsidTr="00AB0E80">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Судебная система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0105</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129,1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6F5881">
            <w:pPr>
              <w:ind w:right="-108"/>
              <w:jc w:val="right"/>
              <w:rPr>
                <w:color w:val="000000"/>
                <w:sz w:val="18"/>
                <w:szCs w:val="18"/>
              </w:rPr>
            </w:pPr>
            <w:r w:rsidRPr="00225B1A">
              <w:rPr>
                <w:color w:val="000000"/>
                <w:sz w:val="18"/>
                <w:szCs w:val="18"/>
              </w:rPr>
              <w:t>1 768,5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4,9</w:t>
            </w:r>
          </w:p>
        </w:tc>
      </w:tr>
      <w:tr w:rsidR="00A14CB0" w:rsidRPr="00CD0BF8" w:rsidTr="006F5881">
        <w:trPr>
          <w:trHeight w:val="525"/>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0106</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32 510,80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20 313,7</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62,5</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18 299,2</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19 013,6</w:t>
            </w:r>
          </w:p>
        </w:tc>
      </w:tr>
      <w:tr w:rsidR="00A14CB0" w:rsidRPr="00CD0BF8" w:rsidTr="006F5881">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Резервные фонды</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0111</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1 000,00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1 000,0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1 000,0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1 000,0</w:t>
            </w:r>
          </w:p>
        </w:tc>
      </w:tr>
      <w:tr w:rsidR="00A14CB0" w:rsidRPr="00CD0BF8" w:rsidTr="006F5881">
        <w:trPr>
          <w:trHeight w:val="112"/>
        </w:trPr>
        <w:tc>
          <w:tcPr>
            <w:tcW w:w="4100" w:type="dxa"/>
            <w:tcBorders>
              <w:top w:val="nil"/>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общегосударственные вопросы</w:t>
            </w:r>
          </w:p>
        </w:tc>
        <w:tc>
          <w:tcPr>
            <w:tcW w:w="576" w:type="dxa"/>
            <w:tcBorders>
              <w:top w:val="nil"/>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0113</w:t>
            </w:r>
          </w:p>
        </w:tc>
        <w:tc>
          <w:tcPr>
            <w:tcW w:w="1273"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39 168,00</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30 786,7</w:t>
            </w:r>
          </w:p>
        </w:tc>
        <w:tc>
          <w:tcPr>
            <w:tcW w:w="709"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78,6</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39 074,4</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38 782,4</w:t>
            </w:r>
          </w:p>
        </w:tc>
      </w:tr>
      <w:tr w:rsidR="00A14CB0" w:rsidRPr="00CD0BF8" w:rsidTr="006F5881">
        <w:trPr>
          <w:trHeight w:val="172"/>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НАЦИОНАЛЬНАЯ ОБОРОНА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0200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3 749,20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5 162,10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137,7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5 780,9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7 413,5</w:t>
            </w:r>
          </w:p>
        </w:tc>
      </w:tr>
      <w:tr w:rsidR="00A14CB0" w:rsidRPr="00CD0BF8" w:rsidTr="006F5881">
        <w:trPr>
          <w:trHeight w:val="104"/>
        </w:trPr>
        <w:tc>
          <w:tcPr>
            <w:tcW w:w="4100" w:type="dxa"/>
            <w:tcBorders>
              <w:top w:val="nil"/>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Мобилизационная и вневойсковая подготовка</w:t>
            </w:r>
          </w:p>
        </w:tc>
        <w:tc>
          <w:tcPr>
            <w:tcW w:w="576" w:type="dxa"/>
            <w:tcBorders>
              <w:top w:val="nil"/>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0203</w:t>
            </w:r>
          </w:p>
        </w:tc>
        <w:tc>
          <w:tcPr>
            <w:tcW w:w="1273"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3 749,20</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5 162,1</w:t>
            </w:r>
          </w:p>
        </w:tc>
        <w:tc>
          <w:tcPr>
            <w:tcW w:w="709"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137,7</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5 780,9</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7 413,5</w:t>
            </w:r>
          </w:p>
        </w:tc>
      </w:tr>
      <w:tr w:rsidR="00A14CB0" w:rsidRPr="00CD0BF8" w:rsidTr="006F5881">
        <w:trPr>
          <w:trHeight w:val="433"/>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НАЦИОНАЛЬНАЯ БЕЗОПАСНОСТЬ И ПРАВООХРАНИТЕЛЬНАЯ ДЕЯТЕЛЬНОСТЬ</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0300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34 784,9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21 192,5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60,9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20 174,2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19 833,6</w:t>
            </w:r>
          </w:p>
        </w:tc>
      </w:tr>
      <w:tr w:rsidR="00A14CB0" w:rsidRPr="00CD0BF8" w:rsidTr="006F5881">
        <w:trPr>
          <w:trHeight w:val="102"/>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Гражданская оборона</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0309</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420,0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15,0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15,0</w:t>
            </w:r>
          </w:p>
        </w:tc>
      </w:tr>
      <w:tr w:rsidR="00A14CB0" w:rsidRPr="00CD0BF8" w:rsidTr="006F5881">
        <w:trPr>
          <w:trHeight w:val="487"/>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0310</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34 334,9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21 152,5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20 119,2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19 778,6</w:t>
            </w:r>
          </w:p>
        </w:tc>
      </w:tr>
      <w:tr w:rsidR="00A14CB0" w:rsidRPr="00CD0BF8" w:rsidTr="006F5881">
        <w:trPr>
          <w:trHeight w:val="269"/>
        </w:trPr>
        <w:tc>
          <w:tcPr>
            <w:tcW w:w="4100" w:type="dxa"/>
            <w:tcBorders>
              <w:top w:val="single" w:sz="4" w:space="0" w:color="auto"/>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национальной безопасности и правоохранительной деятельности</w:t>
            </w:r>
          </w:p>
        </w:tc>
        <w:tc>
          <w:tcPr>
            <w:tcW w:w="576" w:type="dxa"/>
            <w:tcBorders>
              <w:top w:val="single" w:sz="4" w:space="0" w:color="auto"/>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0314</w:t>
            </w:r>
          </w:p>
        </w:tc>
        <w:tc>
          <w:tcPr>
            <w:tcW w:w="1273"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30,0</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40,0</w:t>
            </w:r>
          </w:p>
        </w:tc>
        <w:tc>
          <w:tcPr>
            <w:tcW w:w="709"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133,3</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40,0</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40,0</w:t>
            </w:r>
          </w:p>
        </w:tc>
      </w:tr>
      <w:tr w:rsidR="00A14CB0" w:rsidRPr="00CD0BF8" w:rsidTr="006F5881">
        <w:trPr>
          <w:trHeight w:val="64"/>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НАЦИОНАЛЬНАЯ ЭКОНОМИКА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0400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127 389,7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136 130,5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106,9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139 986,2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142 048,2</w:t>
            </w:r>
          </w:p>
        </w:tc>
      </w:tr>
      <w:tr w:rsidR="00A14CB0" w:rsidRPr="00CD0BF8" w:rsidTr="00FD74F9">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Общеэкономические вопросы</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0401</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184,6</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r>
      <w:tr w:rsidR="00A14CB0" w:rsidRPr="00CD0BF8" w:rsidTr="00FD74F9">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Сельское хозяйство и рыболовство</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0405</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85,0</w:t>
            </w:r>
          </w:p>
        </w:tc>
      </w:tr>
      <w:tr w:rsidR="00A14CB0" w:rsidRPr="00CD0BF8" w:rsidTr="00FD74F9">
        <w:trPr>
          <w:trHeight w:val="116"/>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Транспорт</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0408</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4 688,7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5 719,8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5 494,0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5 193,6</w:t>
            </w:r>
          </w:p>
        </w:tc>
      </w:tr>
      <w:tr w:rsidR="00A14CB0" w:rsidRPr="00CD0BF8" w:rsidTr="006F5881">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sz w:val="18"/>
                <w:szCs w:val="18"/>
              </w:rPr>
            </w:pPr>
            <w:r w:rsidRPr="00225B1A">
              <w:rPr>
                <w:sz w:val="18"/>
                <w:szCs w:val="18"/>
              </w:rPr>
              <w:t>Дорожное хозяйство (дорожные фонды)</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0409</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122 240,4</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129 954,7</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106,3</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134 096,2</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136 453,6</w:t>
            </w:r>
          </w:p>
        </w:tc>
      </w:tr>
      <w:tr w:rsidR="00A14CB0" w:rsidRPr="00CD0BF8" w:rsidTr="006F5881">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sz w:val="18"/>
                <w:szCs w:val="18"/>
              </w:rPr>
            </w:pPr>
            <w:r w:rsidRPr="00225B1A">
              <w:rPr>
                <w:sz w:val="18"/>
                <w:szCs w:val="18"/>
              </w:rPr>
              <w:t>Связь и информатика</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0410</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245,0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350,0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180,0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180,0</w:t>
            </w:r>
          </w:p>
        </w:tc>
      </w:tr>
      <w:tr w:rsidR="00A14CB0" w:rsidRPr="00CD0BF8" w:rsidTr="00060232">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национальной экономики</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0412</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136,0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136,0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136,0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136,0</w:t>
            </w:r>
          </w:p>
        </w:tc>
      </w:tr>
      <w:tr w:rsidR="00A14CB0" w:rsidRPr="00CD0BF8" w:rsidTr="00060232">
        <w:trPr>
          <w:trHeight w:val="18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ЖИЛИЩНО-КОММУНАЛЬНОЕ ХОЗЯЙСТВО</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0500</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290 332,9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86 975,9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68 302,8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54 572,2</w:t>
            </w:r>
          </w:p>
        </w:tc>
      </w:tr>
      <w:tr w:rsidR="00A14CB0" w:rsidRPr="00CD0BF8" w:rsidTr="00060232">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D0BF8" w:rsidRPr="00225B1A" w:rsidRDefault="00CD0BF8" w:rsidP="00CD0BF8">
            <w:pPr>
              <w:rPr>
                <w:color w:val="000000"/>
                <w:sz w:val="18"/>
                <w:szCs w:val="18"/>
              </w:rPr>
            </w:pPr>
            <w:r w:rsidRPr="00225B1A">
              <w:rPr>
                <w:color w:val="000000"/>
                <w:sz w:val="18"/>
                <w:szCs w:val="18"/>
              </w:rPr>
              <w:t>Жилищное хозяйство</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0501</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5 194,9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7 926,1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r>
      <w:tr w:rsidR="00A14CB0" w:rsidRPr="00CD0BF8" w:rsidTr="00A958B5">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Коммунальное хозяйство</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0502</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107 957,2</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7 708,3</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7,1</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8 011,6</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7 958,8</w:t>
            </w:r>
          </w:p>
        </w:tc>
      </w:tr>
      <w:tr w:rsidR="00A14CB0" w:rsidRPr="00CD0BF8" w:rsidTr="00A958B5">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Благоустройство</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0503</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59 609,4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2 517,3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2 180,0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2 180,0</w:t>
            </w:r>
          </w:p>
        </w:tc>
      </w:tr>
      <w:tr w:rsidR="00A14CB0" w:rsidRPr="00CD0BF8" w:rsidTr="00A958B5">
        <w:trPr>
          <w:trHeight w:val="232"/>
        </w:trPr>
        <w:tc>
          <w:tcPr>
            <w:tcW w:w="4100" w:type="dxa"/>
            <w:tcBorders>
              <w:top w:val="single" w:sz="4" w:space="0" w:color="auto"/>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жилищно-коммунального хозяйства</w:t>
            </w:r>
          </w:p>
        </w:tc>
        <w:tc>
          <w:tcPr>
            <w:tcW w:w="576" w:type="dxa"/>
            <w:tcBorders>
              <w:top w:val="single" w:sz="4" w:space="0" w:color="auto"/>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0505</w:t>
            </w:r>
          </w:p>
        </w:tc>
        <w:tc>
          <w:tcPr>
            <w:tcW w:w="1273"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122 766,3</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71 555,4</w:t>
            </w:r>
          </w:p>
        </w:tc>
        <w:tc>
          <w:tcPr>
            <w:tcW w:w="709"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58,3</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50 185,2</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44 433,4</w:t>
            </w:r>
          </w:p>
        </w:tc>
      </w:tr>
      <w:tr w:rsidR="00A14CB0" w:rsidRPr="00CD0BF8" w:rsidTr="002B4A54">
        <w:trPr>
          <w:trHeight w:val="96"/>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ОХРАНА ОКРУЖАЮЩЕЙ СРЕДЫ</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0600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1 744,3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2 343,4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2 343,4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2 343,4</w:t>
            </w:r>
          </w:p>
        </w:tc>
      </w:tr>
      <w:tr w:rsidR="00A14CB0" w:rsidRPr="00CD0BF8" w:rsidTr="002B4A54">
        <w:trPr>
          <w:trHeight w:val="170"/>
        </w:trPr>
        <w:tc>
          <w:tcPr>
            <w:tcW w:w="4100" w:type="dxa"/>
            <w:tcBorders>
              <w:top w:val="nil"/>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охраны окружающей среды</w:t>
            </w:r>
          </w:p>
        </w:tc>
        <w:tc>
          <w:tcPr>
            <w:tcW w:w="576" w:type="dxa"/>
            <w:tcBorders>
              <w:top w:val="nil"/>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0605</w:t>
            </w:r>
          </w:p>
        </w:tc>
        <w:tc>
          <w:tcPr>
            <w:tcW w:w="1273"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1 744,3</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2 343,4</w:t>
            </w:r>
          </w:p>
        </w:tc>
        <w:tc>
          <w:tcPr>
            <w:tcW w:w="709"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134,3</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2 343,4</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2 343,4</w:t>
            </w:r>
          </w:p>
        </w:tc>
      </w:tr>
      <w:tr w:rsidR="00A14CB0" w:rsidRPr="00CD0BF8" w:rsidTr="00FB1FEE">
        <w:trPr>
          <w:trHeight w:val="162"/>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ОБРАЗОВАНИЕ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0700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1 595 788,5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1 151 263,9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72,1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1 153 039,5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1 155 258,2</w:t>
            </w:r>
          </w:p>
        </w:tc>
      </w:tr>
      <w:tr w:rsidR="00A14CB0" w:rsidRPr="00CD0BF8" w:rsidTr="00FB1FEE">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lastRenderedPageBreak/>
              <w:t>Дошкольное образование</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0701</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474 976,8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329 909,7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322 171,2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318 660,6</w:t>
            </w:r>
          </w:p>
        </w:tc>
      </w:tr>
      <w:tr w:rsidR="00A14CB0" w:rsidRPr="00CD0BF8" w:rsidTr="00FB1FEE">
        <w:trPr>
          <w:trHeight w:val="153"/>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Общее образование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0702</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957 600,5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709 861,5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735 580,0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715 069,3</w:t>
            </w:r>
          </w:p>
        </w:tc>
      </w:tr>
      <w:tr w:rsidR="00A14CB0" w:rsidRPr="00CD0BF8" w:rsidTr="002B4A54">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Дополнительное образование детей</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0703</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59 738,5</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40 560,3</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67,9</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36 478,1</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59 405,4</w:t>
            </w:r>
          </w:p>
        </w:tc>
      </w:tr>
      <w:tr w:rsidR="00A14CB0" w:rsidRPr="00CD0BF8" w:rsidTr="002B4A54">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Молодежная политика</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0707</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325,0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140,0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43,1</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r>
      <w:tr w:rsidR="00A14CB0" w:rsidRPr="00CD0BF8" w:rsidTr="002B4A54">
        <w:trPr>
          <w:trHeight w:val="78"/>
        </w:trPr>
        <w:tc>
          <w:tcPr>
            <w:tcW w:w="4100" w:type="dxa"/>
            <w:tcBorders>
              <w:top w:val="nil"/>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образования</w:t>
            </w:r>
          </w:p>
        </w:tc>
        <w:tc>
          <w:tcPr>
            <w:tcW w:w="576" w:type="dxa"/>
            <w:tcBorders>
              <w:top w:val="nil"/>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0709</w:t>
            </w:r>
          </w:p>
        </w:tc>
        <w:tc>
          <w:tcPr>
            <w:tcW w:w="1273"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103 147,7</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70 792,5</w:t>
            </w:r>
          </w:p>
        </w:tc>
        <w:tc>
          <w:tcPr>
            <w:tcW w:w="709"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68,6</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58 810,2</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62 122,8</w:t>
            </w:r>
          </w:p>
        </w:tc>
      </w:tr>
      <w:tr w:rsidR="00A14CB0" w:rsidRPr="00CD0BF8" w:rsidTr="002B4A54">
        <w:trPr>
          <w:trHeight w:val="13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КУЛЬТУРА, КИНЕМАТОГРАФИЯ</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0800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134 144,8</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103 530,3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77,2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84 763,5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88 464,1</w:t>
            </w:r>
          </w:p>
        </w:tc>
      </w:tr>
      <w:tr w:rsidR="00A14CB0" w:rsidRPr="00CD0BF8" w:rsidTr="002B4A54">
        <w:trPr>
          <w:trHeight w:val="69"/>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Культура</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0801</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111 083,3</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87 667,1</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78,9</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69 325,2</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72 690,4</w:t>
            </w:r>
          </w:p>
        </w:tc>
      </w:tr>
      <w:tr w:rsidR="00A14CB0" w:rsidRPr="00CD0BF8" w:rsidTr="002B4A54">
        <w:trPr>
          <w:trHeight w:val="272"/>
        </w:trPr>
        <w:tc>
          <w:tcPr>
            <w:tcW w:w="4100" w:type="dxa"/>
            <w:tcBorders>
              <w:top w:val="nil"/>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культуры, кинематографии</w:t>
            </w:r>
          </w:p>
        </w:tc>
        <w:tc>
          <w:tcPr>
            <w:tcW w:w="576" w:type="dxa"/>
            <w:tcBorders>
              <w:top w:val="nil"/>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0804</w:t>
            </w:r>
          </w:p>
        </w:tc>
        <w:tc>
          <w:tcPr>
            <w:tcW w:w="1273"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23 061,4</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15 863,2</w:t>
            </w:r>
          </w:p>
        </w:tc>
        <w:tc>
          <w:tcPr>
            <w:tcW w:w="709"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68,8</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15 438,3</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15 773,7</w:t>
            </w:r>
          </w:p>
        </w:tc>
      </w:tr>
      <w:tr w:rsidR="00A14CB0" w:rsidRPr="00CD0BF8" w:rsidTr="002B4A54">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СОЦИАЛЬНАЯ ПОЛИТИКА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1000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37 757,3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37 993,4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100,6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37 947,4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38 527,9</w:t>
            </w:r>
          </w:p>
        </w:tc>
      </w:tr>
      <w:tr w:rsidR="00A14CB0" w:rsidRPr="00CD0BF8" w:rsidTr="002B4A54">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Пенсионное обеспечение</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1001</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19 282,1</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21 557,6</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111,8</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21 557,6</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21 557,6</w:t>
            </w:r>
          </w:p>
        </w:tc>
      </w:tr>
      <w:tr w:rsidR="00A14CB0" w:rsidRPr="00CD0BF8" w:rsidTr="00083CD1">
        <w:trPr>
          <w:trHeight w:val="12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Социальное обеспечение населения</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1003</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4 945,2</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2 408,5</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48,7</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2 372,5</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2 593,0</w:t>
            </w:r>
          </w:p>
        </w:tc>
      </w:tr>
      <w:tr w:rsidR="00A14CB0" w:rsidRPr="00CD0BF8" w:rsidTr="00083CD1">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Охрана семьи и детства</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1004</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13 083,8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13 707,3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104,8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13 707,3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13 707,3</w:t>
            </w:r>
          </w:p>
        </w:tc>
      </w:tr>
      <w:tr w:rsidR="00A14CB0" w:rsidRPr="00CD0BF8" w:rsidTr="00083CD1">
        <w:trPr>
          <w:trHeight w:val="58"/>
        </w:trPr>
        <w:tc>
          <w:tcPr>
            <w:tcW w:w="4100" w:type="dxa"/>
            <w:tcBorders>
              <w:top w:val="single" w:sz="4" w:space="0" w:color="auto"/>
              <w:left w:val="single" w:sz="4" w:space="0" w:color="auto"/>
              <w:bottom w:val="nil"/>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Другие вопросы в области социальной политики</w:t>
            </w:r>
          </w:p>
        </w:tc>
        <w:tc>
          <w:tcPr>
            <w:tcW w:w="576" w:type="dxa"/>
            <w:tcBorders>
              <w:top w:val="single" w:sz="4" w:space="0" w:color="auto"/>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1006</w:t>
            </w:r>
          </w:p>
        </w:tc>
        <w:tc>
          <w:tcPr>
            <w:tcW w:w="1273"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446,2</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320,0</w:t>
            </w:r>
          </w:p>
        </w:tc>
        <w:tc>
          <w:tcPr>
            <w:tcW w:w="709"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71,7</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310,0</w:t>
            </w:r>
          </w:p>
        </w:tc>
        <w:tc>
          <w:tcPr>
            <w:tcW w:w="1134" w:type="dxa"/>
            <w:tcBorders>
              <w:top w:val="single" w:sz="4" w:space="0" w:color="auto"/>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670,0</w:t>
            </w:r>
          </w:p>
        </w:tc>
      </w:tr>
      <w:tr w:rsidR="00A14CB0" w:rsidRPr="00CD0BF8" w:rsidTr="002B4A54">
        <w:trPr>
          <w:trHeight w:val="58"/>
        </w:trPr>
        <w:tc>
          <w:tcPr>
            <w:tcW w:w="4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b/>
                <w:bCs/>
                <w:color w:val="000000"/>
                <w:sz w:val="18"/>
                <w:szCs w:val="18"/>
              </w:rPr>
            </w:pPr>
            <w:r w:rsidRPr="00225B1A">
              <w:rPr>
                <w:b/>
                <w:bCs/>
                <w:color w:val="000000"/>
                <w:sz w:val="18"/>
                <w:szCs w:val="18"/>
              </w:rPr>
              <w:t>ФИЗИЧЕСКАЯ КУЛЬТУРА И СПОРТ</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b/>
                <w:bCs/>
                <w:color w:val="000000"/>
                <w:sz w:val="18"/>
                <w:szCs w:val="18"/>
              </w:rPr>
            </w:pPr>
            <w:r w:rsidRPr="00225B1A">
              <w:rPr>
                <w:b/>
                <w:bCs/>
                <w:color w:val="000000"/>
                <w:sz w:val="18"/>
                <w:szCs w:val="18"/>
              </w:rPr>
              <w:t>1100</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116 951,1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54 365,8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46,5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48 603,0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48 473,7</w:t>
            </w:r>
          </w:p>
        </w:tc>
      </w:tr>
      <w:tr w:rsidR="00A14CB0" w:rsidRPr="00CD0BF8" w:rsidTr="002B4A54">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Физическая культура</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1101</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90,3</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0,0</w:t>
            </w:r>
          </w:p>
        </w:tc>
      </w:tr>
      <w:tr w:rsidR="00A14CB0" w:rsidRPr="00CD0BF8" w:rsidTr="002B4A54">
        <w:trPr>
          <w:trHeight w:val="58"/>
        </w:trPr>
        <w:tc>
          <w:tcPr>
            <w:tcW w:w="4100" w:type="dxa"/>
            <w:tcBorders>
              <w:top w:val="nil"/>
              <w:left w:val="single" w:sz="4" w:space="0" w:color="auto"/>
              <w:bottom w:val="single" w:sz="4" w:space="0" w:color="auto"/>
              <w:right w:val="single" w:sz="4" w:space="0" w:color="auto"/>
            </w:tcBorders>
            <w:shd w:val="clear" w:color="000000" w:fill="FFFFFF"/>
            <w:vAlign w:val="center"/>
            <w:hideMark/>
          </w:tcPr>
          <w:p w:rsidR="00CD0BF8" w:rsidRPr="00225B1A" w:rsidRDefault="00CD0BF8" w:rsidP="00CD0BF8">
            <w:pPr>
              <w:rPr>
                <w:color w:val="000000"/>
                <w:sz w:val="18"/>
                <w:szCs w:val="18"/>
              </w:rPr>
            </w:pPr>
            <w:r w:rsidRPr="00225B1A">
              <w:rPr>
                <w:color w:val="000000"/>
                <w:sz w:val="18"/>
                <w:szCs w:val="18"/>
              </w:rPr>
              <w:t>Массовый спорт</w:t>
            </w:r>
          </w:p>
        </w:tc>
        <w:tc>
          <w:tcPr>
            <w:tcW w:w="576" w:type="dxa"/>
            <w:tcBorders>
              <w:top w:val="nil"/>
              <w:left w:val="nil"/>
              <w:bottom w:val="single" w:sz="4" w:space="0" w:color="auto"/>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1102</w:t>
            </w:r>
          </w:p>
        </w:tc>
        <w:tc>
          <w:tcPr>
            <w:tcW w:w="1273"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93 004,1</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35 277,8</w:t>
            </w:r>
          </w:p>
        </w:tc>
        <w:tc>
          <w:tcPr>
            <w:tcW w:w="709"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37,9</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32 563,7</w:t>
            </w:r>
          </w:p>
        </w:tc>
        <w:tc>
          <w:tcPr>
            <w:tcW w:w="1134" w:type="dxa"/>
            <w:tcBorders>
              <w:top w:val="nil"/>
              <w:left w:val="nil"/>
              <w:bottom w:val="single" w:sz="4" w:space="0" w:color="auto"/>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31 885,8</w:t>
            </w:r>
          </w:p>
        </w:tc>
      </w:tr>
      <w:tr w:rsidR="00A14CB0" w:rsidRPr="00CD0BF8" w:rsidTr="002B4A54">
        <w:trPr>
          <w:trHeight w:val="58"/>
        </w:trPr>
        <w:tc>
          <w:tcPr>
            <w:tcW w:w="4100" w:type="dxa"/>
            <w:tcBorders>
              <w:top w:val="nil"/>
              <w:left w:val="single" w:sz="4" w:space="0" w:color="auto"/>
              <w:bottom w:val="nil"/>
              <w:right w:val="single" w:sz="4" w:space="0" w:color="auto"/>
            </w:tcBorders>
            <w:shd w:val="clear" w:color="000000" w:fill="FFFFFF"/>
            <w:hideMark/>
          </w:tcPr>
          <w:p w:rsidR="00CD0BF8" w:rsidRPr="00225B1A" w:rsidRDefault="00CD0BF8" w:rsidP="00CD0BF8">
            <w:pPr>
              <w:rPr>
                <w:color w:val="000000"/>
                <w:sz w:val="18"/>
                <w:szCs w:val="18"/>
              </w:rPr>
            </w:pPr>
            <w:r w:rsidRPr="00225B1A">
              <w:rPr>
                <w:color w:val="000000"/>
                <w:sz w:val="18"/>
                <w:szCs w:val="18"/>
              </w:rPr>
              <w:t>Спорт высших достижений</w:t>
            </w:r>
          </w:p>
        </w:tc>
        <w:tc>
          <w:tcPr>
            <w:tcW w:w="576" w:type="dxa"/>
            <w:tcBorders>
              <w:top w:val="nil"/>
              <w:left w:val="nil"/>
              <w:bottom w:val="nil"/>
              <w:right w:val="single" w:sz="4" w:space="0" w:color="auto"/>
            </w:tcBorders>
            <w:shd w:val="clear" w:color="000000" w:fill="FFFFFF"/>
            <w:noWrap/>
            <w:vAlign w:val="center"/>
            <w:hideMark/>
          </w:tcPr>
          <w:p w:rsidR="00CD0BF8" w:rsidRPr="00225B1A" w:rsidRDefault="00CD0BF8" w:rsidP="00CD0BF8">
            <w:pPr>
              <w:jc w:val="center"/>
              <w:rPr>
                <w:color w:val="000000"/>
                <w:sz w:val="18"/>
                <w:szCs w:val="18"/>
              </w:rPr>
            </w:pPr>
            <w:r w:rsidRPr="00225B1A">
              <w:rPr>
                <w:color w:val="000000"/>
                <w:sz w:val="18"/>
                <w:szCs w:val="18"/>
              </w:rPr>
              <w:t>1103</w:t>
            </w:r>
          </w:p>
        </w:tc>
        <w:tc>
          <w:tcPr>
            <w:tcW w:w="1273"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23 856,7</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19 088,0</w:t>
            </w:r>
          </w:p>
        </w:tc>
        <w:tc>
          <w:tcPr>
            <w:tcW w:w="709"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80,0</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16 039,3</w:t>
            </w:r>
          </w:p>
        </w:tc>
        <w:tc>
          <w:tcPr>
            <w:tcW w:w="1134" w:type="dxa"/>
            <w:tcBorders>
              <w:top w:val="nil"/>
              <w:left w:val="nil"/>
              <w:bottom w:val="nil"/>
              <w:right w:val="single" w:sz="4" w:space="0" w:color="auto"/>
            </w:tcBorders>
            <w:shd w:val="clear" w:color="000000" w:fill="FFFFFF"/>
            <w:vAlign w:val="center"/>
            <w:hideMark/>
          </w:tcPr>
          <w:p w:rsidR="00CD0BF8" w:rsidRPr="00225B1A" w:rsidRDefault="00CD0BF8" w:rsidP="00CD0BF8">
            <w:pPr>
              <w:jc w:val="right"/>
              <w:rPr>
                <w:color w:val="000000"/>
                <w:sz w:val="18"/>
                <w:szCs w:val="18"/>
              </w:rPr>
            </w:pPr>
            <w:r w:rsidRPr="00225B1A">
              <w:rPr>
                <w:color w:val="000000"/>
                <w:sz w:val="18"/>
                <w:szCs w:val="18"/>
              </w:rPr>
              <w:t>16 587,9</w:t>
            </w:r>
          </w:p>
        </w:tc>
      </w:tr>
      <w:tr w:rsidR="00CD0BF8" w:rsidRPr="00CD0BF8" w:rsidTr="006F5881">
        <w:trPr>
          <w:trHeight w:val="48"/>
        </w:trPr>
        <w:tc>
          <w:tcPr>
            <w:tcW w:w="4676" w:type="dxa"/>
            <w:gridSpan w:val="2"/>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CD0BF8" w:rsidRPr="00225B1A" w:rsidRDefault="00CD0BF8" w:rsidP="00CD0BF8">
            <w:pPr>
              <w:rPr>
                <w:b/>
                <w:bCs/>
                <w:color w:val="000000"/>
                <w:sz w:val="18"/>
                <w:szCs w:val="18"/>
              </w:rPr>
            </w:pPr>
            <w:r w:rsidRPr="00225B1A">
              <w:rPr>
                <w:b/>
                <w:bCs/>
                <w:color w:val="000000"/>
                <w:sz w:val="18"/>
                <w:szCs w:val="18"/>
              </w:rPr>
              <w:t>Итого</w:t>
            </w:r>
          </w:p>
        </w:tc>
        <w:tc>
          <w:tcPr>
            <w:tcW w:w="1273" w:type="dxa"/>
            <w:tcBorders>
              <w:top w:val="single" w:sz="8" w:space="0" w:color="auto"/>
              <w:left w:val="nil"/>
              <w:bottom w:val="single" w:sz="8"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2 584 686,7</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1 747 663,1</w:t>
            </w:r>
          </w:p>
        </w:tc>
        <w:tc>
          <w:tcPr>
            <w:tcW w:w="709" w:type="dxa"/>
            <w:tcBorders>
              <w:top w:val="single" w:sz="8" w:space="0" w:color="auto"/>
              <w:left w:val="nil"/>
              <w:bottom w:val="single" w:sz="8"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67,6</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1 704 376,4</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CD0BF8" w:rsidRPr="00225B1A" w:rsidRDefault="00CD0BF8" w:rsidP="00CD0BF8">
            <w:pPr>
              <w:jc w:val="right"/>
              <w:rPr>
                <w:b/>
                <w:bCs/>
                <w:color w:val="000000"/>
                <w:sz w:val="18"/>
                <w:szCs w:val="18"/>
              </w:rPr>
            </w:pPr>
            <w:r w:rsidRPr="00225B1A">
              <w:rPr>
                <w:b/>
                <w:bCs/>
                <w:color w:val="000000"/>
                <w:sz w:val="18"/>
                <w:szCs w:val="18"/>
              </w:rPr>
              <w:t>1 699 761,3</w:t>
            </w:r>
          </w:p>
        </w:tc>
      </w:tr>
    </w:tbl>
    <w:p w:rsidR="00FB3200" w:rsidRPr="001E4700" w:rsidRDefault="00FB3200" w:rsidP="00FB3200">
      <w:pPr>
        <w:ind w:right="55"/>
        <w:jc w:val="both"/>
        <w:rPr>
          <w:color w:val="000000"/>
          <w:sz w:val="24"/>
          <w:szCs w:val="24"/>
          <w:highlight w:val="green"/>
        </w:rPr>
      </w:pPr>
    </w:p>
    <w:p w:rsidR="00FB3200" w:rsidRPr="008F764F" w:rsidRDefault="00FB3200" w:rsidP="00FB3200">
      <w:pPr>
        <w:autoSpaceDE w:val="0"/>
        <w:autoSpaceDN w:val="0"/>
        <w:adjustRightInd w:val="0"/>
        <w:ind w:firstLine="709"/>
        <w:jc w:val="both"/>
        <w:rPr>
          <w:sz w:val="24"/>
          <w:szCs w:val="24"/>
        </w:rPr>
      </w:pPr>
      <w:r w:rsidRPr="008F764F">
        <w:rPr>
          <w:sz w:val="24"/>
          <w:szCs w:val="24"/>
        </w:rPr>
        <w:t>Наибольшая доля расходов на 202</w:t>
      </w:r>
      <w:r w:rsidR="00C676FA" w:rsidRPr="008F764F">
        <w:rPr>
          <w:sz w:val="24"/>
          <w:szCs w:val="24"/>
        </w:rPr>
        <w:t>6</w:t>
      </w:r>
      <w:r w:rsidRPr="008F764F">
        <w:rPr>
          <w:sz w:val="24"/>
          <w:szCs w:val="24"/>
        </w:rPr>
        <w:t xml:space="preserve"> год предусматривается по следующим видам прогнозируемых расходов (по мере убывания):</w:t>
      </w:r>
    </w:p>
    <w:p w:rsidR="00FB3200" w:rsidRPr="008F764F" w:rsidRDefault="00FB3200" w:rsidP="00FB3200">
      <w:pPr>
        <w:pStyle w:val="ae"/>
        <w:numPr>
          <w:ilvl w:val="0"/>
          <w:numId w:val="18"/>
        </w:numPr>
        <w:autoSpaceDE w:val="0"/>
        <w:autoSpaceDN w:val="0"/>
        <w:adjustRightInd w:val="0"/>
        <w:ind w:left="284" w:hanging="284"/>
        <w:jc w:val="both"/>
        <w:rPr>
          <w:sz w:val="24"/>
          <w:szCs w:val="24"/>
        </w:rPr>
      </w:pPr>
      <w:r w:rsidRPr="008F764F">
        <w:rPr>
          <w:sz w:val="24"/>
          <w:szCs w:val="24"/>
        </w:rPr>
        <w:t>на предоставление субсидий бюджетным учреждениям – 6</w:t>
      </w:r>
      <w:r w:rsidR="008F764F" w:rsidRPr="008F764F">
        <w:rPr>
          <w:sz w:val="24"/>
          <w:szCs w:val="24"/>
        </w:rPr>
        <w:t>9</w:t>
      </w:r>
      <w:r w:rsidRPr="008F764F">
        <w:rPr>
          <w:sz w:val="24"/>
          <w:szCs w:val="24"/>
        </w:rPr>
        <w:t>,</w:t>
      </w:r>
      <w:r w:rsidR="008F764F" w:rsidRPr="008F764F">
        <w:rPr>
          <w:sz w:val="24"/>
          <w:szCs w:val="24"/>
        </w:rPr>
        <w:t>1</w:t>
      </w:r>
      <w:r w:rsidRPr="008F764F">
        <w:rPr>
          <w:sz w:val="24"/>
          <w:szCs w:val="24"/>
        </w:rPr>
        <w:t xml:space="preserve"> % в общем объеме расходов;</w:t>
      </w:r>
    </w:p>
    <w:p w:rsidR="00FB3200" w:rsidRPr="006B18A4" w:rsidRDefault="00FB3200" w:rsidP="00FB3200">
      <w:pPr>
        <w:pStyle w:val="ae"/>
        <w:numPr>
          <w:ilvl w:val="0"/>
          <w:numId w:val="18"/>
        </w:numPr>
        <w:autoSpaceDE w:val="0"/>
        <w:autoSpaceDN w:val="0"/>
        <w:adjustRightInd w:val="0"/>
        <w:ind w:left="284" w:hanging="284"/>
        <w:jc w:val="both"/>
        <w:rPr>
          <w:sz w:val="24"/>
          <w:szCs w:val="24"/>
        </w:rPr>
      </w:pPr>
      <w:r w:rsidRPr="006B18A4">
        <w:rPr>
          <w:sz w:val="24"/>
          <w:szCs w:val="24"/>
        </w:rPr>
        <w:t xml:space="preserve">на выплаты персоналу в целях обеспечения выполнения функций государственными (муниципальными) органами, казенными учреждениями – </w:t>
      </w:r>
      <w:r w:rsidR="006B18A4" w:rsidRPr="006B18A4">
        <w:rPr>
          <w:sz w:val="24"/>
          <w:szCs w:val="24"/>
        </w:rPr>
        <w:t>18,6</w:t>
      </w:r>
      <w:r w:rsidRPr="006B18A4">
        <w:rPr>
          <w:sz w:val="24"/>
          <w:szCs w:val="24"/>
        </w:rPr>
        <w:t xml:space="preserve"> % в общем объеме расходов;</w:t>
      </w:r>
    </w:p>
    <w:p w:rsidR="00977D3B" w:rsidRPr="00036E3F" w:rsidRDefault="00FB3200" w:rsidP="00036E3F">
      <w:pPr>
        <w:pStyle w:val="ae"/>
        <w:numPr>
          <w:ilvl w:val="0"/>
          <w:numId w:val="18"/>
        </w:numPr>
        <w:autoSpaceDE w:val="0"/>
        <w:autoSpaceDN w:val="0"/>
        <w:adjustRightInd w:val="0"/>
        <w:ind w:left="284" w:hanging="284"/>
        <w:jc w:val="both"/>
        <w:rPr>
          <w:sz w:val="24"/>
          <w:szCs w:val="24"/>
        </w:rPr>
      </w:pPr>
      <w:r w:rsidRPr="006B18A4">
        <w:rPr>
          <w:sz w:val="24"/>
          <w:szCs w:val="24"/>
        </w:rPr>
        <w:t>на закупку товаров, работ и услуг для обеспечения государственных (муниципальных) нужд – 1</w:t>
      </w:r>
      <w:r w:rsidR="006B18A4" w:rsidRPr="006B18A4">
        <w:rPr>
          <w:sz w:val="24"/>
          <w:szCs w:val="24"/>
        </w:rPr>
        <w:t>0</w:t>
      </w:r>
      <w:r w:rsidRPr="006B18A4">
        <w:rPr>
          <w:sz w:val="24"/>
          <w:szCs w:val="24"/>
        </w:rPr>
        <w:t>,</w:t>
      </w:r>
      <w:r w:rsidR="006B18A4" w:rsidRPr="006B18A4">
        <w:rPr>
          <w:sz w:val="24"/>
          <w:szCs w:val="24"/>
        </w:rPr>
        <w:t>1</w:t>
      </w:r>
      <w:r w:rsidRPr="006B18A4">
        <w:rPr>
          <w:sz w:val="24"/>
          <w:szCs w:val="24"/>
        </w:rPr>
        <w:t xml:space="preserve"> % в общем объеме расходов.</w:t>
      </w:r>
    </w:p>
    <w:p w:rsidR="00FB3200" w:rsidRPr="005E455A" w:rsidRDefault="00FB3200" w:rsidP="00FB3200">
      <w:pPr>
        <w:autoSpaceDE w:val="0"/>
        <w:autoSpaceDN w:val="0"/>
        <w:adjustRightInd w:val="0"/>
        <w:ind w:firstLine="709"/>
        <w:jc w:val="both"/>
        <w:rPr>
          <w:sz w:val="24"/>
          <w:szCs w:val="24"/>
        </w:rPr>
      </w:pPr>
      <w:r w:rsidRPr="005E455A">
        <w:rPr>
          <w:sz w:val="24"/>
          <w:szCs w:val="24"/>
        </w:rPr>
        <w:t>Анализ расходов бюджета округа на 202</w:t>
      </w:r>
      <w:r w:rsidR="005E455A" w:rsidRPr="005E455A">
        <w:rPr>
          <w:sz w:val="24"/>
          <w:szCs w:val="24"/>
        </w:rPr>
        <w:t>6</w:t>
      </w:r>
      <w:r w:rsidRPr="005E455A">
        <w:rPr>
          <w:sz w:val="24"/>
          <w:szCs w:val="24"/>
        </w:rPr>
        <w:t xml:space="preserve"> год в разрезе кодо</w:t>
      </w:r>
      <w:r w:rsidR="00E437BA" w:rsidRPr="005E455A">
        <w:rPr>
          <w:sz w:val="24"/>
          <w:szCs w:val="24"/>
        </w:rPr>
        <w:t>в видов расходов представлен в т</w:t>
      </w:r>
      <w:r w:rsidRPr="005E455A">
        <w:rPr>
          <w:sz w:val="24"/>
          <w:szCs w:val="24"/>
        </w:rPr>
        <w:t xml:space="preserve">аблице № </w:t>
      </w:r>
      <w:r w:rsidR="001F7FD0">
        <w:rPr>
          <w:sz w:val="24"/>
          <w:szCs w:val="24"/>
        </w:rPr>
        <w:t>10</w:t>
      </w:r>
      <w:r w:rsidRPr="005E455A">
        <w:rPr>
          <w:sz w:val="24"/>
          <w:szCs w:val="24"/>
        </w:rPr>
        <w:t>.</w:t>
      </w:r>
    </w:p>
    <w:p w:rsidR="009133A0" w:rsidRPr="00FF0285" w:rsidRDefault="00FB3200" w:rsidP="00FF0285">
      <w:pPr>
        <w:autoSpaceDE w:val="0"/>
        <w:autoSpaceDN w:val="0"/>
        <w:adjustRightInd w:val="0"/>
        <w:jc w:val="center"/>
        <w:rPr>
          <w:sz w:val="24"/>
          <w:szCs w:val="24"/>
        </w:rPr>
      </w:pPr>
      <w:r w:rsidRPr="005E455A">
        <w:rPr>
          <w:sz w:val="24"/>
          <w:szCs w:val="24"/>
        </w:rPr>
        <w:t xml:space="preserve">Таблица № </w:t>
      </w:r>
      <w:r w:rsidR="001F7FD0">
        <w:rPr>
          <w:sz w:val="24"/>
          <w:szCs w:val="24"/>
        </w:rPr>
        <w:t>10</w:t>
      </w:r>
    </w:p>
    <w:tbl>
      <w:tblPr>
        <w:tblW w:w="10206" w:type="dxa"/>
        <w:tblInd w:w="108" w:type="dxa"/>
        <w:tblLook w:val="04A0" w:firstRow="1" w:lastRow="0" w:firstColumn="1" w:lastColumn="0" w:noHBand="0" w:noVBand="1"/>
      </w:tblPr>
      <w:tblGrid>
        <w:gridCol w:w="6804"/>
        <w:gridCol w:w="761"/>
        <w:gridCol w:w="1224"/>
        <w:gridCol w:w="1417"/>
      </w:tblGrid>
      <w:tr w:rsidR="00FB3200" w:rsidRPr="001E4700" w:rsidTr="00FD74F9">
        <w:trPr>
          <w:trHeight w:val="797"/>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Pr="005E455A" w:rsidRDefault="00FB3200" w:rsidP="00905226">
            <w:pPr>
              <w:jc w:val="center"/>
            </w:pPr>
            <w:r w:rsidRPr="005E455A">
              <w:t>Наименование вида расхода</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FB3200" w:rsidRPr="005E455A" w:rsidRDefault="00FB3200" w:rsidP="00905226">
            <w:pPr>
              <w:jc w:val="center"/>
            </w:pPr>
            <w:r w:rsidRPr="005E455A">
              <w:t>КВР</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FB3200" w:rsidRPr="005E455A" w:rsidRDefault="00FB3200" w:rsidP="00905226">
            <w:pPr>
              <w:jc w:val="center"/>
            </w:pPr>
            <w:r w:rsidRPr="005E455A">
              <w:t>Проект бюджета на 202</w:t>
            </w:r>
            <w:r w:rsidR="005E455A" w:rsidRPr="005E455A">
              <w:t>6</w:t>
            </w:r>
            <w:r w:rsidRPr="005E455A">
              <w:t xml:space="preserve"> год,</w:t>
            </w:r>
          </w:p>
          <w:p w:rsidR="00FB3200" w:rsidRPr="005E455A" w:rsidRDefault="00FB3200" w:rsidP="00905226">
            <w:pPr>
              <w:jc w:val="center"/>
            </w:pPr>
            <w:r w:rsidRPr="005E455A">
              <w:t>тыс. руб.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B3200" w:rsidRPr="005E455A" w:rsidRDefault="00FD74F9" w:rsidP="00FD74F9">
            <w:pPr>
              <w:ind w:right="-108"/>
              <w:jc w:val="center"/>
            </w:pPr>
            <w:r>
              <w:t xml:space="preserve">Доля в общем объеме </w:t>
            </w:r>
            <w:r w:rsidR="00FB3200" w:rsidRPr="005E455A">
              <w:t>расходов на 202</w:t>
            </w:r>
            <w:r w:rsidR="005E455A" w:rsidRPr="005E455A">
              <w:t>6</w:t>
            </w:r>
            <w:r w:rsidR="00FB3200" w:rsidRPr="005E455A">
              <w:t xml:space="preserve"> год,%</w:t>
            </w:r>
          </w:p>
        </w:tc>
      </w:tr>
      <w:tr w:rsidR="009816F1" w:rsidRPr="001E4700" w:rsidTr="009816F1">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6F1" w:rsidRPr="00C676FA" w:rsidRDefault="009816F1" w:rsidP="009816F1">
            <w:r w:rsidRPr="00C676FA">
              <w:t>Расходы на выплаты персоналу в целях обеспечения выполнения функций государственными (муниципальными) органами, казенными учреждениями</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6F1" w:rsidRPr="00C676FA" w:rsidRDefault="009816F1" w:rsidP="009816F1">
            <w:pPr>
              <w:jc w:val="center"/>
            </w:pPr>
            <w:r w:rsidRPr="00C676FA">
              <w:t>100</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325 106,4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18,6</w:t>
            </w:r>
          </w:p>
        </w:tc>
      </w:tr>
      <w:tr w:rsidR="009816F1" w:rsidRPr="001E4700" w:rsidTr="009816F1">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6F1" w:rsidRPr="00C676FA" w:rsidRDefault="009816F1" w:rsidP="009816F1">
            <w:r w:rsidRPr="00C676FA">
              <w:t>Закупка товаров, работ и услуг для обеспечения государственных (муниципальных) нужд</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9816F1" w:rsidRPr="00C676FA" w:rsidRDefault="009816F1" w:rsidP="009816F1">
            <w:pPr>
              <w:jc w:val="center"/>
            </w:pPr>
            <w:r w:rsidRPr="00C676FA">
              <w:t>200</w:t>
            </w:r>
          </w:p>
        </w:tc>
        <w:tc>
          <w:tcPr>
            <w:tcW w:w="1224" w:type="dxa"/>
            <w:tcBorders>
              <w:top w:val="single" w:sz="4" w:space="0" w:color="auto"/>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177 245,3</w:t>
            </w:r>
          </w:p>
        </w:tc>
        <w:tc>
          <w:tcPr>
            <w:tcW w:w="1417" w:type="dxa"/>
            <w:tcBorders>
              <w:top w:val="single" w:sz="4" w:space="0" w:color="auto"/>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10,1</w:t>
            </w:r>
          </w:p>
        </w:tc>
      </w:tr>
      <w:tr w:rsidR="009816F1" w:rsidRPr="001E4700" w:rsidTr="009816F1">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9816F1" w:rsidRPr="00C676FA" w:rsidRDefault="009816F1" w:rsidP="009816F1">
            <w:r w:rsidRPr="00C676FA">
              <w:t>Социальное обеспечение и иные выплаты населению</w:t>
            </w:r>
          </w:p>
        </w:tc>
        <w:tc>
          <w:tcPr>
            <w:tcW w:w="761" w:type="dxa"/>
            <w:tcBorders>
              <w:top w:val="nil"/>
              <w:left w:val="nil"/>
              <w:bottom w:val="single" w:sz="4" w:space="0" w:color="auto"/>
              <w:right w:val="single" w:sz="4" w:space="0" w:color="auto"/>
            </w:tcBorders>
            <w:shd w:val="clear" w:color="auto" w:fill="auto"/>
            <w:vAlign w:val="center"/>
            <w:hideMark/>
          </w:tcPr>
          <w:p w:rsidR="009816F1" w:rsidRPr="00C676FA" w:rsidRDefault="009816F1" w:rsidP="009816F1">
            <w:pPr>
              <w:jc w:val="center"/>
            </w:pPr>
            <w:r w:rsidRPr="00C676FA">
              <w:t>300</w:t>
            </w:r>
          </w:p>
        </w:tc>
        <w:tc>
          <w:tcPr>
            <w:tcW w:w="1224" w:type="dxa"/>
            <w:tcBorders>
              <w:top w:val="nil"/>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23 781,2</w:t>
            </w:r>
          </w:p>
        </w:tc>
        <w:tc>
          <w:tcPr>
            <w:tcW w:w="1417" w:type="dxa"/>
            <w:tcBorders>
              <w:top w:val="single" w:sz="4" w:space="0" w:color="auto"/>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1,4</w:t>
            </w:r>
          </w:p>
        </w:tc>
      </w:tr>
      <w:tr w:rsidR="009816F1" w:rsidRPr="001E4700" w:rsidTr="009816F1">
        <w:trPr>
          <w:trHeight w:val="20"/>
        </w:trPr>
        <w:tc>
          <w:tcPr>
            <w:tcW w:w="6804" w:type="dxa"/>
            <w:tcBorders>
              <w:top w:val="nil"/>
              <w:left w:val="single" w:sz="4" w:space="0" w:color="auto"/>
              <w:bottom w:val="single" w:sz="4" w:space="0" w:color="auto"/>
              <w:right w:val="single" w:sz="4" w:space="0" w:color="auto"/>
            </w:tcBorders>
            <w:shd w:val="clear" w:color="auto" w:fill="auto"/>
            <w:vAlign w:val="center"/>
          </w:tcPr>
          <w:p w:rsidR="009816F1" w:rsidRPr="00C676FA" w:rsidRDefault="00513018" w:rsidP="009816F1">
            <w:r w:rsidRPr="00513018">
              <w:t>Капитальные вложения в объекты государственной (муниципальной) собственности</w:t>
            </w:r>
          </w:p>
        </w:tc>
        <w:tc>
          <w:tcPr>
            <w:tcW w:w="761" w:type="dxa"/>
            <w:tcBorders>
              <w:top w:val="nil"/>
              <w:left w:val="nil"/>
              <w:bottom w:val="single" w:sz="4" w:space="0" w:color="auto"/>
              <w:right w:val="single" w:sz="4" w:space="0" w:color="auto"/>
            </w:tcBorders>
            <w:shd w:val="clear" w:color="auto" w:fill="auto"/>
            <w:vAlign w:val="center"/>
          </w:tcPr>
          <w:p w:rsidR="009816F1" w:rsidRPr="00C676FA" w:rsidRDefault="009816F1" w:rsidP="009816F1">
            <w:pPr>
              <w:jc w:val="center"/>
            </w:pPr>
            <w:r w:rsidRPr="00C676FA">
              <w:t>400</w:t>
            </w:r>
          </w:p>
        </w:tc>
        <w:tc>
          <w:tcPr>
            <w:tcW w:w="1224" w:type="dxa"/>
            <w:tcBorders>
              <w:top w:val="nil"/>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11 003,2</w:t>
            </w:r>
          </w:p>
        </w:tc>
        <w:tc>
          <w:tcPr>
            <w:tcW w:w="1417" w:type="dxa"/>
            <w:tcBorders>
              <w:top w:val="single" w:sz="4" w:space="0" w:color="auto"/>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0,6</w:t>
            </w:r>
          </w:p>
        </w:tc>
      </w:tr>
      <w:tr w:rsidR="009816F1" w:rsidRPr="001E4700" w:rsidTr="009816F1">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9816F1" w:rsidRPr="00C676FA" w:rsidRDefault="009816F1" w:rsidP="009816F1">
            <w:r w:rsidRPr="00C676FA">
              <w:t>Предоставление субсидий бюджетным, автономным учреждениям и иным некоммерческим организациям</w:t>
            </w:r>
          </w:p>
        </w:tc>
        <w:tc>
          <w:tcPr>
            <w:tcW w:w="761" w:type="dxa"/>
            <w:tcBorders>
              <w:top w:val="nil"/>
              <w:left w:val="nil"/>
              <w:bottom w:val="single" w:sz="4" w:space="0" w:color="auto"/>
              <w:right w:val="single" w:sz="4" w:space="0" w:color="auto"/>
            </w:tcBorders>
            <w:shd w:val="clear" w:color="auto" w:fill="auto"/>
            <w:vAlign w:val="center"/>
            <w:hideMark/>
          </w:tcPr>
          <w:p w:rsidR="009816F1" w:rsidRPr="00C676FA" w:rsidRDefault="009816F1" w:rsidP="009816F1">
            <w:pPr>
              <w:jc w:val="center"/>
            </w:pPr>
            <w:r w:rsidRPr="00C676FA">
              <w:t>600</w:t>
            </w:r>
          </w:p>
        </w:tc>
        <w:tc>
          <w:tcPr>
            <w:tcW w:w="1224" w:type="dxa"/>
            <w:tcBorders>
              <w:top w:val="nil"/>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1 207 546,3</w:t>
            </w:r>
          </w:p>
        </w:tc>
        <w:tc>
          <w:tcPr>
            <w:tcW w:w="1417" w:type="dxa"/>
            <w:tcBorders>
              <w:top w:val="single" w:sz="4" w:space="0" w:color="auto"/>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69,1</w:t>
            </w:r>
          </w:p>
        </w:tc>
      </w:tr>
      <w:tr w:rsidR="009816F1" w:rsidRPr="001E4700" w:rsidTr="009816F1">
        <w:trPr>
          <w:trHeight w:val="20"/>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9816F1" w:rsidRPr="00C676FA" w:rsidRDefault="009816F1" w:rsidP="009816F1">
            <w:r w:rsidRPr="00C676FA">
              <w:t>Иные бюджетные ассигнования</w:t>
            </w:r>
          </w:p>
        </w:tc>
        <w:tc>
          <w:tcPr>
            <w:tcW w:w="761" w:type="dxa"/>
            <w:tcBorders>
              <w:top w:val="nil"/>
              <w:left w:val="nil"/>
              <w:bottom w:val="single" w:sz="4" w:space="0" w:color="auto"/>
              <w:right w:val="single" w:sz="4" w:space="0" w:color="auto"/>
            </w:tcBorders>
            <w:shd w:val="clear" w:color="auto" w:fill="auto"/>
            <w:vAlign w:val="center"/>
            <w:hideMark/>
          </w:tcPr>
          <w:p w:rsidR="009816F1" w:rsidRPr="00C676FA" w:rsidRDefault="009816F1" w:rsidP="009816F1">
            <w:pPr>
              <w:jc w:val="center"/>
            </w:pPr>
            <w:r w:rsidRPr="00C676FA">
              <w:t>800</w:t>
            </w:r>
          </w:p>
        </w:tc>
        <w:tc>
          <w:tcPr>
            <w:tcW w:w="1224" w:type="dxa"/>
            <w:tcBorders>
              <w:top w:val="nil"/>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2 980,8</w:t>
            </w:r>
          </w:p>
        </w:tc>
        <w:tc>
          <w:tcPr>
            <w:tcW w:w="1417" w:type="dxa"/>
            <w:tcBorders>
              <w:top w:val="single" w:sz="4" w:space="0" w:color="auto"/>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0,2</w:t>
            </w:r>
          </w:p>
        </w:tc>
      </w:tr>
      <w:tr w:rsidR="009816F1" w:rsidRPr="001E4700" w:rsidTr="009816F1">
        <w:trPr>
          <w:trHeight w:val="20"/>
        </w:trPr>
        <w:tc>
          <w:tcPr>
            <w:tcW w:w="75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9816F1" w:rsidRPr="00C676FA" w:rsidRDefault="009816F1" w:rsidP="009816F1">
            <w:pPr>
              <w:rPr>
                <w:b/>
                <w:bCs/>
              </w:rPr>
            </w:pPr>
            <w:r w:rsidRPr="00C676FA">
              <w:rPr>
                <w:b/>
                <w:bCs/>
              </w:rPr>
              <w:t>Итого</w:t>
            </w:r>
          </w:p>
        </w:tc>
        <w:tc>
          <w:tcPr>
            <w:tcW w:w="1224" w:type="dxa"/>
            <w:tcBorders>
              <w:top w:val="nil"/>
              <w:left w:val="nil"/>
              <w:bottom w:val="single" w:sz="4" w:space="0" w:color="auto"/>
              <w:right w:val="single" w:sz="4" w:space="0" w:color="auto"/>
            </w:tcBorders>
            <w:shd w:val="clear" w:color="auto" w:fill="auto"/>
            <w:vAlign w:val="center"/>
          </w:tcPr>
          <w:p w:rsidR="009816F1" w:rsidRPr="00C676FA" w:rsidRDefault="009816F1" w:rsidP="009816F1">
            <w:pPr>
              <w:jc w:val="right"/>
              <w:rPr>
                <w:color w:val="000000"/>
              </w:rPr>
            </w:pPr>
            <w:r w:rsidRPr="00C676FA">
              <w:rPr>
                <w:color w:val="000000"/>
              </w:rPr>
              <w:t>1 747 663,1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816F1" w:rsidRPr="00C676FA" w:rsidRDefault="009816F1" w:rsidP="009816F1">
            <w:pPr>
              <w:jc w:val="right"/>
              <w:rPr>
                <w:b/>
                <w:bCs/>
                <w:highlight w:val="green"/>
              </w:rPr>
            </w:pPr>
            <w:r w:rsidRPr="00C676FA">
              <w:rPr>
                <w:b/>
                <w:bCs/>
              </w:rPr>
              <w:t>х</w:t>
            </w:r>
          </w:p>
        </w:tc>
      </w:tr>
    </w:tbl>
    <w:p w:rsidR="00FB3200" w:rsidRPr="001E4700" w:rsidRDefault="00FB3200" w:rsidP="00FB3200">
      <w:pPr>
        <w:autoSpaceDE w:val="0"/>
        <w:autoSpaceDN w:val="0"/>
        <w:adjustRightInd w:val="0"/>
        <w:jc w:val="both"/>
        <w:rPr>
          <w:sz w:val="24"/>
          <w:szCs w:val="24"/>
          <w:highlight w:val="green"/>
        </w:rPr>
      </w:pPr>
    </w:p>
    <w:p w:rsidR="00FB3200" w:rsidRPr="00D13992" w:rsidRDefault="00FB3200" w:rsidP="00FB3200">
      <w:pPr>
        <w:ind w:firstLine="708"/>
        <w:jc w:val="both"/>
        <w:rPr>
          <w:sz w:val="24"/>
          <w:szCs w:val="24"/>
        </w:rPr>
      </w:pPr>
      <w:r w:rsidRPr="00D13992">
        <w:rPr>
          <w:sz w:val="24"/>
          <w:szCs w:val="24"/>
        </w:rPr>
        <w:t>Доля</w:t>
      </w:r>
      <w:r w:rsidRPr="00D13992">
        <w:rPr>
          <w:bCs/>
          <w:color w:val="000000"/>
          <w:sz w:val="24"/>
          <w:szCs w:val="24"/>
        </w:rPr>
        <w:t xml:space="preserve"> главных распорядителей бюджетных средств бюджета округа (далее - ГРБС) </w:t>
      </w:r>
      <w:r w:rsidRPr="00D13992">
        <w:rPr>
          <w:sz w:val="24"/>
          <w:szCs w:val="24"/>
        </w:rPr>
        <w:t>в общем объеме прогнозируемых расходов на 202</w:t>
      </w:r>
      <w:r w:rsidR="00D13992" w:rsidRPr="00D13992">
        <w:rPr>
          <w:sz w:val="24"/>
          <w:szCs w:val="24"/>
        </w:rPr>
        <w:t>6</w:t>
      </w:r>
      <w:r w:rsidRPr="00D13992">
        <w:rPr>
          <w:sz w:val="24"/>
          <w:szCs w:val="24"/>
        </w:rPr>
        <w:t xml:space="preserve"> год по мере убывания составит:</w:t>
      </w:r>
    </w:p>
    <w:p w:rsidR="00FB3200" w:rsidRPr="00D13992" w:rsidRDefault="00FB3200" w:rsidP="00FB3200">
      <w:pPr>
        <w:pStyle w:val="ae"/>
        <w:numPr>
          <w:ilvl w:val="0"/>
          <w:numId w:val="5"/>
        </w:numPr>
        <w:shd w:val="clear" w:color="auto" w:fill="FFFFFF"/>
        <w:ind w:left="284" w:hanging="284"/>
        <w:jc w:val="both"/>
        <w:rPr>
          <w:bCs/>
          <w:sz w:val="24"/>
          <w:szCs w:val="24"/>
        </w:rPr>
      </w:pPr>
      <w:r w:rsidRPr="00D13992">
        <w:rPr>
          <w:bCs/>
          <w:sz w:val="24"/>
          <w:szCs w:val="24"/>
        </w:rPr>
        <w:t>Управление образования и молодежной политики администрации Чунского муниципального округа – 6</w:t>
      </w:r>
      <w:r w:rsidR="00D13992" w:rsidRPr="00D13992">
        <w:rPr>
          <w:bCs/>
          <w:sz w:val="24"/>
          <w:szCs w:val="24"/>
        </w:rPr>
        <w:t>5</w:t>
      </w:r>
      <w:r w:rsidRPr="00D13992">
        <w:rPr>
          <w:bCs/>
          <w:sz w:val="24"/>
          <w:szCs w:val="24"/>
        </w:rPr>
        <w:t>,</w:t>
      </w:r>
      <w:r w:rsidR="00D13992" w:rsidRPr="00D13992">
        <w:rPr>
          <w:bCs/>
          <w:sz w:val="24"/>
          <w:szCs w:val="24"/>
        </w:rPr>
        <w:t>9</w:t>
      </w:r>
      <w:r w:rsidRPr="00D13992">
        <w:rPr>
          <w:bCs/>
          <w:sz w:val="24"/>
          <w:szCs w:val="24"/>
        </w:rPr>
        <w:t xml:space="preserve"> %;</w:t>
      </w:r>
    </w:p>
    <w:p w:rsidR="00FB3200" w:rsidRPr="000E00D3" w:rsidRDefault="00FB3200" w:rsidP="00FB3200">
      <w:pPr>
        <w:pStyle w:val="ae"/>
        <w:numPr>
          <w:ilvl w:val="0"/>
          <w:numId w:val="5"/>
        </w:numPr>
        <w:shd w:val="clear" w:color="auto" w:fill="FFFFFF"/>
        <w:ind w:left="284" w:hanging="284"/>
        <w:jc w:val="both"/>
        <w:rPr>
          <w:bCs/>
          <w:sz w:val="24"/>
          <w:szCs w:val="24"/>
        </w:rPr>
      </w:pPr>
      <w:r w:rsidRPr="000E00D3">
        <w:rPr>
          <w:bCs/>
          <w:sz w:val="24"/>
          <w:szCs w:val="24"/>
        </w:rPr>
        <w:t>Комитет администрации Чунского муниципального округа по управлению муниципальным имуществом и градостроительству – 1</w:t>
      </w:r>
      <w:r w:rsidR="000E00D3" w:rsidRPr="000E00D3">
        <w:rPr>
          <w:bCs/>
          <w:sz w:val="24"/>
          <w:szCs w:val="24"/>
        </w:rPr>
        <w:t>3</w:t>
      </w:r>
      <w:r w:rsidRPr="000E00D3">
        <w:rPr>
          <w:bCs/>
          <w:sz w:val="24"/>
          <w:szCs w:val="24"/>
        </w:rPr>
        <w:t>,</w:t>
      </w:r>
      <w:r w:rsidR="000E00D3" w:rsidRPr="000E00D3">
        <w:rPr>
          <w:bCs/>
          <w:sz w:val="24"/>
          <w:szCs w:val="24"/>
        </w:rPr>
        <w:t>8</w:t>
      </w:r>
      <w:r w:rsidRPr="000E00D3">
        <w:rPr>
          <w:bCs/>
          <w:sz w:val="24"/>
          <w:szCs w:val="24"/>
        </w:rPr>
        <w:t xml:space="preserve"> %;</w:t>
      </w:r>
    </w:p>
    <w:p w:rsidR="00FB3200" w:rsidRPr="000E00D3" w:rsidRDefault="00FB3200" w:rsidP="00FB3200">
      <w:pPr>
        <w:pStyle w:val="ae"/>
        <w:numPr>
          <w:ilvl w:val="0"/>
          <w:numId w:val="5"/>
        </w:numPr>
        <w:shd w:val="clear" w:color="auto" w:fill="FFFFFF"/>
        <w:ind w:left="284" w:hanging="284"/>
        <w:jc w:val="both"/>
        <w:rPr>
          <w:bCs/>
          <w:sz w:val="24"/>
          <w:szCs w:val="24"/>
        </w:rPr>
      </w:pPr>
      <w:r w:rsidRPr="000E00D3">
        <w:rPr>
          <w:bCs/>
          <w:sz w:val="24"/>
          <w:szCs w:val="24"/>
        </w:rPr>
        <w:t xml:space="preserve">Управление культуры и спорта администрации Чунского муниципального округа – </w:t>
      </w:r>
      <w:r w:rsidR="000E00D3" w:rsidRPr="000E00D3">
        <w:rPr>
          <w:bCs/>
          <w:sz w:val="24"/>
          <w:szCs w:val="24"/>
        </w:rPr>
        <w:t>9,9</w:t>
      </w:r>
      <w:r w:rsidRPr="000E00D3">
        <w:rPr>
          <w:bCs/>
          <w:sz w:val="24"/>
          <w:szCs w:val="24"/>
        </w:rPr>
        <w:t xml:space="preserve"> %;</w:t>
      </w:r>
    </w:p>
    <w:p w:rsidR="00FB3200" w:rsidRPr="000E00D3" w:rsidRDefault="00FB3200" w:rsidP="00FB3200">
      <w:pPr>
        <w:pStyle w:val="ae"/>
        <w:numPr>
          <w:ilvl w:val="0"/>
          <w:numId w:val="5"/>
        </w:numPr>
        <w:shd w:val="clear" w:color="auto" w:fill="FFFFFF"/>
        <w:ind w:left="284" w:hanging="284"/>
        <w:jc w:val="both"/>
        <w:rPr>
          <w:bCs/>
          <w:sz w:val="24"/>
          <w:szCs w:val="24"/>
        </w:rPr>
      </w:pPr>
      <w:r w:rsidRPr="000E00D3">
        <w:rPr>
          <w:bCs/>
          <w:sz w:val="24"/>
          <w:szCs w:val="24"/>
        </w:rPr>
        <w:t>Администрация Чунского муниципального округа – 9,</w:t>
      </w:r>
      <w:r w:rsidR="000E00D3" w:rsidRPr="000E00D3">
        <w:rPr>
          <w:bCs/>
          <w:sz w:val="24"/>
          <w:szCs w:val="24"/>
        </w:rPr>
        <w:t>0</w:t>
      </w:r>
      <w:r w:rsidRPr="000E00D3">
        <w:rPr>
          <w:bCs/>
          <w:sz w:val="24"/>
          <w:szCs w:val="24"/>
        </w:rPr>
        <w:t xml:space="preserve"> %;</w:t>
      </w:r>
    </w:p>
    <w:p w:rsidR="00FB3200" w:rsidRPr="000E00D3" w:rsidRDefault="00FB3200" w:rsidP="00FB3200">
      <w:pPr>
        <w:pStyle w:val="ae"/>
        <w:numPr>
          <w:ilvl w:val="0"/>
          <w:numId w:val="5"/>
        </w:numPr>
        <w:shd w:val="clear" w:color="auto" w:fill="FFFFFF"/>
        <w:ind w:left="284" w:hanging="284"/>
        <w:jc w:val="both"/>
        <w:rPr>
          <w:bCs/>
          <w:sz w:val="24"/>
          <w:szCs w:val="24"/>
        </w:rPr>
      </w:pPr>
      <w:r w:rsidRPr="000E00D3">
        <w:rPr>
          <w:bCs/>
          <w:sz w:val="24"/>
          <w:szCs w:val="24"/>
        </w:rPr>
        <w:t>Финансовое управление администрации Чунского муниципального округа – 0,</w:t>
      </w:r>
      <w:r w:rsidR="000E00D3" w:rsidRPr="000E00D3">
        <w:rPr>
          <w:bCs/>
          <w:sz w:val="24"/>
          <w:szCs w:val="24"/>
        </w:rPr>
        <w:t>8</w:t>
      </w:r>
      <w:r w:rsidRPr="000E00D3">
        <w:rPr>
          <w:bCs/>
          <w:sz w:val="24"/>
          <w:szCs w:val="24"/>
        </w:rPr>
        <w:t xml:space="preserve"> %;</w:t>
      </w:r>
    </w:p>
    <w:p w:rsidR="00977D3B" w:rsidRPr="00FF0285" w:rsidRDefault="00FB3200" w:rsidP="00FF0285">
      <w:pPr>
        <w:pStyle w:val="ae"/>
        <w:numPr>
          <w:ilvl w:val="0"/>
          <w:numId w:val="5"/>
        </w:numPr>
        <w:shd w:val="clear" w:color="auto" w:fill="FFFFFF"/>
        <w:ind w:left="284" w:hanging="284"/>
        <w:jc w:val="both"/>
        <w:rPr>
          <w:bCs/>
          <w:sz w:val="24"/>
          <w:szCs w:val="24"/>
        </w:rPr>
      </w:pPr>
      <w:r w:rsidRPr="000E00D3">
        <w:rPr>
          <w:bCs/>
          <w:sz w:val="24"/>
          <w:szCs w:val="24"/>
        </w:rPr>
        <w:t>Дума Чунского муниципального округа – 0,</w:t>
      </w:r>
      <w:r w:rsidR="000E00D3" w:rsidRPr="000E00D3">
        <w:rPr>
          <w:bCs/>
          <w:sz w:val="24"/>
          <w:szCs w:val="24"/>
        </w:rPr>
        <w:t>6</w:t>
      </w:r>
      <w:r w:rsidRPr="000E00D3">
        <w:rPr>
          <w:bCs/>
          <w:sz w:val="24"/>
          <w:szCs w:val="24"/>
        </w:rPr>
        <w:t xml:space="preserve"> %.</w:t>
      </w:r>
    </w:p>
    <w:p w:rsidR="00FB3200" w:rsidRPr="00427419" w:rsidRDefault="00FB3200" w:rsidP="00FB3200">
      <w:pPr>
        <w:ind w:firstLine="708"/>
        <w:jc w:val="both"/>
        <w:rPr>
          <w:bCs/>
          <w:color w:val="000000"/>
          <w:sz w:val="24"/>
          <w:szCs w:val="24"/>
        </w:rPr>
      </w:pPr>
      <w:r w:rsidRPr="00427419">
        <w:rPr>
          <w:bCs/>
          <w:color w:val="000000"/>
          <w:sz w:val="24"/>
          <w:szCs w:val="24"/>
        </w:rPr>
        <w:lastRenderedPageBreak/>
        <w:t>Подробная информация о распределении бюджетных ассигнований по ведомственной структуре расходов бюджета на 202</w:t>
      </w:r>
      <w:r w:rsidR="00427419" w:rsidRPr="00427419">
        <w:rPr>
          <w:bCs/>
          <w:color w:val="000000"/>
          <w:sz w:val="24"/>
          <w:szCs w:val="24"/>
        </w:rPr>
        <w:t>6</w:t>
      </w:r>
      <w:r w:rsidRPr="00427419">
        <w:rPr>
          <w:bCs/>
          <w:color w:val="000000"/>
          <w:sz w:val="24"/>
          <w:szCs w:val="24"/>
        </w:rPr>
        <w:t xml:space="preserve"> год, а также о д</w:t>
      </w:r>
      <w:r w:rsidRPr="00427419">
        <w:rPr>
          <w:sz w:val="24"/>
          <w:szCs w:val="24"/>
        </w:rPr>
        <w:t>оле каждого ГРБС округа в общем объеме расходов бюджета на 202</w:t>
      </w:r>
      <w:r w:rsidR="00427419" w:rsidRPr="00427419">
        <w:rPr>
          <w:sz w:val="24"/>
          <w:szCs w:val="24"/>
        </w:rPr>
        <w:t>6</w:t>
      </w:r>
      <w:r w:rsidRPr="00427419">
        <w:rPr>
          <w:sz w:val="24"/>
          <w:szCs w:val="24"/>
        </w:rPr>
        <w:t xml:space="preserve"> год </w:t>
      </w:r>
      <w:r w:rsidRPr="00427419">
        <w:rPr>
          <w:bCs/>
          <w:color w:val="000000"/>
          <w:sz w:val="24"/>
          <w:szCs w:val="24"/>
        </w:rPr>
        <w:t xml:space="preserve">отражены в таблицах № </w:t>
      </w:r>
      <w:r w:rsidR="00C75AB3">
        <w:rPr>
          <w:bCs/>
          <w:color w:val="000000"/>
          <w:sz w:val="24"/>
          <w:szCs w:val="24"/>
        </w:rPr>
        <w:t>1</w:t>
      </w:r>
      <w:r w:rsidR="001F7FD0">
        <w:rPr>
          <w:bCs/>
          <w:color w:val="000000"/>
          <w:sz w:val="24"/>
          <w:szCs w:val="24"/>
        </w:rPr>
        <w:t>1</w:t>
      </w:r>
      <w:r w:rsidRPr="00427419">
        <w:rPr>
          <w:bCs/>
          <w:color w:val="000000"/>
          <w:sz w:val="24"/>
          <w:szCs w:val="24"/>
        </w:rPr>
        <w:t xml:space="preserve"> и № 1</w:t>
      </w:r>
      <w:r w:rsidR="001F7FD0">
        <w:rPr>
          <w:bCs/>
          <w:color w:val="000000"/>
          <w:sz w:val="24"/>
          <w:szCs w:val="24"/>
        </w:rPr>
        <w:t>2</w:t>
      </w:r>
      <w:r w:rsidRPr="00427419">
        <w:rPr>
          <w:bCs/>
          <w:color w:val="000000"/>
          <w:sz w:val="24"/>
          <w:szCs w:val="24"/>
        </w:rPr>
        <w:t>.</w:t>
      </w:r>
    </w:p>
    <w:p w:rsidR="00FB3200" w:rsidRPr="00917DA7" w:rsidRDefault="00FB3200" w:rsidP="00917DA7">
      <w:pPr>
        <w:jc w:val="right"/>
        <w:rPr>
          <w:bCs/>
          <w:sz w:val="24"/>
          <w:szCs w:val="24"/>
        </w:rPr>
      </w:pPr>
      <w:r w:rsidRPr="00427419">
        <w:rPr>
          <w:bCs/>
          <w:sz w:val="24"/>
          <w:szCs w:val="24"/>
        </w:rPr>
        <w:t xml:space="preserve">Таблица № </w:t>
      </w:r>
      <w:r w:rsidR="00C75AB3">
        <w:rPr>
          <w:bCs/>
          <w:sz w:val="24"/>
          <w:szCs w:val="24"/>
        </w:rPr>
        <w:t>1</w:t>
      </w:r>
      <w:r w:rsidR="001F7FD0">
        <w:rPr>
          <w:bCs/>
          <w:sz w:val="24"/>
          <w:szCs w:val="24"/>
        </w:rPr>
        <w:t>1</w:t>
      </w:r>
      <w:r w:rsidR="00917DA7">
        <w:rPr>
          <w:bCs/>
          <w:sz w:val="24"/>
          <w:szCs w:val="24"/>
        </w:rPr>
        <w:t xml:space="preserve">                                       </w:t>
      </w:r>
      <w:r w:rsidRPr="00427419">
        <w:rPr>
          <w:sz w:val="24"/>
          <w:szCs w:val="24"/>
        </w:rPr>
        <w:t>(тыс. рублей)</w:t>
      </w:r>
    </w:p>
    <w:tbl>
      <w:tblPr>
        <w:tblW w:w="10201" w:type="dxa"/>
        <w:tblInd w:w="113" w:type="dxa"/>
        <w:tblLayout w:type="fixed"/>
        <w:tblLook w:val="04A0" w:firstRow="1" w:lastRow="0" w:firstColumn="1" w:lastColumn="0" w:noHBand="0" w:noVBand="1"/>
      </w:tblPr>
      <w:tblGrid>
        <w:gridCol w:w="562"/>
        <w:gridCol w:w="5245"/>
        <w:gridCol w:w="709"/>
        <w:gridCol w:w="599"/>
        <w:gridCol w:w="1243"/>
        <w:gridCol w:w="1134"/>
        <w:gridCol w:w="709"/>
      </w:tblGrid>
      <w:tr w:rsidR="00D30983" w:rsidRPr="00D30983" w:rsidTr="00036E3F">
        <w:trPr>
          <w:trHeight w:val="288"/>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0983" w:rsidRPr="005A29CF" w:rsidRDefault="00D30983" w:rsidP="005A29CF">
            <w:pPr>
              <w:ind w:left="113" w:right="113"/>
              <w:jc w:val="center"/>
              <w:rPr>
                <w:color w:val="000000"/>
                <w:sz w:val="18"/>
                <w:szCs w:val="18"/>
              </w:rPr>
            </w:pPr>
            <w:r w:rsidRPr="005A29CF">
              <w:rPr>
                <w:color w:val="000000"/>
                <w:sz w:val="18"/>
                <w:szCs w:val="18"/>
              </w:rPr>
              <w:t>КВСР</w:t>
            </w:r>
          </w:p>
        </w:tc>
        <w:tc>
          <w:tcPr>
            <w:tcW w:w="52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5A29CF" w:rsidRDefault="00D30983" w:rsidP="00D30983">
            <w:pPr>
              <w:jc w:val="center"/>
              <w:rPr>
                <w:color w:val="000000"/>
                <w:sz w:val="18"/>
                <w:szCs w:val="18"/>
              </w:rPr>
            </w:pPr>
            <w:r w:rsidRPr="005A29CF">
              <w:rPr>
                <w:color w:val="000000"/>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5A29CF" w:rsidRDefault="00D30983" w:rsidP="00D30983">
            <w:pPr>
              <w:jc w:val="center"/>
              <w:rPr>
                <w:color w:val="000000"/>
                <w:sz w:val="18"/>
                <w:szCs w:val="18"/>
              </w:rPr>
            </w:pPr>
            <w:r w:rsidRPr="005A29CF">
              <w:rPr>
                <w:color w:val="000000"/>
                <w:sz w:val="18"/>
                <w:szCs w:val="18"/>
              </w:rPr>
              <w:t>РзПР</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5A29CF" w:rsidRDefault="00D30983" w:rsidP="00D30983">
            <w:pPr>
              <w:jc w:val="center"/>
              <w:rPr>
                <w:color w:val="000000"/>
                <w:sz w:val="18"/>
                <w:szCs w:val="18"/>
              </w:rPr>
            </w:pPr>
            <w:r w:rsidRPr="005A29CF">
              <w:rPr>
                <w:color w:val="000000"/>
                <w:sz w:val="18"/>
                <w:szCs w:val="18"/>
              </w:rPr>
              <w:t> </w:t>
            </w:r>
          </w:p>
        </w:tc>
        <w:tc>
          <w:tcPr>
            <w:tcW w:w="2377" w:type="dxa"/>
            <w:gridSpan w:val="2"/>
            <w:tcBorders>
              <w:top w:val="single" w:sz="4" w:space="0" w:color="auto"/>
              <w:left w:val="nil"/>
              <w:bottom w:val="single" w:sz="4" w:space="0" w:color="auto"/>
              <w:right w:val="single" w:sz="4" w:space="0" w:color="auto"/>
            </w:tcBorders>
            <w:shd w:val="clear" w:color="000000" w:fill="FFFFFF"/>
            <w:vAlign w:val="center"/>
            <w:hideMark/>
          </w:tcPr>
          <w:p w:rsidR="00D30983" w:rsidRPr="005A29CF" w:rsidRDefault="00D30983" w:rsidP="00D30983">
            <w:pPr>
              <w:jc w:val="center"/>
              <w:rPr>
                <w:color w:val="000000"/>
                <w:sz w:val="18"/>
                <w:szCs w:val="18"/>
              </w:rPr>
            </w:pPr>
            <w:r w:rsidRPr="005A29CF">
              <w:rPr>
                <w:color w:val="000000"/>
                <w:sz w:val="18"/>
                <w:szCs w:val="18"/>
              </w:rPr>
              <w:t>Бюджетные ассигнования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0983" w:rsidRPr="00917DA7" w:rsidRDefault="00D30983" w:rsidP="00D30983">
            <w:pPr>
              <w:jc w:val="center"/>
              <w:rPr>
                <w:color w:val="000000"/>
                <w:sz w:val="16"/>
                <w:szCs w:val="16"/>
              </w:rPr>
            </w:pPr>
            <w:r w:rsidRPr="00917DA7">
              <w:rPr>
                <w:color w:val="000000"/>
                <w:sz w:val="16"/>
                <w:szCs w:val="16"/>
              </w:rPr>
              <w:t>Прогнозируемые изменения +/- %</w:t>
            </w:r>
          </w:p>
        </w:tc>
      </w:tr>
      <w:tr w:rsidR="00D30983" w:rsidRPr="00D30983" w:rsidTr="00917DA7">
        <w:trPr>
          <w:trHeight w:val="87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30983" w:rsidRPr="00D30983" w:rsidRDefault="00D30983" w:rsidP="00D30983">
            <w:pPr>
              <w:rPr>
                <w:color w:val="000000"/>
                <w:sz w:val="18"/>
                <w:szCs w:val="18"/>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D30983" w:rsidRPr="00D30983" w:rsidRDefault="00D30983" w:rsidP="00D30983">
            <w:pPr>
              <w:rPr>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0983" w:rsidRPr="00D30983" w:rsidRDefault="00D30983" w:rsidP="00D30983">
            <w:pPr>
              <w:rPr>
                <w:color w:val="000000"/>
                <w:sz w:val="18"/>
                <w:szCs w:val="18"/>
              </w:rPr>
            </w:pPr>
          </w:p>
        </w:tc>
        <w:tc>
          <w:tcPr>
            <w:tcW w:w="59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КВР</w:t>
            </w:r>
          </w:p>
        </w:tc>
        <w:tc>
          <w:tcPr>
            <w:tcW w:w="1243"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xml:space="preserve">на 2025 год (в редакции от 06.11.2025) </w:t>
            </w:r>
          </w:p>
        </w:tc>
        <w:tc>
          <w:tcPr>
            <w:tcW w:w="1134"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проект бюджета на 2026 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0983" w:rsidRPr="00D30983" w:rsidRDefault="00D30983" w:rsidP="00D30983">
            <w:pPr>
              <w:rPr>
                <w:color w:val="000000"/>
                <w:sz w:val="18"/>
                <w:szCs w:val="18"/>
              </w:rPr>
            </w:pPr>
          </w:p>
        </w:tc>
      </w:tr>
      <w:tr w:rsidR="00036E3F" w:rsidRPr="00D30983" w:rsidTr="00036E3F">
        <w:trPr>
          <w:trHeight w:val="126"/>
        </w:trPr>
        <w:tc>
          <w:tcPr>
            <w:tcW w:w="562" w:type="dxa"/>
            <w:vMerge w:val="restart"/>
            <w:tcBorders>
              <w:top w:val="single" w:sz="8" w:space="0" w:color="auto"/>
              <w:left w:val="single" w:sz="8" w:space="0" w:color="auto"/>
              <w:bottom w:val="single" w:sz="4" w:space="0" w:color="auto"/>
              <w:right w:val="single" w:sz="8" w:space="0" w:color="auto"/>
            </w:tcBorders>
            <w:shd w:val="clear" w:color="000000" w:fill="FFFFFF"/>
            <w:vAlign w:val="center"/>
            <w:hideMark/>
          </w:tcPr>
          <w:p w:rsidR="00036E3F" w:rsidRPr="00D30983" w:rsidRDefault="00036E3F" w:rsidP="00D30983">
            <w:pPr>
              <w:jc w:val="center"/>
              <w:rPr>
                <w:b/>
                <w:bCs/>
                <w:color w:val="000000"/>
                <w:sz w:val="18"/>
                <w:szCs w:val="18"/>
              </w:rPr>
            </w:pPr>
            <w:r w:rsidRPr="00D30983">
              <w:rPr>
                <w:b/>
                <w:bCs/>
                <w:color w:val="000000"/>
                <w:sz w:val="18"/>
                <w:szCs w:val="18"/>
              </w:rPr>
              <w:t>920</w:t>
            </w:r>
          </w:p>
        </w:tc>
        <w:tc>
          <w:tcPr>
            <w:tcW w:w="6553" w:type="dxa"/>
            <w:gridSpan w:val="3"/>
            <w:tcBorders>
              <w:top w:val="single" w:sz="8" w:space="0" w:color="auto"/>
              <w:left w:val="nil"/>
              <w:bottom w:val="single" w:sz="8" w:space="0" w:color="auto"/>
              <w:right w:val="single" w:sz="4" w:space="0" w:color="auto"/>
            </w:tcBorders>
            <w:shd w:val="clear" w:color="000000" w:fill="FFFFFF"/>
            <w:vAlign w:val="center"/>
            <w:hideMark/>
          </w:tcPr>
          <w:p w:rsidR="00036E3F" w:rsidRPr="00D30983" w:rsidRDefault="00036E3F" w:rsidP="00D30983">
            <w:pPr>
              <w:rPr>
                <w:b/>
                <w:bCs/>
                <w:color w:val="000000"/>
                <w:sz w:val="18"/>
                <w:szCs w:val="18"/>
              </w:rPr>
            </w:pPr>
            <w:r w:rsidRPr="00D30983">
              <w:rPr>
                <w:b/>
                <w:bCs/>
                <w:color w:val="000000"/>
                <w:sz w:val="18"/>
                <w:szCs w:val="18"/>
              </w:rPr>
              <w:t>Финансовое управление администрации Чунского муниципального округа</w:t>
            </w:r>
          </w:p>
        </w:tc>
        <w:tc>
          <w:tcPr>
            <w:tcW w:w="1243" w:type="dxa"/>
            <w:tcBorders>
              <w:top w:val="single" w:sz="8" w:space="0" w:color="auto"/>
              <w:left w:val="nil"/>
              <w:bottom w:val="single" w:sz="8" w:space="0" w:color="auto"/>
              <w:right w:val="single" w:sz="4" w:space="0" w:color="auto"/>
            </w:tcBorders>
            <w:shd w:val="clear" w:color="000000" w:fill="FFFFFF"/>
            <w:vAlign w:val="center"/>
            <w:hideMark/>
          </w:tcPr>
          <w:p w:rsidR="00036E3F" w:rsidRPr="00D30983" w:rsidRDefault="00036E3F" w:rsidP="00D30983">
            <w:pPr>
              <w:jc w:val="right"/>
              <w:rPr>
                <w:b/>
                <w:bCs/>
                <w:color w:val="000000"/>
                <w:sz w:val="18"/>
                <w:szCs w:val="18"/>
              </w:rPr>
            </w:pPr>
            <w:r w:rsidRPr="00D30983">
              <w:rPr>
                <w:b/>
                <w:bCs/>
                <w:color w:val="000000"/>
                <w:sz w:val="18"/>
                <w:szCs w:val="18"/>
              </w:rPr>
              <w:t>23 161,8</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036E3F" w:rsidRPr="00D30983" w:rsidRDefault="00036E3F" w:rsidP="00D30983">
            <w:pPr>
              <w:jc w:val="right"/>
              <w:rPr>
                <w:b/>
                <w:bCs/>
                <w:color w:val="000000"/>
                <w:sz w:val="18"/>
                <w:szCs w:val="18"/>
              </w:rPr>
            </w:pPr>
            <w:r w:rsidRPr="00D30983">
              <w:rPr>
                <w:b/>
                <w:bCs/>
                <w:color w:val="000000"/>
                <w:sz w:val="18"/>
                <w:szCs w:val="18"/>
              </w:rPr>
              <w:t>14 629,7</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036E3F" w:rsidRPr="00D30983" w:rsidRDefault="00036E3F" w:rsidP="00D30983">
            <w:pPr>
              <w:jc w:val="right"/>
              <w:rPr>
                <w:b/>
                <w:bCs/>
                <w:color w:val="000000"/>
                <w:sz w:val="18"/>
                <w:szCs w:val="18"/>
              </w:rPr>
            </w:pPr>
            <w:r w:rsidRPr="00D30983">
              <w:rPr>
                <w:b/>
                <w:bCs/>
                <w:color w:val="000000"/>
                <w:sz w:val="18"/>
                <w:szCs w:val="18"/>
              </w:rPr>
              <w:t>63,2</w:t>
            </w:r>
          </w:p>
        </w:tc>
      </w:tr>
      <w:tr w:rsidR="00D30983" w:rsidRPr="00D30983" w:rsidTr="00036E3F">
        <w:trPr>
          <w:trHeight w:val="339"/>
        </w:trPr>
        <w:tc>
          <w:tcPr>
            <w:tcW w:w="562" w:type="dxa"/>
            <w:vMerge/>
            <w:tcBorders>
              <w:top w:val="single" w:sz="8" w:space="0" w:color="auto"/>
              <w:left w:val="single" w:sz="8" w:space="0" w:color="auto"/>
              <w:bottom w:val="single" w:sz="4" w:space="0" w:color="auto"/>
              <w:right w:val="single" w:sz="8"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ind w:right="33"/>
              <w:jc w:val="right"/>
              <w:rPr>
                <w:color w:val="000000"/>
                <w:sz w:val="18"/>
                <w:szCs w:val="18"/>
              </w:rPr>
            </w:pPr>
            <w:r w:rsidRPr="00D30983">
              <w:rPr>
                <w:color w:val="000000"/>
                <w:sz w:val="18"/>
                <w:szCs w:val="18"/>
              </w:rPr>
              <w:t>23 161,8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14 629,7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63,2</w:t>
            </w:r>
          </w:p>
        </w:tc>
      </w:tr>
      <w:tr w:rsidR="00D30983" w:rsidRPr="00D30983" w:rsidTr="00036E3F">
        <w:trPr>
          <w:trHeight w:val="533"/>
        </w:trPr>
        <w:tc>
          <w:tcPr>
            <w:tcW w:w="562" w:type="dxa"/>
            <w:vMerge/>
            <w:tcBorders>
              <w:top w:val="single" w:sz="8" w:space="0" w:color="auto"/>
              <w:left w:val="single" w:sz="8" w:space="0" w:color="auto"/>
              <w:bottom w:val="single" w:sz="4" w:space="0" w:color="auto"/>
              <w:right w:val="single" w:sz="8"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20 122,4</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12 148,2</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60,4</w:t>
            </w:r>
          </w:p>
        </w:tc>
      </w:tr>
      <w:tr w:rsidR="00D30983" w:rsidRPr="00D30983" w:rsidTr="00036E3F">
        <w:trPr>
          <w:trHeight w:val="106"/>
        </w:trPr>
        <w:tc>
          <w:tcPr>
            <w:tcW w:w="562" w:type="dxa"/>
            <w:vMerge/>
            <w:tcBorders>
              <w:top w:val="single" w:sz="8" w:space="0" w:color="auto"/>
              <w:left w:val="single" w:sz="8" w:space="0" w:color="auto"/>
              <w:bottom w:val="single" w:sz="4" w:space="0" w:color="auto"/>
              <w:right w:val="single" w:sz="8"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3 039,3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2 480,5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81,6</w:t>
            </w:r>
          </w:p>
        </w:tc>
      </w:tr>
      <w:tr w:rsidR="00D30983" w:rsidRPr="00D30983" w:rsidTr="00036E3F">
        <w:trPr>
          <w:trHeight w:val="48"/>
        </w:trPr>
        <w:tc>
          <w:tcPr>
            <w:tcW w:w="562" w:type="dxa"/>
            <w:vMerge/>
            <w:tcBorders>
              <w:top w:val="single" w:sz="8" w:space="0" w:color="auto"/>
              <w:left w:val="single" w:sz="8" w:space="0" w:color="auto"/>
              <w:bottom w:val="single" w:sz="4" w:space="0" w:color="auto"/>
              <w:right w:val="single" w:sz="8"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8" w:space="0" w:color="auto"/>
              <w:right w:val="single" w:sz="8"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5A29CF">
            <w:pPr>
              <w:ind w:right="-125"/>
              <w:jc w:val="right"/>
              <w:rPr>
                <w:color w:val="000000"/>
                <w:sz w:val="18"/>
                <w:szCs w:val="18"/>
              </w:rPr>
            </w:pPr>
            <w:r w:rsidRPr="00D30983">
              <w:rPr>
                <w:color w:val="000000"/>
                <w:sz w:val="18"/>
                <w:szCs w:val="18"/>
              </w:rPr>
              <w:t>1 000,0</w:t>
            </w:r>
          </w:p>
        </w:tc>
      </w:tr>
      <w:tr w:rsidR="00036E3F" w:rsidRPr="00D30983" w:rsidTr="00971B85">
        <w:trPr>
          <w:trHeight w:val="193"/>
        </w:trPr>
        <w:tc>
          <w:tcPr>
            <w:tcW w:w="562"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036E3F" w:rsidRPr="00D30983" w:rsidRDefault="00036E3F" w:rsidP="00D30983">
            <w:pPr>
              <w:jc w:val="center"/>
              <w:rPr>
                <w:b/>
                <w:bCs/>
                <w:color w:val="000000"/>
                <w:sz w:val="18"/>
                <w:szCs w:val="18"/>
              </w:rPr>
            </w:pPr>
            <w:r w:rsidRPr="00D30983">
              <w:rPr>
                <w:b/>
                <w:bCs/>
                <w:color w:val="000000"/>
                <w:sz w:val="18"/>
                <w:szCs w:val="18"/>
              </w:rPr>
              <w:t>921</w:t>
            </w:r>
          </w:p>
        </w:tc>
        <w:tc>
          <w:tcPr>
            <w:tcW w:w="6553" w:type="dxa"/>
            <w:gridSpan w:val="3"/>
            <w:tcBorders>
              <w:top w:val="single" w:sz="8" w:space="0" w:color="auto"/>
              <w:left w:val="nil"/>
              <w:bottom w:val="single" w:sz="8" w:space="0" w:color="auto"/>
              <w:right w:val="single" w:sz="4" w:space="0" w:color="auto"/>
            </w:tcBorders>
            <w:shd w:val="clear" w:color="000000" w:fill="FFFFFF"/>
            <w:vAlign w:val="center"/>
            <w:hideMark/>
          </w:tcPr>
          <w:p w:rsidR="00036E3F" w:rsidRPr="00D30983" w:rsidRDefault="00036E3F" w:rsidP="00D30983">
            <w:pPr>
              <w:rPr>
                <w:b/>
                <w:bCs/>
                <w:color w:val="000000"/>
                <w:sz w:val="18"/>
                <w:szCs w:val="18"/>
              </w:rPr>
            </w:pPr>
            <w:r w:rsidRPr="00D30983">
              <w:rPr>
                <w:b/>
                <w:bCs/>
                <w:color w:val="000000"/>
                <w:sz w:val="18"/>
                <w:szCs w:val="18"/>
              </w:rPr>
              <w:t>Казенное</w:t>
            </w:r>
            <w:r>
              <w:rPr>
                <w:b/>
                <w:bCs/>
                <w:color w:val="000000"/>
                <w:sz w:val="18"/>
                <w:szCs w:val="18"/>
              </w:rPr>
              <w:t xml:space="preserve"> учреждение </w:t>
            </w:r>
            <w:r w:rsidRPr="00D30983">
              <w:rPr>
                <w:b/>
                <w:bCs/>
                <w:color w:val="000000"/>
                <w:sz w:val="18"/>
                <w:szCs w:val="18"/>
              </w:rPr>
              <w:t>Администрация Чунского муниципального округа</w:t>
            </w:r>
          </w:p>
        </w:tc>
        <w:tc>
          <w:tcPr>
            <w:tcW w:w="1243" w:type="dxa"/>
            <w:tcBorders>
              <w:top w:val="single" w:sz="8" w:space="0" w:color="auto"/>
              <w:left w:val="nil"/>
              <w:bottom w:val="single" w:sz="8" w:space="0" w:color="auto"/>
              <w:right w:val="single" w:sz="4" w:space="0" w:color="auto"/>
            </w:tcBorders>
            <w:shd w:val="clear" w:color="000000" w:fill="FFFFFF"/>
            <w:vAlign w:val="center"/>
            <w:hideMark/>
          </w:tcPr>
          <w:p w:rsidR="00036E3F" w:rsidRPr="00D30983" w:rsidRDefault="00036E3F" w:rsidP="00D30983">
            <w:pPr>
              <w:jc w:val="right"/>
              <w:rPr>
                <w:b/>
                <w:bCs/>
                <w:color w:val="000000"/>
                <w:sz w:val="18"/>
                <w:szCs w:val="18"/>
              </w:rPr>
            </w:pPr>
            <w:r w:rsidRPr="00D30983">
              <w:rPr>
                <w:b/>
                <w:bCs/>
                <w:color w:val="000000"/>
                <w:sz w:val="18"/>
                <w:szCs w:val="18"/>
              </w:rPr>
              <w:t>340 775,0</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036E3F" w:rsidRPr="00D30983" w:rsidRDefault="00036E3F" w:rsidP="00D30983">
            <w:pPr>
              <w:jc w:val="right"/>
              <w:rPr>
                <w:b/>
                <w:bCs/>
                <w:color w:val="000000"/>
                <w:sz w:val="18"/>
                <w:szCs w:val="18"/>
              </w:rPr>
            </w:pPr>
            <w:r w:rsidRPr="00D30983">
              <w:rPr>
                <w:b/>
                <w:bCs/>
                <w:color w:val="000000"/>
                <w:sz w:val="18"/>
                <w:szCs w:val="18"/>
              </w:rPr>
              <w:t>157 112,9</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036E3F" w:rsidRPr="00D30983" w:rsidRDefault="00036E3F" w:rsidP="00D30983">
            <w:pPr>
              <w:jc w:val="right"/>
              <w:rPr>
                <w:b/>
                <w:bCs/>
                <w:color w:val="000000"/>
                <w:sz w:val="18"/>
                <w:szCs w:val="18"/>
              </w:rPr>
            </w:pPr>
            <w:r w:rsidRPr="00D30983">
              <w:rPr>
                <w:b/>
                <w:bCs/>
                <w:color w:val="000000"/>
                <w:sz w:val="18"/>
                <w:szCs w:val="18"/>
              </w:rPr>
              <w:t>46,1</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5 810,3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4 828,4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83,1</w:t>
            </w:r>
          </w:p>
        </w:tc>
      </w:tr>
      <w:tr w:rsidR="00D30983" w:rsidRPr="00D30983" w:rsidTr="00036E3F">
        <w:trPr>
          <w:trHeight w:val="425"/>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5 810,3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4 828,4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83,1</w:t>
            </w:r>
          </w:p>
        </w:tc>
      </w:tr>
      <w:tr w:rsidR="00D30983" w:rsidRPr="00D30983" w:rsidTr="00036E3F">
        <w:trPr>
          <w:trHeight w:val="14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156 142,0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86 906,8</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55,7</w:t>
            </w:r>
          </w:p>
        </w:tc>
      </w:tr>
      <w:tr w:rsidR="00D30983" w:rsidRPr="00D30983" w:rsidTr="00036E3F">
        <w:trPr>
          <w:trHeight w:val="335"/>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143 903,8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81 843,2</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56,9</w:t>
            </w:r>
          </w:p>
        </w:tc>
      </w:tr>
      <w:tr w:rsidR="00D30983" w:rsidRPr="00D30983" w:rsidTr="00036E3F">
        <w:trPr>
          <w:trHeight w:val="184"/>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9 436,1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4 691,4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49,7</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1 982,4</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819,7</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372,2</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45,4</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Судебная система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7,3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129,1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5A29CF">
            <w:pPr>
              <w:ind w:right="-125"/>
              <w:jc w:val="right"/>
              <w:rPr>
                <w:b/>
                <w:color w:val="000000"/>
                <w:sz w:val="18"/>
                <w:szCs w:val="18"/>
              </w:rPr>
            </w:pPr>
            <w:r w:rsidRPr="00544A42">
              <w:rPr>
                <w:b/>
                <w:color w:val="000000"/>
                <w:sz w:val="18"/>
                <w:szCs w:val="18"/>
              </w:rPr>
              <w:t>1 768,5</w:t>
            </w:r>
          </w:p>
        </w:tc>
      </w:tr>
      <w:tr w:rsidR="00D30983" w:rsidRPr="00D30983" w:rsidTr="00036E3F">
        <w:trPr>
          <w:trHeight w:val="57"/>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129,1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2C0E5B">
            <w:pPr>
              <w:ind w:left="-91"/>
              <w:jc w:val="right"/>
              <w:rPr>
                <w:color w:val="000000"/>
                <w:sz w:val="18"/>
                <w:szCs w:val="18"/>
              </w:rPr>
            </w:pPr>
            <w:r w:rsidRPr="00D30983">
              <w:rPr>
                <w:color w:val="000000"/>
                <w:sz w:val="18"/>
                <w:szCs w:val="18"/>
              </w:rPr>
              <w:t>1 768,5</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Резервные фонды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0111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1 000,0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1 000,0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1 000,0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1 000,0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100,0</w:t>
            </w:r>
          </w:p>
        </w:tc>
      </w:tr>
      <w:tr w:rsidR="00D30983" w:rsidRPr="00D30983" w:rsidTr="00036E3F">
        <w:trPr>
          <w:trHeight w:val="156"/>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7 983,5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11 591,0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145,2</w:t>
            </w:r>
          </w:p>
        </w:tc>
      </w:tr>
      <w:tr w:rsidR="00D30983" w:rsidRPr="00D30983" w:rsidTr="00036E3F">
        <w:trPr>
          <w:trHeight w:val="357"/>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6 281,3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9 610,4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153,0</w:t>
            </w:r>
          </w:p>
        </w:tc>
      </w:tr>
      <w:tr w:rsidR="00D30983" w:rsidRPr="00D30983" w:rsidTr="00036E3F">
        <w:trPr>
          <w:trHeight w:val="72"/>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1 594,6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1 873,1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117,5</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107,5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107,5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noWrap/>
            <w:vAlign w:val="bottom"/>
            <w:hideMark/>
          </w:tcPr>
          <w:p w:rsidR="00D30983" w:rsidRPr="00D30983" w:rsidRDefault="00D30983" w:rsidP="00D30983">
            <w:pPr>
              <w:rPr>
                <w:color w:val="000000"/>
                <w:sz w:val="18"/>
                <w:szCs w:val="18"/>
              </w:rPr>
            </w:pPr>
            <w:r w:rsidRPr="00D30983">
              <w:rPr>
                <w:color w:val="000000"/>
                <w:sz w:val="18"/>
                <w:szCs w:val="18"/>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0203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3 749,2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5 162,1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137,7</w:t>
            </w:r>
          </w:p>
        </w:tc>
      </w:tr>
      <w:tr w:rsidR="00D30983" w:rsidRPr="00D30983" w:rsidTr="00FF0285">
        <w:trPr>
          <w:trHeight w:val="23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bottom"/>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0203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3 509,0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4 831,5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137,7</w:t>
            </w:r>
          </w:p>
        </w:tc>
      </w:tr>
      <w:tr w:rsidR="00D30983" w:rsidRPr="00D30983" w:rsidTr="00FF0285">
        <w:trPr>
          <w:trHeight w:val="10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0203</w:t>
            </w:r>
          </w:p>
        </w:tc>
        <w:tc>
          <w:tcPr>
            <w:tcW w:w="5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240,2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330,6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137,6</w:t>
            </w:r>
          </w:p>
        </w:tc>
      </w:tr>
      <w:tr w:rsidR="00D30983" w:rsidRPr="00D30983" w:rsidTr="00FF0285">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Гражданская оборона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0309</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420,0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0,0</w:t>
            </w:r>
          </w:p>
        </w:tc>
      </w:tr>
      <w:tr w:rsidR="00D30983" w:rsidRPr="00D30983" w:rsidTr="00036E3F">
        <w:trPr>
          <w:trHeight w:val="279"/>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420,0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129"/>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34 209,3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21 152,5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61,8</w:t>
            </w:r>
          </w:p>
        </w:tc>
      </w:tr>
      <w:tr w:rsidR="00D30983" w:rsidRPr="00D30983" w:rsidTr="00036E3F">
        <w:trPr>
          <w:trHeight w:val="547"/>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29 386,5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16 319,3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55,5</w:t>
            </w:r>
          </w:p>
        </w:tc>
      </w:tr>
      <w:tr w:rsidR="00D30983" w:rsidRPr="00D30983" w:rsidTr="00036E3F">
        <w:trPr>
          <w:trHeight w:val="262"/>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4 250,6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4 802,2</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113,0</w:t>
            </w:r>
          </w:p>
        </w:tc>
      </w:tr>
      <w:tr w:rsidR="00D30983" w:rsidRPr="00D30983" w:rsidTr="00036E3F">
        <w:trPr>
          <w:trHeight w:val="111"/>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2,7</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569,5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5,4</w:t>
            </w:r>
          </w:p>
        </w:tc>
      </w:tr>
      <w:tr w:rsidR="00D30983" w:rsidRPr="00D30983" w:rsidTr="00036E3F">
        <w:trPr>
          <w:trHeight w:val="231"/>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bottom"/>
            <w:hideMark/>
          </w:tcPr>
          <w:p w:rsidR="00D30983" w:rsidRPr="00D30983" w:rsidRDefault="00D30983" w:rsidP="00D30983">
            <w:pPr>
              <w:rPr>
                <w:color w:val="000000"/>
                <w:sz w:val="18"/>
                <w:szCs w:val="18"/>
              </w:rPr>
            </w:pPr>
            <w:r w:rsidRPr="00D30983">
              <w:rPr>
                <w:color w:val="000000"/>
                <w:sz w:val="18"/>
                <w:szCs w:val="18"/>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0314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30,0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40,0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133,3</w:t>
            </w:r>
          </w:p>
        </w:tc>
      </w:tr>
      <w:tr w:rsidR="00D30983" w:rsidRPr="00D30983" w:rsidTr="00036E3F">
        <w:trPr>
          <w:trHeight w:val="366"/>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0314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133,3</w:t>
            </w:r>
          </w:p>
        </w:tc>
      </w:tr>
      <w:tr w:rsidR="00D30983" w:rsidRPr="00D30983" w:rsidTr="00036E3F">
        <w:trPr>
          <w:trHeight w:val="74"/>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Общеэкономические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184,6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184,6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544A42"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Сельское хозяйство и рыболовство</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70,0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75,0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107,1</w:t>
            </w:r>
          </w:p>
        </w:tc>
      </w:tr>
      <w:tr w:rsidR="00D30983" w:rsidRPr="00D30983" w:rsidTr="00544A42">
        <w:trPr>
          <w:trHeight w:val="233"/>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107,1</w:t>
            </w:r>
          </w:p>
        </w:tc>
      </w:tr>
      <w:tr w:rsidR="00D30983" w:rsidRPr="00D30983" w:rsidTr="00036E3F">
        <w:trPr>
          <w:trHeight w:val="9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Транспорт</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0408</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1 163,3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655,0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56,3</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0408</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1 163,3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655,0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56,3</w:t>
            </w:r>
          </w:p>
        </w:tc>
      </w:tr>
      <w:tr w:rsidR="00D30983" w:rsidRPr="00D30983" w:rsidTr="00036E3F">
        <w:trPr>
          <w:trHeight w:val="54"/>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Дорожное хозяйство (дорожные фонды)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5 790,2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0,3</w:t>
            </w:r>
          </w:p>
        </w:tc>
      </w:tr>
      <w:tr w:rsidR="00D30983" w:rsidRPr="00D30983" w:rsidTr="00971B85">
        <w:trPr>
          <w:trHeight w:val="114"/>
        </w:trPr>
        <w:tc>
          <w:tcPr>
            <w:tcW w:w="562" w:type="dxa"/>
            <w:vMerge/>
            <w:tcBorders>
              <w:top w:val="single" w:sz="8" w:space="0" w:color="auto"/>
              <w:left w:val="single" w:sz="8" w:space="0" w:color="auto"/>
              <w:bottom w:val="single" w:sz="4" w:space="0" w:color="auto"/>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5 740,2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0,3</w:t>
            </w:r>
          </w:p>
        </w:tc>
      </w:tr>
      <w:tr w:rsidR="00D30983" w:rsidRPr="00D30983" w:rsidTr="00971B85">
        <w:trPr>
          <w:trHeight w:val="4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0409</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971B85">
        <w:trPr>
          <w:trHeight w:val="48"/>
        </w:trPr>
        <w:tc>
          <w:tcPr>
            <w:tcW w:w="562" w:type="dxa"/>
            <w:vMerge/>
            <w:tcBorders>
              <w:top w:val="single" w:sz="4"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nil"/>
              <w:right w:val="nil"/>
            </w:tcBorders>
            <w:shd w:val="clear" w:color="000000" w:fill="FFFFFF"/>
            <w:noWrap/>
            <w:vAlign w:val="bottom"/>
            <w:hideMark/>
          </w:tcPr>
          <w:p w:rsidR="00D30983" w:rsidRPr="00D30983" w:rsidRDefault="00D30983" w:rsidP="00D30983">
            <w:pPr>
              <w:rPr>
                <w:color w:val="000000"/>
                <w:sz w:val="18"/>
                <w:szCs w:val="18"/>
              </w:rPr>
            </w:pPr>
            <w:r w:rsidRPr="00D30983">
              <w:rPr>
                <w:color w:val="000000"/>
                <w:sz w:val="18"/>
                <w:szCs w:val="18"/>
              </w:rPr>
              <w:t>Связь и информатика</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0410</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70,0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245,0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350,0</w:t>
            </w:r>
          </w:p>
        </w:tc>
      </w:tr>
      <w:tr w:rsidR="00D30983" w:rsidRPr="00D30983" w:rsidTr="00036E3F">
        <w:trPr>
          <w:trHeight w:val="225"/>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245,0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350,0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0412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136,0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136,0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100,0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0412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136,0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136,0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noWrap/>
            <w:vAlign w:val="bottom"/>
            <w:hideMark/>
          </w:tcPr>
          <w:p w:rsidR="00D30983" w:rsidRPr="00D30983" w:rsidRDefault="00D30983" w:rsidP="00D30983">
            <w:pPr>
              <w:rPr>
                <w:color w:val="000000"/>
                <w:sz w:val="18"/>
                <w:szCs w:val="18"/>
              </w:rPr>
            </w:pPr>
            <w:r w:rsidRPr="00D30983">
              <w:rPr>
                <w:color w:val="000000"/>
                <w:sz w:val="18"/>
                <w:szCs w:val="18"/>
              </w:rPr>
              <w:t>Коммунальное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0502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96 249,0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350,0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0,4</w:t>
            </w:r>
          </w:p>
        </w:tc>
      </w:tr>
      <w:tr w:rsidR="00D30983" w:rsidRPr="00D30983" w:rsidTr="00917DA7">
        <w:trPr>
          <w:trHeight w:val="145"/>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96 249,0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0,4</w:t>
            </w:r>
          </w:p>
        </w:tc>
      </w:tr>
      <w:tr w:rsidR="00D30983" w:rsidRPr="00D30983" w:rsidTr="00036E3F">
        <w:trPr>
          <w:trHeight w:val="48"/>
        </w:trPr>
        <w:tc>
          <w:tcPr>
            <w:tcW w:w="562" w:type="dxa"/>
            <w:vMerge/>
            <w:tcBorders>
              <w:top w:val="single" w:sz="8" w:space="0" w:color="auto"/>
              <w:left w:val="single" w:sz="8" w:space="0" w:color="auto"/>
              <w:bottom w:val="single" w:sz="4" w:space="0" w:color="auto"/>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noWrap/>
            <w:vAlign w:val="bottom"/>
            <w:hideMark/>
          </w:tcPr>
          <w:p w:rsidR="00D30983" w:rsidRPr="00D30983" w:rsidRDefault="00D30983" w:rsidP="00D30983">
            <w:pPr>
              <w:rPr>
                <w:color w:val="000000"/>
                <w:sz w:val="18"/>
                <w:szCs w:val="18"/>
              </w:rPr>
            </w:pPr>
            <w:r w:rsidRPr="00D30983">
              <w:rPr>
                <w:color w:val="000000"/>
                <w:sz w:val="18"/>
                <w:szCs w:val="18"/>
              </w:rPr>
              <w:t>Благоустройство</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0503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4 829,1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0,0</w:t>
            </w:r>
          </w:p>
        </w:tc>
      </w:tr>
      <w:tr w:rsidR="00D30983" w:rsidRPr="00D30983" w:rsidTr="00036E3F">
        <w:trPr>
          <w:trHeight w:val="193"/>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0503</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4 769,1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4"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0503</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охраны окружающей среды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0605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1 744,3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2 343,4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134,3</w:t>
            </w:r>
          </w:p>
        </w:tc>
      </w:tr>
      <w:tr w:rsidR="00D30983" w:rsidRPr="00D30983" w:rsidTr="00036E3F">
        <w:trPr>
          <w:trHeight w:val="29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0605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133,7</w:t>
            </w:r>
          </w:p>
        </w:tc>
      </w:tr>
      <w:tr w:rsidR="00D30983" w:rsidRPr="00D30983" w:rsidTr="00036E3F">
        <w:trPr>
          <w:trHeight w:val="174"/>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0605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1 594,0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2 142,4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134,4</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Общее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784,2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0,0</w:t>
            </w:r>
          </w:p>
        </w:tc>
      </w:tr>
      <w:tr w:rsidR="00D30983" w:rsidRPr="00D30983" w:rsidTr="00036E3F">
        <w:trPr>
          <w:trHeight w:val="84"/>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784,2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Культура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214,9</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0,0</w:t>
            </w:r>
          </w:p>
        </w:tc>
      </w:tr>
      <w:tr w:rsidR="00D30983" w:rsidRPr="00D30983" w:rsidTr="00917DA7">
        <w:trPr>
          <w:trHeight w:val="142"/>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214,9</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Пенсионное обеспечение</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19 270,1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21 545,6</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111,8</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19 270,1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21 545,6</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111,8</w:t>
            </w:r>
          </w:p>
        </w:tc>
      </w:tr>
      <w:tr w:rsidR="00D30983" w:rsidRPr="00D30983" w:rsidTr="00036E3F">
        <w:trPr>
          <w:trHeight w:val="92"/>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населения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568,0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613,0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107,9</w:t>
            </w:r>
          </w:p>
        </w:tc>
      </w:tr>
      <w:tr w:rsidR="00D30983" w:rsidRPr="00D30983" w:rsidTr="00036E3F">
        <w:trPr>
          <w:trHeight w:val="13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1003</w:t>
            </w:r>
          </w:p>
        </w:tc>
        <w:tc>
          <w:tcPr>
            <w:tcW w:w="59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398,0</w:t>
            </w:r>
          </w:p>
        </w:tc>
        <w:tc>
          <w:tcPr>
            <w:tcW w:w="1134"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463,0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116,3</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1003</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170,0</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88,2</w:t>
            </w:r>
          </w:p>
        </w:tc>
      </w:tr>
      <w:tr w:rsidR="00D30983" w:rsidRPr="00D30983" w:rsidTr="00036E3F">
        <w:trPr>
          <w:trHeight w:val="48"/>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социальной политики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1006</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350,0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320,0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971B85" w:rsidRDefault="00D30983" w:rsidP="00D30983">
            <w:pPr>
              <w:jc w:val="right"/>
              <w:rPr>
                <w:b/>
                <w:color w:val="000000"/>
                <w:sz w:val="18"/>
                <w:szCs w:val="18"/>
              </w:rPr>
            </w:pPr>
            <w:r w:rsidRPr="00971B85">
              <w:rPr>
                <w:b/>
                <w:color w:val="000000"/>
                <w:sz w:val="18"/>
                <w:szCs w:val="18"/>
              </w:rPr>
              <w:t>91,4</w:t>
            </w:r>
          </w:p>
        </w:tc>
      </w:tr>
      <w:tr w:rsidR="00D30983" w:rsidRPr="00D30983" w:rsidTr="00917DA7">
        <w:trPr>
          <w:trHeight w:val="397"/>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140,0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93,3</w:t>
            </w:r>
          </w:p>
        </w:tc>
      </w:tr>
      <w:tr w:rsidR="00D30983" w:rsidRPr="00D30983" w:rsidTr="00313548">
        <w:trPr>
          <w:trHeight w:val="10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1006</w:t>
            </w:r>
          </w:p>
        </w:tc>
        <w:tc>
          <w:tcPr>
            <w:tcW w:w="5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75,0</w:t>
            </w:r>
          </w:p>
        </w:tc>
      </w:tr>
      <w:tr w:rsidR="00D30983" w:rsidRPr="00D30983" w:rsidTr="00313548">
        <w:trPr>
          <w:trHeight w:val="160"/>
        </w:trPr>
        <w:tc>
          <w:tcPr>
            <w:tcW w:w="562" w:type="dxa"/>
            <w:vMerge/>
            <w:tcBorders>
              <w:top w:val="single" w:sz="8" w:space="0" w:color="auto"/>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1006</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30,0</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971B85" w:rsidRPr="00D30983" w:rsidTr="00581B68">
        <w:trPr>
          <w:trHeight w:val="48"/>
        </w:trPr>
        <w:tc>
          <w:tcPr>
            <w:tcW w:w="562" w:type="dxa"/>
            <w:vMerge w:val="restart"/>
            <w:tcBorders>
              <w:top w:val="nil"/>
              <w:left w:val="single" w:sz="8" w:space="0" w:color="auto"/>
              <w:bottom w:val="single" w:sz="8" w:space="0" w:color="000000"/>
              <w:right w:val="nil"/>
            </w:tcBorders>
            <w:shd w:val="clear" w:color="000000" w:fill="FFFFFF"/>
            <w:vAlign w:val="center"/>
            <w:hideMark/>
          </w:tcPr>
          <w:p w:rsidR="00971B85" w:rsidRPr="00D30983" w:rsidRDefault="00971B85" w:rsidP="00D30983">
            <w:pPr>
              <w:jc w:val="center"/>
              <w:rPr>
                <w:b/>
                <w:bCs/>
                <w:color w:val="000000"/>
                <w:sz w:val="18"/>
                <w:szCs w:val="18"/>
              </w:rPr>
            </w:pPr>
            <w:r w:rsidRPr="00D30983">
              <w:rPr>
                <w:b/>
                <w:bCs/>
                <w:color w:val="000000"/>
                <w:sz w:val="18"/>
                <w:szCs w:val="18"/>
              </w:rPr>
              <w:t>922</w:t>
            </w:r>
          </w:p>
        </w:tc>
        <w:tc>
          <w:tcPr>
            <w:tcW w:w="6553" w:type="dxa"/>
            <w:gridSpan w:val="3"/>
            <w:tcBorders>
              <w:top w:val="single" w:sz="8" w:space="0" w:color="auto"/>
              <w:left w:val="single" w:sz="8" w:space="0" w:color="auto"/>
              <w:bottom w:val="single" w:sz="8" w:space="0" w:color="auto"/>
              <w:right w:val="single" w:sz="4" w:space="0" w:color="auto"/>
            </w:tcBorders>
            <w:shd w:val="clear" w:color="000000" w:fill="FFFFFF"/>
            <w:vAlign w:val="center"/>
            <w:hideMark/>
          </w:tcPr>
          <w:p w:rsidR="00971B85" w:rsidRPr="00D30983" w:rsidRDefault="00971B85" w:rsidP="00D30983">
            <w:pPr>
              <w:rPr>
                <w:b/>
                <w:bCs/>
                <w:color w:val="000000"/>
                <w:sz w:val="18"/>
                <w:szCs w:val="18"/>
              </w:rPr>
            </w:pPr>
            <w:r w:rsidRPr="00D30983">
              <w:rPr>
                <w:b/>
                <w:bCs/>
                <w:color w:val="000000"/>
                <w:sz w:val="18"/>
                <w:szCs w:val="18"/>
              </w:rPr>
              <w:t>Дума Чунского муниципального округа</w:t>
            </w:r>
          </w:p>
        </w:tc>
        <w:tc>
          <w:tcPr>
            <w:tcW w:w="1243" w:type="dxa"/>
            <w:tcBorders>
              <w:top w:val="single" w:sz="8" w:space="0" w:color="auto"/>
              <w:left w:val="nil"/>
              <w:bottom w:val="single" w:sz="8" w:space="0" w:color="auto"/>
              <w:right w:val="single" w:sz="4" w:space="0" w:color="auto"/>
            </w:tcBorders>
            <w:shd w:val="clear" w:color="000000" w:fill="FFFFFF"/>
            <w:vAlign w:val="center"/>
            <w:hideMark/>
          </w:tcPr>
          <w:p w:rsidR="00971B85" w:rsidRPr="00D30983" w:rsidRDefault="00971B85" w:rsidP="00D30983">
            <w:pPr>
              <w:jc w:val="right"/>
              <w:rPr>
                <w:b/>
                <w:bCs/>
                <w:color w:val="000000"/>
                <w:sz w:val="18"/>
                <w:szCs w:val="18"/>
              </w:rPr>
            </w:pPr>
            <w:r w:rsidRPr="00D30983">
              <w:rPr>
                <w:b/>
                <w:bCs/>
                <w:color w:val="000000"/>
                <w:sz w:val="18"/>
                <w:szCs w:val="18"/>
              </w:rPr>
              <w:t>16 754,8</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971B85" w:rsidRPr="00D30983" w:rsidRDefault="00971B85" w:rsidP="00D30983">
            <w:pPr>
              <w:jc w:val="right"/>
              <w:rPr>
                <w:b/>
                <w:bCs/>
                <w:color w:val="000000"/>
                <w:sz w:val="18"/>
                <w:szCs w:val="18"/>
              </w:rPr>
            </w:pPr>
            <w:r w:rsidRPr="00D30983">
              <w:rPr>
                <w:b/>
                <w:bCs/>
                <w:color w:val="000000"/>
                <w:sz w:val="18"/>
                <w:szCs w:val="18"/>
              </w:rPr>
              <w:t>10 424,6</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971B85" w:rsidRPr="00971B85" w:rsidRDefault="00971B85" w:rsidP="00D30983">
            <w:pPr>
              <w:jc w:val="right"/>
              <w:rPr>
                <w:b/>
                <w:color w:val="000000"/>
                <w:sz w:val="18"/>
                <w:szCs w:val="18"/>
              </w:rPr>
            </w:pPr>
            <w:r w:rsidRPr="00971B85">
              <w:rPr>
                <w:b/>
                <w:color w:val="000000"/>
                <w:sz w:val="18"/>
                <w:szCs w:val="18"/>
              </w:rPr>
              <w:t>62,2</w:t>
            </w:r>
          </w:p>
        </w:tc>
      </w:tr>
      <w:tr w:rsidR="00D30983" w:rsidRPr="00D30983" w:rsidTr="00036E3F">
        <w:trPr>
          <w:trHeight w:val="19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7 405,8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4 740,6</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64,0</w:t>
            </w:r>
          </w:p>
        </w:tc>
      </w:tr>
      <w:tr w:rsidR="00D30983" w:rsidRPr="00D30983" w:rsidTr="00036E3F">
        <w:trPr>
          <w:trHeight w:val="405"/>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936B02">
            <w:pPr>
              <w:ind w:right="-108"/>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6 740,0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4 074,2</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60,4</w:t>
            </w:r>
          </w:p>
        </w:tc>
      </w:tr>
      <w:tr w:rsidR="00D30983" w:rsidRPr="00D30983" w:rsidTr="00936B02">
        <w:trPr>
          <w:trHeight w:val="84"/>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936B02">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664,0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664,4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100,1</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111,1</w:t>
            </w:r>
          </w:p>
        </w:tc>
      </w:tr>
      <w:tr w:rsidR="00D30983" w:rsidRPr="00D30983" w:rsidTr="00036E3F">
        <w:trPr>
          <w:trHeight w:val="344"/>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936B02">
            <w:pPr>
              <w:ind w:right="-108"/>
              <w:rPr>
                <w:color w:val="000000"/>
                <w:sz w:val="18"/>
                <w:szCs w:val="18"/>
              </w:rPr>
            </w:pPr>
            <w:r w:rsidRPr="00D30983">
              <w:rPr>
                <w:color w:val="000000"/>
                <w:sz w:val="18"/>
                <w:szCs w:val="18"/>
              </w:rPr>
              <w:t>Обеспечение деяте</w:t>
            </w:r>
            <w:r w:rsidR="00936B02">
              <w:rPr>
                <w:color w:val="000000"/>
                <w:sz w:val="18"/>
                <w:szCs w:val="18"/>
              </w:rPr>
              <w:t xml:space="preserve">льности финансовых, налоговых и </w:t>
            </w:r>
            <w:r w:rsidRPr="00D30983">
              <w:rPr>
                <w:color w:val="000000"/>
                <w:sz w:val="18"/>
                <w:szCs w:val="18"/>
              </w:rPr>
              <w:t>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9 349,0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5 684,0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544A42" w:rsidRDefault="00D30983" w:rsidP="00D30983">
            <w:pPr>
              <w:jc w:val="right"/>
              <w:rPr>
                <w:b/>
                <w:color w:val="000000"/>
                <w:sz w:val="18"/>
                <w:szCs w:val="18"/>
              </w:rPr>
            </w:pPr>
            <w:r w:rsidRPr="00544A42">
              <w:rPr>
                <w:b/>
                <w:color w:val="000000"/>
                <w:sz w:val="18"/>
                <w:szCs w:val="18"/>
              </w:rPr>
              <w:t>60,8</w:t>
            </w:r>
          </w:p>
        </w:tc>
      </w:tr>
      <w:tr w:rsidR="00D30983" w:rsidRPr="00D30983" w:rsidTr="00036E3F">
        <w:trPr>
          <w:trHeight w:val="409"/>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9 320,0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5 616,0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60,3</w:t>
            </w:r>
          </w:p>
        </w:tc>
      </w:tr>
      <w:tr w:rsidR="00D30983" w:rsidRPr="00D30983" w:rsidTr="00036E3F">
        <w:trPr>
          <w:trHeight w:val="137"/>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25,0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47,0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188,0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0106</w:t>
            </w:r>
          </w:p>
        </w:tc>
        <w:tc>
          <w:tcPr>
            <w:tcW w:w="59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4,0</w:t>
            </w:r>
          </w:p>
        </w:tc>
        <w:tc>
          <w:tcPr>
            <w:tcW w:w="1134"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525,0</w:t>
            </w:r>
          </w:p>
        </w:tc>
      </w:tr>
      <w:tr w:rsidR="00D30983" w:rsidRPr="00D30983" w:rsidTr="00036E3F">
        <w:trPr>
          <w:trHeight w:val="176"/>
        </w:trPr>
        <w:tc>
          <w:tcPr>
            <w:tcW w:w="562" w:type="dxa"/>
            <w:vMerge w:val="restart"/>
            <w:tcBorders>
              <w:top w:val="nil"/>
              <w:left w:val="single" w:sz="8" w:space="0" w:color="auto"/>
              <w:bottom w:val="single" w:sz="8" w:space="0" w:color="000000"/>
              <w:right w:val="nil"/>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923</w:t>
            </w:r>
          </w:p>
        </w:tc>
        <w:tc>
          <w:tcPr>
            <w:tcW w:w="5954" w:type="dxa"/>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rsidR="00D30983" w:rsidRPr="00D30983" w:rsidRDefault="00D30983" w:rsidP="00D30983">
            <w:pPr>
              <w:rPr>
                <w:b/>
                <w:bCs/>
                <w:color w:val="000000"/>
                <w:sz w:val="18"/>
                <w:szCs w:val="18"/>
              </w:rPr>
            </w:pPr>
            <w:r w:rsidRPr="00D30983">
              <w:rPr>
                <w:b/>
                <w:bCs/>
                <w:color w:val="000000"/>
                <w:sz w:val="18"/>
                <w:szCs w:val="18"/>
              </w:rPr>
              <w:t>Комитет администрации Чунского муниципального округа по управлению муниципальным имуществом и градостроительству</w:t>
            </w:r>
          </w:p>
        </w:tc>
        <w:tc>
          <w:tcPr>
            <w:tcW w:w="599" w:type="dxa"/>
            <w:tcBorders>
              <w:top w:val="single" w:sz="8" w:space="0" w:color="auto"/>
              <w:left w:val="nil"/>
              <w:bottom w:val="single" w:sz="8" w:space="0" w:color="auto"/>
              <w:right w:val="single" w:sz="4" w:space="0" w:color="auto"/>
            </w:tcBorders>
            <w:shd w:val="clear" w:color="000000" w:fill="FFFFFF"/>
            <w:vAlign w:val="center"/>
            <w:hideMark/>
          </w:tcPr>
          <w:p w:rsidR="00D30983" w:rsidRPr="00D30983" w:rsidRDefault="00D30983" w:rsidP="00D30983">
            <w:pPr>
              <w:rPr>
                <w:b/>
                <w:bCs/>
                <w:color w:val="000000"/>
                <w:sz w:val="18"/>
                <w:szCs w:val="18"/>
              </w:rPr>
            </w:pPr>
            <w:r w:rsidRPr="00D30983">
              <w:rPr>
                <w:b/>
                <w:bCs/>
                <w:color w:val="000000"/>
                <w:sz w:val="18"/>
                <w:szCs w:val="18"/>
              </w:rPr>
              <w:t> </w:t>
            </w:r>
          </w:p>
        </w:tc>
        <w:tc>
          <w:tcPr>
            <w:tcW w:w="1243" w:type="dxa"/>
            <w:tcBorders>
              <w:top w:val="single" w:sz="8" w:space="0" w:color="auto"/>
              <w:left w:val="nil"/>
              <w:bottom w:val="single" w:sz="8"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340 885,2</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240 821,1</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70,6</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31 184,4</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19 195,7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61,6</w:t>
            </w:r>
          </w:p>
        </w:tc>
      </w:tr>
      <w:tr w:rsidR="00D30983" w:rsidRPr="00D30983" w:rsidTr="00036E3F">
        <w:trPr>
          <w:trHeight w:val="370"/>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26 074,4</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15 527,4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59,6</w:t>
            </w:r>
          </w:p>
        </w:tc>
      </w:tr>
      <w:tr w:rsidR="00D30983" w:rsidRPr="00D30983" w:rsidTr="00036E3F">
        <w:trPr>
          <w:trHeight w:val="367"/>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5 090,1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3 618,3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71,1</w:t>
            </w:r>
          </w:p>
        </w:tc>
      </w:tr>
      <w:tr w:rsidR="00D30983" w:rsidRPr="00D30983" w:rsidTr="00036E3F">
        <w:trPr>
          <w:trHeight w:val="76"/>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0113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19,9</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251,3</w:t>
            </w:r>
          </w:p>
        </w:tc>
      </w:tr>
      <w:tr w:rsidR="00D30983" w:rsidRPr="00D30983" w:rsidTr="00036E3F">
        <w:trPr>
          <w:trHeight w:val="135"/>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125,5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0,0</w:t>
            </w:r>
          </w:p>
        </w:tc>
      </w:tr>
      <w:tr w:rsidR="00D30983" w:rsidRPr="00D30983" w:rsidTr="00036E3F">
        <w:trPr>
          <w:trHeight w:val="269"/>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0310</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125,5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120"/>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Транспорт</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0408</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3 525,5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5 064,8</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143,7</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0408</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1 488,0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1 635,5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109,9</w:t>
            </w:r>
          </w:p>
        </w:tc>
      </w:tr>
      <w:tr w:rsidR="00D30983" w:rsidRPr="00D30983" w:rsidTr="00036E3F">
        <w:trPr>
          <w:trHeight w:val="131"/>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0408</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2 025,5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3 414,3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168,6</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0408</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125,0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Дорожное хозяйство (дорожные фонды)</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0409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116 450,2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129 934,7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111,6</w:t>
            </w:r>
          </w:p>
        </w:tc>
      </w:tr>
      <w:tr w:rsidR="00D30983" w:rsidRPr="00D30983" w:rsidTr="00036E3F">
        <w:trPr>
          <w:trHeight w:val="511"/>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62,6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84"/>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116 299,6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129 684,7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111,5</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0409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88,0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284,1</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Жилищное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0501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5 194,9</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0,0</w:t>
            </w:r>
          </w:p>
        </w:tc>
      </w:tr>
      <w:tr w:rsidR="00D30983" w:rsidRPr="00D30983" w:rsidTr="00036E3F">
        <w:trPr>
          <w:trHeight w:val="53"/>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400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5 194,9</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Коммунальное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0502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11 708,2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7 358,3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62,8</w:t>
            </w:r>
          </w:p>
        </w:tc>
      </w:tr>
      <w:tr w:rsidR="00D30983" w:rsidRPr="00D30983" w:rsidTr="00036E3F">
        <w:trPr>
          <w:trHeight w:val="106"/>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0502</w:t>
            </w:r>
          </w:p>
        </w:tc>
        <w:tc>
          <w:tcPr>
            <w:tcW w:w="59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3 291,3</w:t>
            </w:r>
          </w:p>
        </w:tc>
        <w:tc>
          <w:tcPr>
            <w:tcW w:w="1134"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1 400,0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42,5</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Капитальные вложения в объекты государственной (муниципальной) собственности</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0502</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400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8 417,0</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5 808,3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69,0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0502</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Благоустройство</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0503</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54 780,3</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E42D9A" w:rsidRDefault="00D30983" w:rsidP="00D30983">
            <w:pPr>
              <w:jc w:val="right"/>
              <w:rPr>
                <w:b/>
                <w:color w:val="000000"/>
                <w:sz w:val="18"/>
                <w:szCs w:val="18"/>
              </w:rPr>
            </w:pPr>
            <w:r w:rsidRPr="00E42D9A">
              <w:rPr>
                <w:b/>
                <w:color w:val="000000"/>
                <w:sz w:val="18"/>
                <w:szCs w:val="18"/>
              </w:rPr>
              <w:t>2 517,3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4,6</w:t>
            </w:r>
          </w:p>
        </w:tc>
      </w:tr>
      <w:tr w:rsidR="00D30983" w:rsidRPr="00D30983" w:rsidTr="00036E3F">
        <w:trPr>
          <w:trHeight w:val="196"/>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0503</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456,2</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193"/>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0503</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54 324,1</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2 467,3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4,5</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0503</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жилищно-коммунального хозяйства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0505</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7633EB" w:rsidRDefault="00D30983" w:rsidP="00D30983">
            <w:pPr>
              <w:jc w:val="right"/>
              <w:rPr>
                <w:b/>
                <w:color w:val="000000"/>
                <w:sz w:val="18"/>
                <w:szCs w:val="18"/>
              </w:rPr>
            </w:pPr>
            <w:r w:rsidRPr="007633EB">
              <w:rPr>
                <w:b/>
                <w:color w:val="000000"/>
                <w:sz w:val="18"/>
                <w:szCs w:val="18"/>
              </w:rPr>
              <w:t>122 766,3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7633EB" w:rsidRDefault="00D30983" w:rsidP="00D30983">
            <w:pPr>
              <w:jc w:val="right"/>
              <w:rPr>
                <w:b/>
                <w:color w:val="000000"/>
                <w:sz w:val="18"/>
                <w:szCs w:val="18"/>
              </w:rPr>
            </w:pPr>
            <w:r w:rsidRPr="007633EB">
              <w:rPr>
                <w:b/>
                <w:color w:val="000000"/>
                <w:sz w:val="18"/>
                <w:szCs w:val="18"/>
              </w:rPr>
              <w:t>71 555,4</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58,3</w:t>
            </w:r>
          </w:p>
        </w:tc>
      </w:tr>
      <w:tr w:rsidR="00D30983" w:rsidRPr="00D30983" w:rsidTr="00036E3F">
        <w:trPr>
          <w:trHeight w:val="306"/>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 xml:space="preserve">Расходы на выплаты персоналу в целях обеспечения выполнения функций государственными (муниципальными) органами, </w:t>
            </w:r>
            <w:r w:rsidRPr="00D30983">
              <w:rPr>
                <w:color w:val="000000"/>
                <w:sz w:val="18"/>
                <w:szCs w:val="18"/>
              </w:rPr>
              <w:lastRenderedPageBreak/>
              <w:t>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lastRenderedPageBreak/>
              <w:t>0505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110 304,0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64 065,1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58,1</w:t>
            </w:r>
          </w:p>
        </w:tc>
      </w:tr>
      <w:tr w:rsidR="00D30983" w:rsidRPr="00D30983" w:rsidTr="00036E3F">
        <w:trPr>
          <w:trHeight w:val="175"/>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11 659,2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7 165,3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61,5</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226,0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0505</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577,1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325,0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56,3</w:t>
            </w:r>
          </w:p>
        </w:tc>
      </w:tr>
      <w:tr w:rsidR="00D30983" w:rsidRPr="00D30983" w:rsidTr="00036E3F">
        <w:trPr>
          <w:trHeight w:val="132"/>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Культура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194,9</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0,0</w:t>
            </w:r>
          </w:p>
        </w:tc>
      </w:tr>
      <w:tr w:rsidR="00D30983" w:rsidRPr="00D30983" w:rsidTr="00036E3F">
        <w:trPr>
          <w:trHeight w:val="333"/>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194,9</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культуры, кинематографии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59,5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0,0</w:t>
            </w:r>
          </w:p>
        </w:tc>
      </w:tr>
      <w:tr w:rsidR="00D30983" w:rsidRPr="00D30983" w:rsidTr="00036E3F">
        <w:trPr>
          <w:trHeight w:val="235"/>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59,5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6D6342">
        <w:trPr>
          <w:trHeight w:val="48"/>
        </w:trPr>
        <w:tc>
          <w:tcPr>
            <w:tcW w:w="562" w:type="dxa"/>
            <w:vMerge/>
            <w:tcBorders>
              <w:top w:val="nil"/>
              <w:left w:val="single" w:sz="8" w:space="0" w:color="auto"/>
              <w:bottom w:val="single" w:sz="4" w:space="0" w:color="auto"/>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Физическая культура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1101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90,3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6D6342" w:rsidRDefault="00D30983" w:rsidP="00D30983">
            <w:pPr>
              <w:jc w:val="right"/>
              <w:rPr>
                <w:b/>
                <w:color w:val="000000"/>
                <w:sz w:val="18"/>
                <w:szCs w:val="18"/>
              </w:rPr>
            </w:pPr>
            <w:r w:rsidRPr="006D6342">
              <w:rPr>
                <w:b/>
                <w:color w:val="000000"/>
                <w:sz w:val="18"/>
                <w:szCs w:val="18"/>
              </w:rPr>
              <w:t>0,0</w:t>
            </w:r>
          </w:p>
        </w:tc>
      </w:tr>
      <w:tr w:rsidR="00D30983" w:rsidRPr="00D30983" w:rsidTr="006D6342">
        <w:trPr>
          <w:trHeight w:val="307"/>
        </w:trPr>
        <w:tc>
          <w:tcPr>
            <w:tcW w:w="562" w:type="dxa"/>
            <w:vMerge/>
            <w:tcBorders>
              <w:top w:val="single" w:sz="4" w:space="0" w:color="auto"/>
              <w:left w:val="single" w:sz="4" w:space="0" w:color="auto"/>
              <w:bottom w:val="single" w:sz="4" w:space="0" w:color="auto"/>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1101</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90,3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743B98" w:rsidRPr="00D30983" w:rsidTr="00581B68">
        <w:trPr>
          <w:trHeight w:val="164"/>
        </w:trPr>
        <w:tc>
          <w:tcPr>
            <w:tcW w:w="562" w:type="dxa"/>
            <w:vMerge w:val="restart"/>
            <w:tcBorders>
              <w:top w:val="single" w:sz="4" w:space="0" w:color="auto"/>
              <w:left w:val="single" w:sz="8" w:space="0" w:color="auto"/>
              <w:bottom w:val="single" w:sz="8" w:space="0" w:color="000000"/>
              <w:right w:val="nil"/>
            </w:tcBorders>
            <w:shd w:val="clear" w:color="000000" w:fill="FFFFFF"/>
            <w:vAlign w:val="center"/>
            <w:hideMark/>
          </w:tcPr>
          <w:p w:rsidR="00743B98" w:rsidRPr="00D30983" w:rsidRDefault="00743B98" w:rsidP="00D30983">
            <w:pPr>
              <w:jc w:val="center"/>
              <w:rPr>
                <w:b/>
                <w:bCs/>
                <w:color w:val="000000"/>
                <w:sz w:val="18"/>
                <w:szCs w:val="18"/>
              </w:rPr>
            </w:pPr>
            <w:r w:rsidRPr="00D30983">
              <w:rPr>
                <w:b/>
                <w:bCs/>
                <w:color w:val="000000"/>
                <w:sz w:val="18"/>
                <w:szCs w:val="18"/>
              </w:rPr>
              <w:t>924</w:t>
            </w:r>
          </w:p>
        </w:tc>
        <w:tc>
          <w:tcPr>
            <w:tcW w:w="6553" w:type="dxa"/>
            <w:gridSpan w:val="3"/>
            <w:tcBorders>
              <w:top w:val="single" w:sz="4" w:space="0" w:color="auto"/>
              <w:left w:val="single" w:sz="8" w:space="0" w:color="auto"/>
              <w:bottom w:val="single" w:sz="8" w:space="0" w:color="auto"/>
              <w:right w:val="single" w:sz="4" w:space="0" w:color="auto"/>
            </w:tcBorders>
            <w:shd w:val="clear" w:color="000000" w:fill="FFFFFF"/>
            <w:vAlign w:val="center"/>
            <w:hideMark/>
          </w:tcPr>
          <w:p w:rsidR="00743B98" w:rsidRPr="00D30983" w:rsidRDefault="00743B98" w:rsidP="00D30983">
            <w:pPr>
              <w:rPr>
                <w:b/>
                <w:bCs/>
                <w:color w:val="000000"/>
                <w:sz w:val="18"/>
                <w:szCs w:val="18"/>
              </w:rPr>
            </w:pPr>
            <w:r w:rsidRPr="00D30983">
              <w:rPr>
                <w:b/>
                <w:bCs/>
                <w:color w:val="000000"/>
                <w:sz w:val="18"/>
                <w:szCs w:val="18"/>
              </w:rPr>
              <w:t>Управление культуры и спорта администрации Чунского муниципального округа</w:t>
            </w:r>
          </w:p>
        </w:tc>
        <w:tc>
          <w:tcPr>
            <w:tcW w:w="1243" w:type="dxa"/>
            <w:tcBorders>
              <w:top w:val="single" w:sz="4" w:space="0" w:color="auto"/>
              <w:left w:val="nil"/>
              <w:bottom w:val="single" w:sz="8" w:space="0" w:color="auto"/>
              <w:right w:val="single" w:sz="4" w:space="0" w:color="auto"/>
            </w:tcBorders>
            <w:shd w:val="clear" w:color="000000" w:fill="FFFFFF"/>
            <w:vAlign w:val="center"/>
            <w:hideMark/>
          </w:tcPr>
          <w:p w:rsidR="00743B98" w:rsidRPr="006D6342" w:rsidRDefault="00743B98" w:rsidP="00D30983">
            <w:pPr>
              <w:jc w:val="right"/>
              <w:rPr>
                <w:b/>
                <w:color w:val="000000"/>
                <w:sz w:val="18"/>
                <w:szCs w:val="18"/>
              </w:rPr>
            </w:pPr>
            <w:r w:rsidRPr="006D6342">
              <w:rPr>
                <w:b/>
                <w:color w:val="000000"/>
                <w:sz w:val="18"/>
                <w:szCs w:val="18"/>
              </w:rPr>
              <w:t>270 035,8</w:t>
            </w:r>
          </w:p>
        </w:tc>
        <w:tc>
          <w:tcPr>
            <w:tcW w:w="1134" w:type="dxa"/>
            <w:tcBorders>
              <w:top w:val="single" w:sz="4" w:space="0" w:color="auto"/>
              <w:left w:val="nil"/>
              <w:bottom w:val="single" w:sz="8" w:space="0" w:color="auto"/>
              <w:right w:val="single" w:sz="4" w:space="0" w:color="auto"/>
            </w:tcBorders>
            <w:shd w:val="clear" w:color="000000" w:fill="FFFFFF"/>
            <w:vAlign w:val="center"/>
            <w:hideMark/>
          </w:tcPr>
          <w:p w:rsidR="00743B98" w:rsidRPr="006D6342" w:rsidRDefault="00743B98" w:rsidP="00D30983">
            <w:pPr>
              <w:jc w:val="right"/>
              <w:rPr>
                <w:b/>
                <w:color w:val="000000"/>
                <w:sz w:val="18"/>
                <w:szCs w:val="18"/>
              </w:rPr>
            </w:pPr>
            <w:r w:rsidRPr="006D6342">
              <w:rPr>
                <w:b/>
                <w:color w:val="000000"/>
                <w:sz w:val="18"/>
                <w:szCs w:val="18"/>
              </w:rPr>
              <w:t>172 207,1</w:t>
            </w:r>
          </w:p>
        </w:tc>
        <w:tc>
          <w:tcPr>
            <w:tcW w:w="709" w:type="dxa"/>
            <w:tcBorders>
              <w:top w:val="single" w:sz="4" w:space="0" w:color="auto"/>
              <w:left w:val="nil"/>
              <w:bottom w:val="single" w:sz="8" w:space="0" w:color="auto"/>
              <w:right w:val="single" w:sz="8" w:space="0" w:color="auto"/>
            </w:tcBorders>
            <w:shd w:val="clear" w:color="000000" w:fill="FFFFFF"/>
            <w:vAlign w:val="center"/>
            <w:hideMark/>
          </w:tcPr>
          <w:p w:rsidR="00743B98" w:rsidRPr="006D6342" w:rsidRDefault="00743B98" w:rsidP="00D30983">
            <w:pPr>
              <w:jc w:val="right"/>
              <w:rPr>
                <w:b/>
                <w:color w:val="000000"/>
                <w:sz w:val="18"/>
                <w:szCs w:val="18"/>
              </w:rPr>
            </w:pPr>
            <w:r w:rsidRPr="006D6342">
              <w:rPr>
                <w:b/>
                <w:color w:val="000000"/>
                <w:sz w:val="18"/>
                <w:szCs w:val="18"/>
              </w:rPr>
              <w:t>63,8</w:t>
            </w:r>
          </w:p>
        </w:tc>
      </w:tr>
      <w:tr w:rsidR="00D30983" w:rsidRPr="00D30983" w:rsidTr="00036E3F">
        <w:trPr>
          <w:trHeight w:val="155"/>
        </w:trPr>
        <w:tc>
          <w:tcPr>
            <w:tcW w:w="562" w:type="dxa"/>
            <w:vMerge/>
            <w:tcBorders>
              <w:top w:val="nil"/>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Дополнительное образование детей</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19 499,3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14 311,0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73,4</w:t>
            </w:r>
          </w:p>
        </w:tc>
      </w:tr>
      <w:tr w:rsidR="00D30983" w:rsidRPr="00D30983" w:rsidTr="00036E3F">
        <w:trPr>
          <w:trHeight w:val="48"/>
        </w:trPr>
        <w:tc>
          <w:tcPr>
            <w:tcW w:w="562" w:type="dxa"/>
            <w:vMerge/>
            <w:tcBorders>
              <w:top w:val="nil"/>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19 499,3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14 311,0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73,4</w:t>
            </w:r>
          </w:p>
        </w:tc>
      </w:tr>
      <w:tr w:rsidR="00D30983" w:rsidRPr="00D30983" w:rsidTr="00036E3F">
        <w:trPr>
          <w:trHeight w:val="48"/>
        </w:trPr>
        <w:tc>
          <w:tcPr>
            <w:tcW w:w="562" w:type="dxa"/>
            <w:vMerge/>
            <w:tcBorders>
              <w:top w:val="nil"/>
              <w:left w:val="single" w:sz="8" w:space="0" w:color="auto"/>
              <w:bottom w:val="single" w:sz="8" w:space="0" w:color="000000"/>
              <w:right w:val="single" w:sz="4" w:space="0" w:color="auto"/>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Культура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110 673,6</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87 667,1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79,2</w:t>
            </w:r>
          </w:p>
        </w:tc>
      </w:tr>
      <w:tr w:rsidR="00D30983" w:rsidRPr="00D30983" w:rsidTr="00036E3F">
        <w:trPr>
          <w:trHeight w:val="409"/>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19 839,8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13 072,0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65,9</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7 570,4</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1 181,9</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15,6</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83 240,7</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73 391,7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88,2</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22,8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94,3</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культуры, кинематографии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23 002,0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15 863,2</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69,0</w:t>
            </w:r>
          </w:p>
        </w:tc>
      </w:tr>
      <w:tr w:rsidR="00D30983" w:rsidRPr="00D30983" w:rsidTr="00036E3F">
        <w:trPr>
          <w:trHeight w:val="222"/>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22 146,0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12 747,9</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57,6</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852,1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3 111,8</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365,2</w:t>
            </w:r>
          </w:p>
        </w:tc>
      </w:tr>
      <w:tr w:rsidR="00D30983" w:rsidRPr="00D30983" w:rsidTr="00036E3F">
        <w:trPr>
          <w:trHeight w:val="84"/>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0804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233,3</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Массовый спорт</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93 004,1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35 277,8</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37,9</w:t>
            </w:r>
          </w:p>
        </w:tc>
      </w:tr>
      <w:tr w:rsidR="00D30983" w:rsidRPr="00D30983" w:rsidTr="00036E3F">
        <w:trPr>
          <w:trHeight w:val="249"/>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553,3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106"/>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56,9</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144"/>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92 385,3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35 277,8</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38,2</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54"/>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Спорт высших достижений</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1103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23 856,7</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19 088,0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80,0</w:t>
            </w:r>
          </w:p>
        </w:tc>
      </w:tr>
      <w:tr w:rsidR="00D30983" w:rsidRPr="00D30983" w:rsidTr="00036E3F">
        <w:trPr>
          <w:trHeight w:val="48"/>
        </w:trPr>
        <w:tc>
          <w:tcPr>
            <w:tcW w:w="562" w:type="dxa"/>
            <w:vMerge/>
            <w:tcBorders>
              <w:top w:val="nil"/>
              <w:left w:val="single" w:sz="8" w:space="0" w:color="auto"/>
              <w:bottom w:val="single" w:sz="8" w:space="0" w:color="000000"/>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1103</w:t>
            </w:r>
          </w:p>
        </w:tc>
        <w:tc>
          <w:tcPr>
            <w:tcW w:w="59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23 856,7</w:t>
            </w:r>
          </w:p>
        </w:tc>
        <w:tc>
          <w:tcPr>
            <w:tcW w:w="1134"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19 088,0</w:t>
            </w:r>
          </w:p>
        </w:tc>
        <w:tc>
          <w:tcPr>
            <w:tcW w:w="709"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80,0</w:t>
            </w:r>
          </w:p>
        </w:tc>
      </w:tr>
      <w:tr w:rsidR="00743B98" w:rsidRPr="00D30983" w:rsidTr="00581B68">
        <w:trPr>
          <w:trHeight w:val="106"/>
        </w:trPr>
        <w:tc>
          <w:tcPr>
            <w:tcW w:w="562" w:type="dxa"/>
            <w:vMerge w:val="restart"/>
            <w:tcBorders>
              <w:top w:val="nil"/>
              <w:left w:val="single" w:sz="8" w:space="0" w:color="auto"/>
              <w:bottom w:val="nil"/>
              <w:right w:val="nil"/>
            </w:tcBorders>
            <w:shd w:val="clear" w:color="000000" w:fill="FFFFFF"/>
            <w:vAlign w:val="center"/>
            <w:hideMark/>
          </w:tcPr>
          <w:p w:rsidR="00743B98" w:rsidRPr="00D30983" w:rsidRDefault="00743B98" w:rsidP="00D30983">
            <w:pPr>
              <w:jc w:val="center"/>
              <w:rPr>
                <w:b/>
                <w:bCs/>
                <w:color w:val="000000"/>
                <w:sz w:val="18"/>
                <w:szCs w:val="18"/>
              </w:rPr>
            </w:pPr>
            <w:r w:rsidRPr="00D30983">
              <w:rPr>
                <w:b/>
                <w:bCs/>
                <w:color w:val="000000"/>
                <w:sz w:val="18"/>
                <w:szCs w:val="18"/>
              </w:rPr>
              <w:t>925</w:t>
            </w:r>
          </w:p>
        </w:tc>
        <w:tc>
          <w:tcPr>
            <w:tcW w:w="6553" w:type="dxa"/>
            <w:gridSpan w:val="3"/>
            <w:tcBorders>
              <w:top w:val="single" w:sz="8" w:space="0" w:color="auto"/>
              <w:left w:val="single" w:sz="8" w:space="0" w:color="auto"/>
              <w:bottom w:val="single" w:sz="8" w:space="0" w:color="auto"/>
              <w:right w:val="single" w:sz="4" w:space="0" w:color="auto"/>
            </w:tcBorders>
            <w:shd w:val="clear" w:color="000000" w:fill="FFFFFF"/>
            <w:vAlign w:val="center"/>
            <w:hideMark/>
          </w:tcPr>
          <w:p w:rsidR="00743B98" w:rsidRPr="00D30983" w:rsidRDefault="00743B98" w:rsidP="00D30983">
            <w:pPr>
              <w:rPr>
                <w:b/>
                <w:bCs/>
                <w:color w:val="000000"/>
                <w:sz w:val="18"/>
                <w:szCs w:val="18"/>
              </w:rPr>
            </w:pPr>
            <w:r w:rsidRPr="00D30983">
              <w:rPr>
                <w:b/>
                <w:bCs/>
                <w:color w:val="000000"/>
                <w:sz w:val="18"/>
                <w:szCs w:val="18"/>
              </w:rPr>
              <w:t>Управление образования и молодежной политики администрации Чунского муниципального округа</w:t>
            </w:r>
          </w:p>
        </w:tc>
        <w:tc>
          <w:tcPr>
            <w:tcW w:w="1243" w:type="dxa"/>
            <w:tcBorders>
              <w:top w:val="single" w:sz="8" w:space="0" w:color="auto"/>
              <w:left w:val="nil"/>
              <w:bottom w:val="single" w:sz="8" w:space="0" w:color="auto"/>
              <w:right w:val="single" w:sz="4" w:space="0" w:color="auto"/>
            </w:tcBorders>
            <w:shd w:val="clear" w:color="000000" w:fill="FFFFFF"/>
            <w:vAlign w:val="center"/>
            <w:hideMark/>
          </w:tcPr>
          <w:p w:rsidR="00743B98" w:rsidRPr="00D30983" w:rsidRDefault="00743B98" w:rsidP="00D30983">
            <w:pPr>
              <w:jc w:val="right"/>
              <w:rPr>
                <w:b/>
                <w:bCs/>
                <w:color w:val="000000"/>
                <w:sz w:val="18"/>
                <w:szCs w:val="18"/>
              </w:rPr>
            </w:pPr>
            <w:r w:rsidRPr="00D30983">
              <w:rPr>
                <w:b/>
                <w:bCs/>
                <w:color w:val="000000"/>
                <w:sz w:val="18"/>
                <w:szCs w:val="18"/>
              </w:rPr>
              <w:t>1 593 074,2</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743B98" w:rsidRPr="00D30983" w:rsidRDefault="00743B98" w:rsidP="00D30983">
            <w:pPr>
              <w:jc w:val="right"/>
              <w:rPr>
                <w:b/>
                <w:bCs/>
                <w:color w:val="000000"/>
                <w:sz w:val="18"/>
                <w:szCs w:val="18"/>
              </w:rPr>
            </w:pPr>
            <w:r w:rsidRPr="00D30983">
              <w:rPr>
                <w:b/>
                <w:bCs/>
                <w:color w:val="000000"/>
                <w:sz w:val="18"/>
                <w:szCs w:val="18"/>
              </w:rPr>
              <w:t>1 152 467,7</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743B98" w:rsidRPr="00D30983" w:rsidRDefault="00743B98" w:rsidP="00D30983">
            <w:pPr>
              <w:jc w:val="right"/>
              <w:rPr>
                <w:b/>
                <w:bCs/>
                <w:color w:val="000000"/>
                <w:sz w:val="18"/>
                <w:szCs w:val="18"/>
              </w:rPr>
            </w:pPr>
            <w:r w:rsidRPr="00D30983">
              <w:rPr>
                <w:b/>
                <w:bCs/>
                <w:color w:val="000000"/>
                <w:sz w:val="18"/>
                <w:szCs w:val="18"/>
              </w:rPr>
              <w:t>72,3</w:t>
            </w:r>
          </w:p>
        </w:tc>
      </w:tr>
      <w:tr w:rsidR="00D30983" w:rsidRPr="00D30983" w:rsidTr="00036E3F">
        <w:trPr>
          <w:trHeight w:val="28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Дошкольное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474 976,8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329 909,7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69,5</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474 976,8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329 909,7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Cs/>
                <w:color w:val="000000"/>
                <w:sz w:val="18"/>
                <w:szCs w:val="18"/>
              </w:rPr>
            </w:pPr>
            <w:r w:rsidRPr="00743B98">
              <w:rPr>
                <w:bCs/>
                <w:color w:val="000000"/>
                <w:sz w:val="18"/>
                <w:szCs w:val="18"/>
              </w:rPr>
              <w:t>69,5</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Общее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956 816,3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709 861,5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74,2</w:t>
            </w:r>
          </w:p>
        </w:tc>
      </w:tr>
      <w:tr w:rsidR="00D30983" w:rsidRPr="00D30983" w:rsidTr="00036E3F">
        <w:trPr>
          <w:trHeight w:val="149"/>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 xml:space="preserve">Расходы на выплаты персоналу в целях обеспечения выполнения </w:t>
            </w:r>
            <w:r w:rsidRPr="00D30983">
              <w:rPr>
                <w:color w:val="000000"/>
                <w:sz w:val="18"/>
                <w:szCs w:val="1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lastRenderedPageBreak/>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34 823,8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32 442,6</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93,2</w:t>
            </w:r>
          </w:p>
        </w:tc>
      </w:tr>
      <w:tr w:rsidR="00D30983" w:rsidRPr="00D30983" w:rsidTr="00036E3F">
        <w:trPr>
          <w:trHeight w:val="162"/>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4 624,1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2 990,7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64,7</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74,8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20,6</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27,6</w:t>
            </w:r>
          </w:p>
        </w:tc>
      </w:tr>
      <w:tr w:rsidR="00D30983" w:rsidRPr="00D30983" w:rsidTr="00036E3F">
        <w:trPr>
          <w:trHeight w:val="100"/>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917 280,8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674 405,5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73,5</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0702</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16,4</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Дополнительное образование детей</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40 239,2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26 249,3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65,2</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center"/>
              <w:rPr>
                <w:bCs/>
                <w:color w:val="000000"/>
                <w:sz w:val="18"/>
                <w:szCs w:val="18"/>
              </w:rPr>
            </w:pPr>
            <w:r w:rsidRPr="00743B98">
              <w:rPr>
                <w:bCs/>
                <w:color w:val="000000"/>
                <w:sz w:val="18"/>
                <w:szCs w:val="18"/>
              </w:rPr>
              <w:t>0703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40 185,4</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26 219,3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65,2</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center"/>
              <w:rPr>
                <w:bCs/>
                <w:color w:val="000000"/>
                <w:sz w:val="18"/>
                <w:szCs w:val="18"/>
              </w:rPr>
            </w:pPr>
            <w:r w:rsidRPr="00743B98">
              <w:rPr>
                <w:bCs/>
                <w:color w:val="000000"/>
                <w:sz w:val="18"/>
                <w:szCs w:val="18"/>
              </w:rPr>
              <w:t>0703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53,8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55,8</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Молодежная политика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0707</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325,0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140,0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43,1</w:t>
            </w:r>
          </w:p>
        </w:tc>
      </w:tr>
      <w:tr w:rsidR="00D30983" w:rsidRPr="00D30983" w:rsidTr="00036E3F">
        <w:trPr>
          <w:trHeight w:val="256"/>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0707</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325,0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140,0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43,1</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0709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103 147,7</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70 792,5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743B98" w:rsidRDefault="00D30983" w:rsidP="00D30983">
            <w:pPr>
              <w:jc w:val="right"/>
              <w:rPr>
                <w:b/>
                <w:color w:val="000000"/>
                <w:sz w:val="18"/>
                <w:szCs w:val="18"/>
              </w:rPr>
            </w:pPr>
            <w:r w:rsidRPr="00743B98">
              <w:rPr>
                <w:b/>
                <w:color w:val="000000"/>
                <w:sz w:val="18"/>
                <w:szCs w:val="18"/>
              </w:rPr>
              <w:t>68,6</w:t>
            </w:r>
          </w:p>
        </w:tc>
      </w:tr>
      <w:tr w:rsidR="00D30983" w:rsidRPr="00D30983" w:rsidTr="00224AD2">
        <w:trPr>
          <w:trHeight w:val="425"/>
        </w:trPr>
        <w:tc>
          <w:tcPr>
            <w:tcW w:w="562" w:type="dxa"/>
            <w:vMerge/>
            <w:tcBorders>
              <w:top w:val="nil"/>
              <w:left w:val="single" w:sz="8" w:space="0" w:color="auto"/>
              <w:bottom w:val="single" w:sz="4" w:space="0" w:color="auto"/>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63 401,3</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46 143,7</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72,8</w:t>
            </w:r>
          </w:p>
        </w:tc>
      </w:tr>
      <w:tr w:rsidR="00D30983" w:rsidRPr="00D30983" w:rsidTr="00224AD2">
        <w:trPr>
          <w:trHeight w:val="158"/>
        </w:trPr>
        <w:tc>
          <w:tcPr>
            <w:tcW w:w="562" w:type="dxa"/>
            <w:vMerge/>
            <w:tcBorders>
              <w:top w:val="single" w:sz="4" w:space="0" w:color="auto"/>
              <w:left w:val="single" w:sz="4" w:space="0" w:color="auto"/>
              <w:bottom w:val="single" w:sz="4" w:space="0" w:color="auto"/>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0709</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3 729,3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3 281,3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88,0</w:t>
            </w:r>
          </w:p>
        </w:tc>
      </w:tr>
      <w:tr w:rsidR="00D30983" w:rsidRPr="00D30983" w:rsidTr="00224AD2">
        <w:trPr>
          <w:trHeight w:val="58"/>
        </w:trPr>
        <w:tc>
          <w:tcPr>
            <w:tcW w:w="562" w:type="dxa"/>
            <w:vMerge/>
            <w:tcBorders>
              <w:top w:val="single" w:sz="4" w:space="0" w:color="auto"/>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0709</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35 996,0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21 366,0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59,4</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0709</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800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21,1</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7,1</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Пенсионное обеспечение</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12,0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12,0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100,0</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1001</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12,0</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100,0</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населения</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4 377,2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1 795,5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41,0</w:t>
            </w:r>
          </w:p>
        </w:tc>
      </w:tr>
      <w:tr w:rsidR="00D30983" w:rsidRPr="00D30983" w:rsidTr="00036E3F">
        <w:trPr>
          <w:trHeight w:val="74"/>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1003</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300</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4 377,2</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1 795,5</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41,0</w:t>
            </w:r>
          </w:p>
        </w:tc>
      </w:tr>
      <w:tr w:rsidR="00D30983" w:rsidRPr="00D30983" w:rsidTr="00036E3F">
        <w:trPr>
          <w:trHeight w:val="64"/>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Охрана семьи и детства</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1004</w:t>
            </w:r>
          </w:p>
        </w:tc>
        <w:tc>
          <w:tcPr>
            <w:tcW w:w="59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13 083,8</w:t>
            </w:r>
          </w:p>
        </w:tc>
        <w:tc>
          <w:tcPr>
            <w:tcW w:w="1134"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13 707,3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104,8</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1004</w:t>
            </w:r>
          </w:p>
        </w:tc>
        <w:tc>
          <w:tcPr>
            <w:tcW w:w="5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200</w:t>
            </w:r>
          </w:p>
        </w:tc>
        <w:tc>
          <w:tcPr>
            <w:tcW w:w="12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300,0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200,0</w:t>
            </w:r>
          </w:p>
        </w:tc>
      </w:tr>
      <w:tr w:rsidR="00D30983" w:rsidRPr="00D30983" w:rsidTr="00036E3F">
        <w:trPr>
          <w:trHeight w:val="76"/>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1004</w:t>
            </w:r>
          </w:p>
        </w:tc>
        <w:tc>
          <w:tcPr>
            <w:tcW w:w="599"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12 933,8</w:t>
            </w:r>
          </w:p>
        </w:tc>
        <w:tc>
          <w:tcPr>
            <w:tcW w:w="1134" w:type="dxa"/>
            <w:tcBorders>
              <w:top w:val="single" w:sz="4" w:space="0" w:color="auto"/>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13 407,3</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103,7</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single" w:sz="4" w:space="0" w:color="auto"/>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Другие вопросы в области социальной политики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b/>
                <w:bCs/>
                <w:color w:val="000000"/>
                <w:sz w:val="18"/>
                <w:szCs w:val="18"/>
              </w:rPr>
            </w:pPr>
            <w:r w:rsidRPr="00D30983">
              <w:rPr>
                <w:b/>
                <w:bCs/>
                <w:color w:val="000000"/>
                <w:sz w:val="18"/>
                <w:szCs w:val="18"/>
              </w:rPr>
              <w:t>1006</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 </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96,2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0,0</w:t>
            </w:r>
          </w:p>
        </w:tc>
        <w:tc>
          <w:tcPr>
            <w:tcW w:w="709" w:type="dxa"/>
            <w:tcBorders>
              <w:top w:val="nil"/>
              <w:left w:val="nil"/>
              <w:bottom w:val="single" w:sz="4" w:space="0" w:color="auto"/>
              <w:right w:val="single" w:sz="4" w:space="0" w:color="auto"/>
            </w:tcBorders>
            <w:shd w:val="clear" w:color="000000" w:fill="FFFFFF"/>
            <w:vAlign w:val="center"/>
            <w:hideMark/>
          </w:tcPr>
          <w:p w:rsidR="00D30983" w:rsidRPr="00224AD2" w:rsidRDefault="00D30983" w:rsidP="00D30983">
            <w:pPr>
              <w:jc w:val="right"/>
              <w:rPr>
                <w:b/>
                <w:color w:val="000000"/>
                <w:sz w:val="18"/>
                <w:szCs w:val="18"/>
              </w:rPr>
            </w:pPr>
            <w:r w:rsidRPr="00224AD2">
              <w:rPr>
                <w:b/>
                <w:color w:val="000000"/>
                <w:sz w:val="18"/>
                <w:szCs w:val="18"/>
              </w:rPr>
              <w:t>0,0</w:t>
            </w:r>
          </w:p>
        </w:tc>
      </w:tr>
      <w:tr w:rsidR="00D30983" w:rsidRPr="00D30983" w:rsidTr="00036E3F">
        <w:trPr>
          <w:trHeight w:val="58"/>
        </w:trPr>
        <w:tc>
          <w:tcPr>
            <w:tcW w:w="562" w:type="dxa"/>
            <w:vMerge/>
            <w:tcBorders>
              <w:top w:val="nil"/>
              <w:left w:val="single" w:sz="8" w:space="0" w:color="auto"/>
              <w:bottom w:val="nil"/>
              <w:right w:val="nil"/>
            </w:tcBorders>
            <w:vAlign w:val="center"/>
            <w:hideMark/>
          </w:tcPr>
          <w:p w:rsidR="00D30983" w:rsidRPr="00D30983" w:rsidRDefault="00D30983" w:rsidP="00D30983">
            <w:pPr>
              <w:rPr>
                <w:b/>
                <w:bCs/>
                <w:color w:val="000000"/>
                <w:sz w:val="18"/>
                <w:szCs w:val="18"/>
              </w:rPr>
            </w:pPr>
          </w:p>
        </w:tc>
        <w:tc>
          <w:tcPr>
            <w:tcW w:w="5245" w:type="dxa"/>
            <w:tcBorders>
              <w:top w:val="nil"/>
              <w:left w:val="single" w:sz="4" w:space="0" w:color="auto"/>
              <w:bottom w:val="nil"/>
              <w:right w:val="single" w:sz="4" w:space="0" w:color="auto"/>
            </w:tcBorders>
            <w:shd w:val="clear" w:color="000000" w:fill="FFFFFF"/>
            <w:vAlign w:val="center"/>
            <w:hideMark/>
          </w:tcPr>
          <w:p w:rsidR="00D30983" w:rsidRPr="00D30983" w:rsidRDefault="00D30983" w:rsidP="00D30983">
            <w:pPr>
              <w:rPr>
                <w:color w:val="000000"/>
                <w:sz w:val="18"/>
                <w:szCs w:val="18"/>
              </w:rPr>
            </w:pPr>
            <w:r w:rsidRPr="00D30983">
              <w:rPr>
                <w:color w:val="000000"/>
                <w:sz w:val="18"/>
                <w:szCs w:val="18"/>
              </w:rPr>
              <w:t>Предоставление субсидий бюджетным, автономным учреждениям и иным некоммерческим организациям</w:t>
            </w:r>
          </w:p>
        </w:tc>
        <w:tc>
          <w:tcPr>
            <w:tcW w:w="70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1006</w:t>
            </w:r>
          </w:p>
        </w:tc>
        <w:tc>
          <w:tcPr>
            <w:tcW w:w="599" w:type="dxa"/>
            <w:tcBorders>
              <w:top w:val="nil"/>
              <w:left w:val="nil"/>
              <w:bottom w:val="nil"/>
              <w:right w:val="single" w:sz="4" w:space="0" w:color="auto"/>
            </w:tcBorders>
            <w:shd w:val="clear" w:color="000000" w:fill="FFFFFF"/>
            <w:vAlign w:val="center"/>
            <w:hideMark/>
          </w:tcPr>
          <w:p w:rsidR="00D30983" w:rsidRPr="00D30983" w:rsidRDefault="00D30983" w:rsidP="00D30983">
            <w:pPr>
              <w:jc w:val="center"/>
              <w:rPr>
                <w:color w:val="000000"/>
                <w:sz w:val="18"/>
                <w:szCs w:val="18"/>
              </w:rPr>
            </w:pPr>
            <w:r w:rsidRPr="00D30983">
              <w:rPr>
                <w:color w:val="000000"/>
                <w:sz w:val="18"/>
                <w:szCs w:val="18"/>
              </w:rPr>
              <w:t>600</w:t>
            </w:r>
          </w:p>
        </w:tc>
        <w:tc>
          <w:tcPr>
            <w:tcW w:w="1243"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96,2</w:t>
            </w:r>
          </w:p>
        </w:tc>
        <w:tc>
          <w:tcPr>
            <w:tcW w:w="1134"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c>
          <w:tcPr>
            <w:tcW w:w="709" w:type="dxa"/>
            <w:tcBorders>
              <w:top w:val="nil"/>
              <w:left w:val="nil"/>
              <w:bottom w:val="nil"/>
              <w:right w:val="single" w:sz="4" w:space="0" w:color="auto"/>
            </w:tcBorders>
            <w:shd w:val="clear" w:color="000000" w:fill="FFFFFF"/>
            <w:vAlign w:val="center"/>
            <w:hideMark/>
          </w:tcPr>
          <w:p w:rsidR="00D30983" w:rsidRPr="00D30983" w:rsidRDefault="00D30983" w:rsidP="00D30983">
            <w:pPr>
              <w:jc w:val="right"/>
              <w:rPr>
                <w:color w:val="000000"/>
                <w:sz w:val="18"/>
                <w:szCs w:val="18"/>
              </w:rPr>
            </w:pPr>
            <w:r w:rsidRPr="00D30983">
              <w:rPr>
                <w:color w:val="000000"/>
                <w:sz w:val="18"/>
                <w:szCs w:val="18"/>
              </w:rPr>
              <w:t>0,0</w:t>
            </w:r>
          </w:p>
        </w:tc>
      </w:tr>
      <w:tr w:rsidR="00D30983" w:rsidRPr="00D30983" w:rsidTr="00036E3F">
        <w:trPr>
          <w:trHeight w:val="88"/>
        </w:trPr>
        <w:tc>
          <w:tcPr>
            <w:tcW w:w="6516"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D30983" w:rsidRPr="00D30983" w:rsidRDefault="00D30983" w:rsidP="00D30983">
            <w:pPr>
              <w:rPr>
                <w:b/>
                <w:bCs/>
                <w:color w:val="000000"/>
                <w:sz w:val="18"/>
                <w:szCs w:val="18"/>
              </w:rPr>
            </w:pPr>
            <w:r w:rsidRPr="00D30983">
              <w:rPr>
                <w:b/>
                <w:bCs/>
                <w:color w:val="000000"/>
                <w:sz w:val="18"/>
                <w:szCs w:val="18"/>
              </w:rPr>
              <w:t>Итого</w:t>
            </w:r>
          </w:p>
        </w:tc>
        <w:tc>
          <w:tcPr>
            <w:tcW w:w="599" w:type="dxa"/>
            <w:tcBorders>
              <w:top w:val="single" w:sz="8" w:space="0" w:color="auto"/>
              <w:left w:val="nil"/>
              <w:bottom w:val="single" w:sz="8" w:space="0" w:color="auto"/>
              <w:right w:val="single" w:sz="8" w:space="0" w:color="auto"/>
            </w:tcBorders>
            <w:shd w:val="clear" w:color="000000" w:fill="FFFFFF"/>
            <w:vAlign w:val="center"/>
            <w:hideMark/>
          </w:tcPr>
          <w:p w:rsidR="00D30983" w:rsidRPr="00D30983" w:rsidRDefault="00D30983" w:rsidP="00D30983">
            <w:pPr>
              <w:rPr>
                <w:b/>
                <w:bCs/>
                <w:color w:val="000000"/>
                <w:sz w:val="18"/>
                <w:szCs w:val="18"/>
              </w:rPr>
            </w:pPr>
            <w:r w:rsidRPr="00D30983">
              <w:rPr>
                <w:b/>
                <w:bCs/>
                <w:color w:val="000000"/>
                <w:sz w:val="18"/>
                <w:szCs w:val="18"/>
              </w:rPr>
              <w:t> </w:t>
            </w:r>
          </w:p>
        </w:tc>
        <w:tc>
          <w:tcPr>
            <w:tcW w:w="1243" w:type="dxa"/>
            <w:tcBorders>
              <w:top w:val="single" w:sz="8" w:space="0" w:color="auto"/>
              <w:left w:val="nil"/>
              <w:bottom w:val="single" w:sz="8" w:space="0" w:color="auto"/>
              <w:right w:val="single" w:sz="8"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2 584 686,7</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1 747 663,1</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D30983" w:rsidRPr="00D30983" w:rsidRDefault="00D30983" w:rsidP="00D30983">
            <w:pPr>
              <w:jc w:val="right"/>
              <w:rPr>
                <w:b/>
                <w:bCs/>
                <w:color w:val="000000"/>
                <w:sz w:val="18"/>
                <w:szCs w:val="18"/>
              </w:rPr>
            </w:pPr>
            <w:r w:rsidRPr="00D30983">
              <w:rPr>
                <w:b/>
                <w:bCs/>
                <w:color w:val="000000"/>
                <w:sz w:val="18"/>
                <w:szCs w:val="18"/>
              </w:rPr>
              <w:t>67,6</w:t>
            </w:r>
          </w:p>
        </w:tc>
      </w:tr>
    </w:tbl>
    <w:p w:rsidR="00FB3200" w:rsidRPr="008A3712" w:rsidRDefault="00FB3200" w:rsidP="00FB3200">
      <w:pPr>
        <w:jc w:val="center"/>
        <w:rPr>
          <w:bCs/>
          <w:sz w:val="24"/>
          <w:szCs w:val="24"/>
        </w:rPr>
      </w:pPr>
      <w:r w:rsidRPr="008A3712">
        <w:rPr>
          <w:bCs/>
          <w:sz w:val="24"/>
          <w:szCs w:val="24"/>
        </w:rPr>
        <w:t>Таблица № 1</w:t>
      </w:r>
      <w:r w:rsidR="001F7FD0">
        <w:rPr>
          <w:bCs/>
          <w:sz w:val="24"/>
          <w:szCs w:val="24"/>
        </w:rPr>
        <w:t>2</w:t>
      </w:r>
    </w:p>
    <w:tbl>
      <w:tblPr>
        <w:tblW w:w="10148" w:type="dxa"/>
        <w:tblInd w:w="108" w:type="dxa"/>
        <w:tblLook w:val="04A0" w:firstRow="1" w:lastRow="0" w:firstColumn="1" w:lastColumn="0" w:noHBand="0" w:noVBand="1"/>
      </w:tblPr>
      <w:tblGrid>
        <w:gridCol w:w="762"/>
        <w:gridCol w:w="6609"/>
        <w:gridCol w:w="1276"/>
        <w:gridCol w:w="1501"/>
      </w:tblGrid>
      <w:tr w:rsidR="00FB3200" w:rsidRPr="001E4700" w:rsidTr="002915E3">
        <w:trPr>
          <w:trHeight w:val="871"/>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200" w:rsidRPr="007978BE" w:rsidRDefault="00FB3200" w:rsidP="00905226">
            <w:pPr>
              <w:jc w:val="center"/>
              <w:rPr>
                <w:bCs/>
                <w:color w:val="000000"/>
              </w:rPr>
            </w:pPr>
            <w:r w:rsidRPr="007978BE">
              <w:rPr>
                <w:bCs/>
                <w:color w:val="000000"/>
              </w:rPr>
              <w:t>КВСР</w:t>
            </w:r>
          </w:p>
        </w:tc>
        <w:tc>
          <w:tcPr>
            <w:tcW w:w="6609" w:type="dxa"/>
            <w:tcBorders>
              <w:top w:val="single" w:sz="4" w:space="0" w:color="auto"/>
              <w:left w:val="nil"/>
              <w:bottom w:val="single" w:sz="4" w:space="0" w:color="auto"/>
              <w:right w:val="single" w:sz="4" w:space="0" w:color="auto"/>
            </w:tcBorders>
            <w:shd w:val="clear" w:color="auto" w:fill="auto"/>
            <w:vAlign w:val="center"/>
            <w:hideMark/>
          </w:tcPr>
          <w:p w:rsidR="00FB3200" w:rsidRPr="007978BE" w:rsidRDefault="00FB3200" w:rsidP="00905226">
            <w:pPr>
              <w:jc w:val="center"/>
              <w:rPr>
                <w:color w:val="000000"/>
              </w:rPr>
            </w:pPr>
            <w:r w:rsidRPr="007978BE">
              <w:rPr>
                <w:color w:val="000000"/>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B3200" w:rsidRPr="00180C30" w:rsidRDefault="00FB3200" w:rsidP="00180C30">
            <w:pPr>
              <w:ind w:left="-108"/>
              <w:jc w:val="center"/>
              <w:rPr>
                <w:color w:val="000000"/>
                <w:sz w:val="18"/>
                <w:szCs w:val="18"/>
              </w:rPr>
            </w:pPr>
            <w:r w:rsidRPr="00180C30">
              <w:rPr>
                <w:color w:val="000000"/>
                <w:sz w:val="18"/>
                <w:szCs w:val="18"/>
              </w:rPr>
              <w:t>Проект бюджета на 202</w:t>
            </w:r>
            <w:r w:rsidR="007978BE" w:rsidRPr="00180C30">
              <w:rPr>
                <w:color w:val="000000"/>
                <w:sz w:val="18"/>
                <w:szCs w:val="18"/>
              </w:rPr>
              <w:t>6</w:t>
            </w:r>
            <w:r w:rsidRPr="00180C30">
              <w:rPr>
                <w:color w:val="000000"/>
                <w:sz w:val="18"/>
                <w:szCs w:val="18"/>
              </w:rPr>
              <w:t xml:space="preserve"> год,</w:t>
            </w:r>
          </w:p>
          <w:p w:rsidR="00FB3200" w:rsidRPr="007978BE" w:rsidRDefault="00FB3200" w:rsidP="00905226">
            <w:pPr>
              <w:jc w:val="center"/>
              <w:rPr>
                <w:color w:val="000000"/>
              </w:rPr>
            </w:pPr>
            <w:r w:rsidRPr="00180C30">
              <w:rPr>
                <w:color w:val="000000"/>
                <w:sz w:val="18"/>
                <w:szCs w:val="18"/>
              </w:rPr>
              <w:t>тыс. руб.</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B3200" w:rsidRPr="00180C30" w:rsidRDefault="002915E3" w:rsidP="00180C30">
            <w:pPr>
              <w:ind w:left="-166" w:right="-194"/>
              <w:jc w:val="center"/>
              <w:rPr>
                <w:sz w:val="18"/>
                <w:szCs w:val="18"/>
              </w:rPr>
            </w:pPr>
            <w:r>
              <w:rPr>
                <w:sz w:val="18"/>
                <w:szCs w:val="18"/>
              </w:rPr>
              <w:t>Доля</w:t>
            </w:r>
            <w:r>
              <w:rPr>
                <w:sz w:val="18"/>
                <w:szCs w:val="18"/>
              </w:rPr>
              <w:br/>
              <w:t xml:space="preserve">в общем объеме расходов </w:t>
            </w:r>
            <w:r w:rsidR="00FB3200" w:rsidRPr="00180C30">
              <w:rPr>
                <w:sz w:val="18"/>
                <w:szCs w:val="18"/>
              </w:rPr>
              <w:t>на 202</w:t>
            </w:r>
            <w:r w:rsidR="007978BE" w:rsidRPr="00180C30">
              <w:rPr>
                <w:sz w:val="18"/>
                <w:szCs w:val="18"/>
              </w:rPr>
              <w:t>6</w:t>
            </w:r>
            <w:r w:rsidR="00FB3200" w:rsidRPr="00180C30">
              <w:rPr>
                <w:sz w:val="18"/>
                <w:szCs w:val="18"/>
              </w:rPr>
              <w:br/>
              <w:t xml:space="preserve"> год,</w:t>
            </w:r>
            <w:r w:rsidR="00180C30" w:rsidRPr="00180C30">
              <w:rPr>
                <w:sz w:val="18"/>
                <w:szCs w:val="18"/>
              </w:rPr>
              <w:t xml:space="preserve"> </w:t>
            </w:r>
            <w:r w:rsidR="00FB3200" w:rsidRPr="00180C30">
              <w:rPr>
                <w:sz w:val="18"/>
                <w:szCs w:val="18"/>
              </w:rPr>
              <w:t>%</w:t>
            </w:r>
          </w:p>
        </w:tc>
      </w:tr>
      <w:tr w:rsidR="00F863B2" w:rsidRPr="001E4700" w:rsidTr="002915E3">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jc w:val="center"/>
              <w:rPr>
                <w:bCs/>
                <w:color w:val="000000"/>
              </w:rPr>
            </w:pPr>
            <w:r w:rsidRPr="00F863B2">
              <w:rPr>
                <w:bCs/>
                <w:color w:val="000000"/>
              </w:rPr>
              <w:t>920</w:t>
            </w:r>
          </w:p>
        </w:tc>
        <w:tc>
          <w:tcPr>
            <w:tcW w:w="6609" w:type="dxa"/>
            <w:tcBorders>
              <w:top w:val="nil"/>
              <w:left w:val="nil"/>
              <w:bottom w:val="single" w:sz="4" w:space="0" w:color="auto"/>
              <w:right w:val="single" w:sz="4" w:space="0" w:color="auto"/>
            </w:tcBorders>
            <w:shd w:val="clear" w:color="auto" w:fill="auto"/>
            <w:vAlign w:val="center"/>
            <w:hideMark/>
          </w:tcPr>
          <w:p w:rsidR="00F863B2" w:rsidRPr="00F863B2" w:rsidRDefault="00F863B2" w:rsidP="00F863B2">
            <w:pPr>
              <w:rPr>
                <w:bCs/>
                <w:color w:val="000000"/>
              </w:rPr>
            </w:pPr>
            <w:r w:rsidRPr="00F863B2">
              <w:rPr>
                <w:bCs/>
                <w:color w:val="000000"/>
              </w:rPr>
              <w:t>Финансовое управление администрации Чунского муниципального округа</w:t>
            </w:r>
          </w:p>
        </w:tc>
        <w:tc>
          <w:tcPr>
            <w:tcW w:w="1276" w:type="dxa"/>
            <w:tcBorders>
              <w:top w:val="nil"/>
              <w:left w:val="nil"/>
              <w:bottom w:val="single" w:sz="8" w:space="0" w:color="auto"/>
              <w:right w:val="single" w:sz="8" w:space="0" w:color="auto"/>
            </w:tcBorders>
            <w:shd w:val="clear" w:color="auto" w:fill="auto"/>
            <w:vAlign w:val="center"/>
          </w:tcPr>
          <w:p w:rsidR="00F863B2" w:rsidRDefault="00F863B2" w:rsidP="00F863B2">
            <w:pPr>
              <w:jc w:val="right"/>
              <w:rPr>
                <w:color w:val="000000"/>
              </w:rPr>
            </w:pPr>
            <w:r>
              <w:rPr>
                <w:color w:val="000000"/>
              </w:rPr>
              <w:t>14 629,7</w:t>
            </w:r>
          </w:p>
        </w:tc>
        <w:tc>
          <w:tcPr>
            <w:tcW w:w="1501" w:type="dxa"/>
            <w:tcBorders>
              <w:top w:val="nil"/>
              <w:left w:val="nil"/>
              <w:bottom w:val="single" w:sz="8" w:space="0" w:color="auto"/>
              <w:right w:val="single" w:sz="8" w:space="0" w:color="auto"/>
            </w:tcBorders>
            <w:shd w:val="clear" w:color="auto" w:fill="auto"/>
            <w:vAlign w:val="center"/>
          </w:tcPr>
          <w:p w:rsidR="00F863B2" w:rsidRDefault="00F863B2" w:rsidP="00F863B2">
            <w:pPr>
              <w:jc w:val="right"/>
              <w:rPr>
                <w:color w:val="000000"/>
              </w:rPr>
            </w:pPr>
            <w:r>
              <w:rPr>
                <w:color w:val="000000"/>
              </w:rPr>
              <w:t>0,8</w:t>
            </w:r>
          </w:p>
        </w:tc>
      </w:tr>
      <w:tr w:rsidR="00F863B2" w:rsidRPr="001E4700" w:rsidTr="002915E3">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jc w:val="center"/>
              <w:rPr>
                <w:bCs/>
                <w:color w:val="000000"/>
              </w:rPr>
            </w:pPr>
            <w:r w:rsidRPr="00F863B2">
              <w:rPr>
                <w:bCs/>
                <w:color w:val="000000"/>
              </w:rPr>
              <w:t>921</w:t>
            </w:r>
          </w:p>
        </w:tc>
        <w:tc>
          <w:tcPr>
            <w:tcW w:w="6609" w:type="dxa"/>
            <w:tcBorders>
              <w:top w:val="nil"/>
              <w:left w:val="nil"/>
              <w:bottom w:val="single" w:sz="4" w:space="0" w:color="auto"/>
              <w:right w:val="single" w:sz="4" w:space="0" w:color="auto"/>
            </w:tcBorders>
            <w:shd w:val="clear" w:color="auto" w:fill="auto"/>
            <w:vAlign w:val="center"/>
            <w:hideMark/>
          </w:tcPr>
          <w:p w:rsidR="00F863B2" w:rsidRPr="00F863B2" w:rsidRDefault="00F863B2" w:rsidP="00F863B2">
            <w:pPr>
              <w:rPr>
                <w:bCs/>
                <w:color w:val="000000"/>
              </w:rPr>
            </w:pPr>
            <w:r w:rsidRPr="00F863B2">
              <w:rPr>
                <w:bCs/>
                <w:color w:val="000000"/>
              </w:rPr>
              <w:t>Администрация Чунского муниципального округа</w:t>
            </w:r>
          </w:p>
        </w:tc>
        <w:tc>
          <w:tcPr>
            <w:tcW w:w="1276" w:type="dxa"/>
            <w:tcBorders>
              <w:top w:val="nil"/>
              <w:left w:val="nil"/>
              <w:bottom w:val="single" w:sz="8" w:space="0" w:color="auto"/>
              <w:right w:val="single" w:sz="8" w:space="0" w:color="auto"/>
            </w:tcBorders>
            <w:shd w:val="clear" w:color="auto" w:fill="auto"/>
            <w:vAlign w:val="center"/>
          </w:tcPr>
          <w:p w:rsidR="00F863B2" w:rsidRDefault="00F863B2" w:rsidP="00F863B2">
            <w:pPr>
              <w:jc w:val="right"/>
              <w:rPr>
                <w:color w:val="000000"/>
              </w:rPr>
            </w:pPr>
            <w:r>
              <w:rPr>
                <w:color w:val="000000"/>
              </w:rPr>
              <w:t>157 112,9</w:t>
            </w:r>
          </w:p>
        </w:tc>
        <w:tc>
          <w:tcPr>
            <w:tcW w:w="1501" w:type="dxa"/>
            <w:tcBorders>
              <w:top w:val="nil"/>
              <w:left w:val="nil"/>
              <w:bottom w:val="single" w:sz="8" w:space="0" w:color="auto"/>
              <w:right w:val="single" w:sz="8" w:space="0" w:color="auto"/>
            </w:tcBorders>
            <w:shd w:val="clear" w:color="auto" w:fill="auto"/>
            <w:vAlign w:val="center"/>
          </w:tcPr>
          <w:p w:rsidR="00F863B2" w:rsidRDefault="00F863B2" w:rsidP="00F863B2">
            <w:pPr>
              <w:jc w:val="right"/>
              <w:rPr>
                <w:color w:val="000000"/>
              </w:rPr>
            </w:pPr>
            <w:r>
              <w:rPr>
                <w:color w:val="000000"/>
              </w:rPr>
              <w:t>9,0</w:t>
            </w:r>
          </w:p>
        </w:tc>
      </w:tr>
      <w:tr w:rsidR="00F863B2" w:rsidRPr="001E4700" w:rsidTr="002915E3">
        <w:trPr>
          <w:trHeight w:val="2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jc w:val="center"/>
              <w:rPr>
                <w:bCs/>
                <w:color w:val="000000"/>
              </w:rPr>
            </w:pPr>
            <w:r w:rsidRPr="00F863B2">
              <w:rPr>
                <w:bCs/>
                <w:color w:val="000000"/>
              </w:rPr>
              <w:t>922</w:t>
            </w:r>
          </w:p>
        </w:tc>
        <w:tc>
          <w:tcPr>
            <w:tcW w:w="6609" w:type="dxa"/>
            <w:tcBorders>
              <w:top w:val="nil"/>
              <w:left w:val="nil"/>
              <w:bottom w:val="single" w:sz="4" w:space="0" w:color="auto"/>
              <w:right w:val="single" w:sz="4" w:space="0" w:color="auto"/>
            </w:tcBorders>
            <w:shd w:val="clear" w:color="auto" w:fill="auto"/>
            <w:vAlign w:val="center"/>
            <w:hideMark/>
          </w:tcPr>
          <w:p w:rsidR="00F863B2" w:rsidRPr="00F863B2" w:rsidRDefault="00F863B2" w:rsidP="00F863B2">
            <w:pPr>
              <w:rPr>
                <w:bCs/>
                <w:color w:val="000000"/>
              </w:rPr>
            </w:pPr>
            <w:r w:rsidRPr="00F863B2">
              <w:rPr>
                <w:bCs/>
                <w:color w:val="000000"/>
              </w:rPr>
              <w:t>Дума Чунского муниципального округа</w:t>
            </w:r>
          </w:p>
        </w:tc>
        <w:tc>
          <w:tcPr>
            <w:tcW w:w="1276" w:type="dxa"/>
            <w:tcBorders>
              <w:top w:val="nil"/>
              <w:left w:val="nil"/>
              <w:bottom w:val="single" w:sz="4" w:space="0" w:color="auto"/>
              <w:right w:val="single" w:sz="8" w:space="0" w:color="auto"/>
            </w:tcBorders>
            <w:shd w:val="clear" w:color="auto" w:fill="auto"/>
            <w:vAlign w:val="center"/>
          </w:tcPr>
          <w:p w:rsidR="00F863B2" w:rsidRDefault="00F863B2" w:rsidP="00F863B2">
            <w:pPr>
              <w:jc w:val="right"/>
              <w:rPr>
                <w:color w:val="000000"/>
              </w:rPr>
            </w:pPr>
            <w:r>
              <w:rPr>
                <w:color w:val="000000"/>
              </w:rPr>
              <w:t>10 424,6</w:t>
            </w:r>
          </w:p>
        </w:tc>
        <w:tc>
          <w:tcPr>
            <w:tcW w:w="1501" w:type="dxa"/>
            <w:tcBorders>
              <w:top w:val="nil"/>
              <w:left w:val="nil"/>
              <w:bottom w:val="single" w:sz="4" w:space="0" w:color="auto"/>
              <w:right w:val="single" w:sz="8" w:space="0" w:color="auto"/>
            </w:tcBorders>
            <w:shd w:val="clear" w:color="auto" w:fill="auto"/>
            <w:vAlign w:val="center"/>
          </w:tcPr>
          <w:p w:rsidR="00F863B2" w:rsidRDefault="00F863B2" w:rsidP="00F863B2">
            <w:pPr>
              <w:jc w:val="right"/>
              <w:rPr>
                <w:color w:val="000000"/>
              </w:rPr>
            </w:pPr>
            <w:r>
              <w:rPr>
                <w:color w:val="000000"/>
              </w:rPr>
              <w:t>0,6</w:t>
            </w:r>
          </w:p>
        </w:tc>
      </w:tr>
      <w:tr w:rsidR="00F863B2" w:rsidRPr="001E4700" w:rsidTr="002915E3">
        <w:trPr>
          <w:trHeight w:val="20"/>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jc w:val="center"/>
              <w:rPr>
                <w:bCs/>
                <w:color w:val="000000"/>
              </w:rPr>
            </w:pPr>
            <w:r w:rsidRPr="00F863B2">
              <w:rPr>
                <w:bCs/>
                <w:color w:val="000000"/>
              </w:rPr>
              <w:t>923</w:t>
            </w:r>
          </w:p>
        </w:tc>
        <w:tc>
          <w:tcPr>
            <w:tcW w:w="6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rPr>
                <w:bCs/>
                <w:color w:val="000000"/>
              </w:rPr>
            </w:pPr>
            <w:r w:rsidRPr="00F863B2">
              <w:rPr>
                <w:bCs/>
                <w:color w:val="000000"/>
              </w:rPr>
              <w:t>Комитет администрации Чунского муниципального округа по управлению муниципальным имуществом и градостроительству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63B2" w:rsidRDefault="00F863B2" w:rsidP="00F863B2">
            <w:pPr>
              <w:jc w:val="right"/>
              <w:rPr>
                <w:color w:val="000000"/>
              </w:rPr>
            </w:pPr>
            <w:r>
              <w:rPr>
                <w:color w:val="000000"/>
              </w:rPr>
              <w:t>240 821,1</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F863B2" w:rsidRDefault="00F863B2" w:rsidP="00F863B2">
            <w:pPr>
              <w:jc w:val="right"/>
              <w:rPr>
                <w:color w:val="000000"/>
              </w:rPr>
            </w:pPr>
            <w:r>
              <w:rPr>
                <w:color w:val="000000"/>
              </w:rPr>
              <w:t>13,8</w:t>
            </w:r>
          </w:p>
        </w:tc>
      </w:tr>
      <w:tr w:rsidR="00F863B2" w:rsidRPr="001E4700" w:rsidTr="002915E3">
        <w:trPr>
          <w:trHeight w:val="20"/>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jc w:val="center"/>
              <w:rPr>
                <w:bCs/>
                <w:color w:val="000000"/>
              </w:rPr>
            </w:pPr>
            <w:r w:rsidRPr="00F863B2">
              <w:rPr>
                <w:bCs/>
                <w:color w:val="000000"/>
              </w:rPr>
              <w:t>924</w:t>
            </w:r>
          </w:p>
        </w:tc>
        <w:tc>
          <w:tcPr>
            <w:tcW w:w="6609" w:type="dxa"/>
            <w:tcBorders>
              <w:top w:val="single" w:sz="4" w:space="0" w:color="auto"/>
              <w:left w:val="nil"/>
              <w:bottom w:val="single" w:sz="4" w:space="0" w:color="auto"/>
              <w:right w:val="single" w:sz="4" w:space="0" w:color="auto"/>
            </w:tcBorders>
            <w:shd w:val="clear" w:color="auto" w:fill="auto"/>
            <w:vAlign w:val="center"/>
            <w:hideMark/>
          </w:tcPr>
          <w:p w:rsidR="00F863B2" w:rsidRPr="00F863B2" w:rsidRDefault="00F863B2" w:rsidP="00F863B2">
            <w:pPr>
              <w:rPr>
                <w:bCs/>
                <w:color w:val="000000"/>
              </w:rPr>
            </w:pPr>
            <w:r w:rsidRPr="00F863B2">
              <w:rPr>
                <w:bCs/>
                <w:color w:val="000000"/>
              </w:rPr>
              <w:t>Управление культуры и спорта администрации Чунского муниципального округа</w:t>
            </w:r>
          </w:p>
        </w:tc>
        <w:tc>
          <w:tcPr>
            <w:tcW w:w="1276" w:type="dxa"/>
            <w:tcBorders>
              <w:top w:val="single" w:sz="4" w:space="0" w:color="auto"/>
              <w:left w:val="nil"/>
              <w:bottom w:val="single" w:sz="4" w:space="0" w:color="auto"/>
              <w:right w:val="single" w:sz="8" w:space="0" w:color="auto"/>
            </w:tcBorders>
            <w:shd w:val="clear" w:color="auto" w:fill="auto"/>
            <w:vAlign w:val="center"/>
          </w:tcPr>
          <w:p w:rsidR="00F863B2" w:rsidRDefault="00F863B2" w:rsidP="00F863B2">
            <w:pPr>
              <w:jc w:val="right"/>
              <w:rPr>
                <w:color w:val="000000"/>
              </w:rPr>
            </w:pPr>
            <w:r>
              <w:rPr>
                <w:color w:val="000000"/>
              </w:rPr>
              <w:t>172 207,1</w:t>
            </w:r>
          </w:p>
        </w:tc>
        <w:tc>
          <w:tcPr>
            <w:tcW w:w="1501" w:type="dxa"/>
            <w:tcBorders>
              <w:top w:val="single" w:sz="4" w:space="0" w:color="auto"/>
              <w:left w:val="nil"/>
              <w:bottom w:val="single" w:sz="4" w:space="0" w:color="auto"/>
              <w:right w:val="single" w:sz="8" w:space="0" w:color="auto"/>
            </w:tcBorders>
            <w:shd w:val="clear" w:color="auto" w:fill="auto"/>
            <w:vAlign w:val="center"/>
          </w:tcPr>
          <w:p w:rsidR="00F863B2" w:rsidRDefault="00F863B2" w:rsidP="00F863B2">
            <w:pPr>
              <w:jc w:val="right"/>
              <w:rPr>
                <w:color w:val="000000"/>
              </w:rPr>
            </w:pPr>
            <w:r>
              <w:rPr>
                <w:color w:val="000000"/>
              </w:rPr>
              <w:t>9,9</w:t>
            </w:r>
          </w:p>
        </w:tc>
      </w:tr>
      <w:tr w:rsidR="00F863B2" w:rsidRPr="001E4700" w:rsidTr="002915E3">
        <w:trPr>
          <w:trHeight w:val="20"/>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jc w:val="center"/>
              <w:rPr>
                <w:bCs/>
                <w:color w:val="000000"/>
              </w:rPr>
            </w:pPr>
            <w:r w:rsidRPr="00F863B2">
              <w:rPr>
                <w:bCs/>
                <w:color w:val="000000"/>
              </w:rPr>
              <w:t>925</w:t>
            </w:r>
          </w:p>
        </w:tc>
        <w:tc>
          <w:tcPr>
            <w:tcW w:w="6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rPr>
                <w:bCs/>
                <w:color w:val="000000"/>
              </w:rPr>
            </w:pPr>
            <w:r w:rsidRPr="00F863B2">
              <w:rPr>
                <w:bCs/>
                <w:color w:val="000000"/>
              </w:rPr>
              <w:t>Управление образования и молодежной политики администрации Чунского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63B2" w:rsidRDefault="00F863B2" w:rsidP="00F863B2">
            <w:pPr>
              <w:jc w:val="right"/>
              <w:rPr>
                <w:color w:val="000000"/>
              </w:rPr>
            </w:pPr>
            <w:r>
              <w:rPr>
                <w:color w:val="000000"/>
              </w:rPr>
              <w:t>1 152 467,7</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F863B2" w:rsidRDefault="00F863B2" w:rsidP="00F863B2">
            <w:pPr>
              <w:jc w:val="right"/>
              <w:rPr>
                <w:color w:val="000000"/>
              </w:rPr>
            </w:pPr>
            <w:r>
              <w:rPr>
                <w:color w:val="000000"/>
              </w:rPr>
              <w:t>65,9</w:t>
            </w:r>
          </w:p>
        </w:tc>
      </w:tr>
      <w:tr w:rsidR="00F863B2" w:rsidRPr="001E4700" w:rsidTr="002915E3">
        <w:trPr>
          <w:trHeight w:val="20"/>
        </w:trPr>
        <w:tc>
          <w:tcPr>
            <w:tcW w:w="73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63B2" w:rsidRPr="00F863B2" w:rsidRDefault="00F863B2" w:rsidP="00F863B2">
            <w:pPr>
              <w:rPr>
                <w:b/>
                <w:bCs/>
                <w:color w:val="000000"/>
              </w:rPr>
            </w:pPr>
            <w:r w:rsidRPr="00F863B2">
              <w:rPr>
                <w:b/>
                <w:bCs/>
                <w:color w:val="000000"/>
              </w:rPr>
              <w:t>Итого </w:t>
            </w:r>
          </w:p>
        </w:tc>
        <w:tc>
          <w:tcPr>
            <w:tcW w:w="1276" w:type="dxa"/>
            <w:tcBorders>
              <w:top w:val="single" w:sz="4" w:space="0" w:color="auto"/>
              <w:left w:val="nil"/>
              <w:bottom w:val="single" w:sz="4" w:space="0" w:color="auto"/>
              <w:right w:val="single" w:sz="4" w:space="0" w:color="auto"/>
            </w:tcBorders>
            <w:shd w:val="clear" w:color="auto" w:fill="auto"/>
            <w:vAlign w:val="center"/>
          </w:tcPr>
          <w:p w:rsidR="00F863B2" w:rsidRPr="00F863B2" w:rsidRDefault="00F863B2" w:rsidP="00F863B2">
            <w:pPr>
              <w:jc w:val="right"/>
              <w:rPr>
                <w:b/>
                <w:bCs/>
                <w:color w:val="000000"/>
              </w:rPr>
            </w:pPr>
            <w:r w:rsidRPr="00F863B2">
              <w:rPr>
                <w:b/>
                <w:bCs/>
                <w:color w:val="000000"/>
              </w:rPr>
              <w:t>1 747 663,1</w:t>
            </w:r>
          </w:p>
        </w:tc>
        <w:tc>
          <w:tcPr>
            <w:tcW w:w="1501" w:type="dxa"/>
            <w:tcBorders>
              <w:top w:val="single" w:sz="4" w:space="0" w:color="auto"/>
              <w:left w:val="nil"/>
              <w:bottom w:val="single" w:sz="4" w:space="0" w:color="auto"/>
              <w:right w:val="single" w:sz="4" w:space="0" w:color="auto"/>
            </w:tcBorders>
            <w:shd w:val="clear" w:color="auto" w:fill="auto"/>
            <w:vAlign w:val="center"/>
          </w:tcPr>
          <w:p w:rsidR="00F863B2" w:rsidRPr="00F863B2" w:rsidRDefault="00F863B2" w:rsidP="00F863B2">
            <w:pPr>
              <w:jc w:val="right"/>
              <w:rPr>
                <w:b/>
                <w:bCs/>
              </w:rPr>
            </w:pPr>
            <w:r w:rsidRPr="00F863B2">
              <w:rPr>
                <w:b/>
                <w:bCs/>
              </w:rPr>
              <w:t>х</w:t>
            </w:r>
          </w:p>
        </w:tc>
      </w:tr>
    </w:tbl>
    <w:p w:rsidR="0094050D" w:rsidRDefault="0094050D" w:rsidP="00FB3200">
      <w:pPr>
        <w:autoSpaceDE w:val="0"/>
        <w:autoSpaceDN w:val="0"/>
        <w:adjustRightInd w:val="0"/>
        <w:ind w:firstLine="709"/>
        <w:jc w:val="both"/>
        <w:rPr>
          <w:sz w:val="24"/>
          <w:szCs w:val="24"/>
          <w:highlight w:val="green"/>
        </w:rPr>
      </w:pPr>
    </w:p>
    <w:p w:rsidR="0094050D" w:rsidRDefault="0094050D" w:rsidP="0094050D">
      <w:pPr>
        <w:autoSpaceDE w:val="0"/>
        <w:autoSpaceDN w:val="0"/>
        <w:adjustRightInd w:val="0"/>
        <w:jc w:val="center"/>
        <w:rPr>
          <w:b/>
          <w:bCs/>
          <w:sz w:val="24"/>
          <w:szCs w:val="24"/>
        </w:rPr>
      </w:pPr>
      <w:r w:rsidRPr="0034032D">
        <w:rPr>
          <w:b/>
          <w:bCs/>
          <w:sz w:val="24"/>
          <w:szCs w:val="24"/>
        </w:rPr>
        <w:t>Муниципальные программы</w:t>
      </w:r>
    </w:p>
    <w:p w:rsidR="00ED4318" w:rsidRDefault="00ED4318" w:rsidP="00ED4318">
      <w:pPr>
        <w:ind w:firstLine="709"/>
        <w:jc w:val="both"/>
        <w:rPr>
          <w:sz w:val="24"/>
          <w:szCs w:val="24"/>
        </w:rPr>
      </w:pPr>
    </w:p>
    <w:p w:rsidR="00ED4318" w:rsidRDefault="00ED4318" w:rsidP="00ED4318">
      <w:pPr>
        <w:ind w:firstLine="709"/>
        <w:jc w:val="both"/>
        <w:rPr>
          <w:sz w:val="24"/>
          <w:szCs w:val="24"/>
        </w:rPr>
      </w:pPr>
      <w:r w:rsidRPr="00C0733D">
        <w:rPr>
          <w:sz w:val="24"/>
          <w:szCs w:val="24"/>
        </w:rPr>
        <w:t xml:space="preserve">В ходе экспертизы </w:t>
      </w:r>
      <w:r>
        <w:rPr>
          <w:sz w:val="24"/>
          <w:szCs w:val="24"/>
        </w:rPr>
        <w:t>проекта решения о бюджете,</w:t>
      </w:r>
      <w:r w:rsidRPr="00C0733D">
        <w:rPr>
          <w:sz w:val="24"/>
          <w:szCs w:val="24"/>
        </w:rPr>
        <w:t xml:space="preserve"> проведен анализ расходов бюджета, реализуемых </w:t>
      </w:r>
      <w:r>
        <w:rPr>
          <w:sz w:val="24"/>
          <w:szCs w:val="24"/>
        </w:rPr>
        <w:t xml:space="preserve">в рамках муниципальных программ, </w:t>
      </w:r>
      <w:r w:rsidRPr="00C0733D">
        <w:rPr>
          <w:sz w:val="24"/>
          <w:szCs w:val="24"/>
        </w:rPr>
        <w:t xml:space="preserve">который осуществлялся исходя из показателей проекта решения и представленных в составе документов и материалов паспортов муниципальных программ, а также информации </w:t>
      </w:r>
      <w:r>
        <w:rPr>
          <w:sz w:val="24"/>
          <w:szCs w:val="24"/>
        </w:rPr>
        <w:t>ГРБС</w:t>
      </w:r>
      <w:r w:rsidRPr="00C0733D">
        <w:rPr>
          <w:sz w:val="24"/>
          <w:szCs w:val="24"/>
        </w:rPr>
        <w:t xml:space="preserve"> об объемах финансирования в разрезе программных мероприятий. </w:t>
      </w:r>
    </w:p>
    <w:p w:rsidR="00EB3890" w:rsidRDefault="00EB3890" w:rsidP="00EB3890">
      <w:pPr>
        <w:ind w:firstLine="709"/>
        <w:jc w:val="both"/>
        <w:rPr>
          <w:sz w:val="24"/>
          <w:szCs w:val="24"/>
        </w:rPr>
      </w:pPr>
      <w:r w:rsidRPr="00C0733D">
        <w:rPr>
          <w:sz w:val="24"/>
          <w:szCs w:val="24"/>
        </w:rPr>
        <w:lastRenderedPageBreak/>
        <w:t>Поряд</w:t>
      </w:r>
      <w:r>
        <w:rPr>
          <w:sz w:val="24"/>
          <w:szCs w:val="24"/>
        </w:rPr>
        <w:t>ок</w:t>
      </w:r>
      <w:r w:rsidRPr="00C0733D">
        <w:rPr>
          <w:sz w:val="24"/>
          <w:szCs w:val="24"/>
        </w:rPr>
        <w:t xml:space="preserve"> разработки, реализации и оценки эффективности муници</w:t>
      </w:r>
      <w:r>
        <w:rPr>
          <w:sz w:val="24"/>
          <w:szCs w:val="24"/>
        </w:rPr>
        <w:t>пальных программ Чунского муниципального округа, утвержден</w:t>
      </w:r>
      <w:r w:rsidRPr="00C0733D">
        <w:rPr>
          <w:sz w:val="24"/>
          <w:szCs w:val="24"/>
        </w:rPr>
        <w:t xml:space="preserve"> постановлени</w:t>
      </w:r>
      <w:r>
        <w:rPr>
          <w:sz w:val="24"/>
          <w:szCs w:val="24"/>
        </w:rPr>
        <w:t>ем администрации Чунского муниципального округа от 06.10.2025 года № 501</w:t>
      </w:r>
      <w:r w:rsidRPr="00C0733D">
        <w:rPr>
          <w:sz w:val="24"/>
          <w:szCs w:val="24"/>
        </w:rPr>
        <w:t xml:space="preserve"> (далее – </w:t>
      </w:r>
      <w:r w:rsidRPr="00EB3890">
        <w:rPr>
          <w:sz w:val="24"/>
          <w:szCs w:val="24"/>
        </w:rPr>
        <w:t>Порядок разработки, реализации и оценки эффективности М</w:t>
      </w:r>
      <w:r>
        <w:rPr>
          <w:sz w:val="24"/>
          <w:szCs w:val="24"/>
        </w:rPr>
        <w:t>П</w:t>
      </w:r>
      <w:r w:rsidRPr="00C0733D">
        <w:rPr>
          <w:sz w:val="24"/>
          <w:szCs w:val="24"/>
        </w:rPr>
        <w:t>)</w:t>
      </w:r>
      <w:r>
        <w:rPr>
          <w:sz w:val="24"/>
          <w:szCs w:val="24"/>
        </w:rPr>
        <w:t>.</w:t>
      </w:r>
      <w:r w:rsidRPr="00C0733D">
        <w:rPr>
          <w:sz w:val="24"/>
          <w:szCs w:val="24"/>
        </w:rPr>
        <w:t xml:space="preserve"> </w:t>
      </w:r>
    </w:p>
    <w:p w:rsidR="00B42F42" w:rsidRDefault="00ED4318" w:rsidP="00ED4318">
      <w:pPr>
        <w:ind w:firstLine="709"/>
        <w:jc w:val="both"/>
        <w:rPr>
          <w:sz w:val="24"/>
          <w:szCs w:val="24"/>
        </w:rPr>
      </w:pPr>
      <w:r w:rsidRPr="00C0733D">
        <w:rPr>
          <w:sz w:val="24"/>
          <w:szCs w:val="24"/>
        </w:rPr>
        <w:t>Утвержденный постановлени</w:t>
      </w:r>
      <w:r>
        <w:rPr>
          <w:sz w:val="24"/>
          <w:szCs w:val="24"/>
        </w:rPr>
        <w:t>ем администрации Чунского района от 11 октября 2024 года № 264</w:t>
      </w:r>
      <w:r w:rsidRPr="00C0733D">
        <w:rPr>
          <w:sz w:val="24"/>
          <w:szCs w:val="24"/>
        </w:rPr>
        <w:t xml:space="preserve"> в соответствии со статьей 179 </w:t>
      </w:r>
      <w:r>
        <w:rPr>
          <w:sz w:val="24"/>
          <w:szCs w:val="24"/>
        </w:rPr>
        <w:t>БК</w:t>
      </w:r>
      <w:r w:rsidRPr="00C0733D">
        <w:rPr>
          <w:sz w:val="24"/>
          <w:szCs w:val="24"/>
        </w:rPr>
        <w:t xml:space="preserve"> РФ Перечень муниципальных программ</w:t>
      </w:r>
      <w:r>
        <w:rPr>
          <w:sz w:val="24"/>
          <w:szCs w:val="24"/>
        </w:rPr>
        <w:t xml:space="preserve"> Чунского муниципального округа Иркутской области</w:t>
      </w:r>
      <w:r w:rsidRPr="00C0733D">
        <w:rPr>
          <w:sz w:val="24"/>
          <w:szCs w:val="24"/>
        </w:rPr>
        <w:t xml:space="preserve"> (далее –</w:t>
      </w:r>
      <w:r>
        <w:rPr>
          <w:sz w:val="24"/>
          <w:szCs w:val="24"/>
        </w:rPr>
        <w:t xml:space="preserve"> Перечень), включает 27</w:t>
      </w:r>
      <w:r w:rsidR="00CE2566">
        <w:rPr>
          <w:sz w:val="24"/>
          <w:szCs w:val="24"/>
        </w:rPr>
        <w:t xml:space="preserve"> </w:t>
      </w:r>
      <w:r w:rsidRPr="00C0733D">
        <w:rPr>
          <w:sz w:val="24"/>
          <w:szCs w:val="24"/>
        </w:rPr>
        <w:t>муниципальных программ со сроком реализации в 2025-203</w:t>
      </w:r>
      <w:r w:rsidR="00B56AD8">
        <w:rPr>
          <w:sz w:val="24"/>
          <w:szCs w:val="24"/>
        </w:rPr>
        <w:t xml:space="preserve">0 </w:t>
      </w:r>
      <w:r w:rsidRPr="00C0733D">
        <w:rPr>
          <w:sz w:val="24"/>
          <w:szCs w:val="24"/>
        </w:rPr>
        <w:t xml:space="preserve">годах. </w:t>
      </w:r>
    </w:p>
    <w:p w:rsidR="00B42F42" w:rsidRDefault="00B42F42" w:rsidP="00ED4318">
      <w:pPr>
        <w:ind w:firstLine="709"/>
        <w:jc w:val="both"/>
        <w:rPr>
          <w:sz w:val="24"/>
          <w:szCs w:val="24"/>
        </w:rPr>
      </w:pPr>
      <w:r>
        <w:rPr>
          <w:sz w:val="24"/>
          <w:szCs w:val="24"/>
        </w:rPr>
        <w:t>В</w:t>
      </w:r>
      <w:r w:rsidRPr="00C0733D">
        <w:rPr>
          <w:sz w:val="24"/>
          <w:szCs w:val="24"/>
        </w:rPr>
        <w:t xml:space="preserve"> Перечне определены ответств</w:t>
      </w:r>
      <w:r>
        <w:rPr>
          <w:sz w:val="24"/>
          <w:szCs w:val="24"/>
        </w:rPr>
        <w:t>енные исполнители программ,</w:t>
      </w:r>
      <w:r w:rsidRPr="0001522E">
        <w:rPr>
          <w:sz w:val="24"/>
          <w:szCs w:val="24"/>
        </w:rPr>
        <w:t xml:space="preserve"> </w:t>
      </w:r>
      <w:r w:rsidRPr="00C0733D">
        <w:rPr>
          <w:sz w:val="24"/>
          <w:szCs w:val="24"/>
        </w:rPr>
        <w:t xml:space="preserve">отвечающие за разработку, реализацию программы. </w:t>
      </w:r>
    </w:p>
    <w:p w:rsidR="009C5E12" w:rsidRDefault="009C5E12" w:rsidP="00CE2566">
      <w:pPr>
        <w:autoSpaceDE w:val="0"/>
        <w:autoSpaceDN w:val="0"/>
        <w:adjustRightInd w:val="0"/>
        <w:ind w:firstLine="709"/>
        <w:jc w:val="both"/>
        <w:rPr>
          <w:sz w:val="24"/>
          <w:szCs w:val="24"/>
        </w:rPr>
      </w:pPr>
    </w:p>
    <w:p w:rsidR="00CE2566" w:rsidRDefault="00CE2566" w:rsidP="00CE2566">
      <w:pPr>
        <w:autoSpaceDE w:val="0"/>
        <w:autoSpaceDN w:val="0"/>
        <w:adjustRightInd w:val="0"/>
        <w:ind w:firstLine="709"/>
        <w:jc w:val="both"/>
        <w:rPr>
          <w:sz w:val="24"/>
          <w:szCs w:val="24"/>
        </w:rPr>
      </w:pPr>
      <w:r w:rsidRPr="00C0761C">
        <w:rPr>
          <w:sz w:val="24"/>
          <w:szCs w:val="24"/>
        </w:rPr>
        <w:t>В</w:t>
      </w:r>
      <w:r>
        <w:rPr>
          <w:sz w:val="24"/>
          <w:szCs w:val="24"/>
        </w:rPr>
        <w:t xml:space="preserve"> </w:t>
      </w:r>
      <w:r w:rsidRPr="009C1F83">
        <w:rPr>
          <w:sz w:val="24"/>
          <w:szCs w:val="24"/>
        </w:rPr>
        <w:t>2</w:t>
      </w:r>
      <w:r w:rsidR="000F2F33">
        <w:rPr>
          <w:sz w:val="24"/>
          <w:szCs w:val="24"/>
        </w:rPr>
        <w:t>3</w:t>
      </w:r>
      <w:r w:rsidRPr="00C0761C">
        <w:rPr>
          <w:sz w:val="24"/>
          <w:szCs w:val="24"/>
        </w:rPr>
        <w:t xml:space="preserve"> муниципальн</w:t>
      </w:r>
      <w:r>
        <w:rPr>
          <w:sz w:val="24"/>
          <w:szCs w:val="24"/>
        </w:rPr>
        <w:t>ых</w:t>
      </w:r>
      <w:r w:rsidRPr="00C0761C">
        <w:rPr>
          <w:sz w:val="24"/>
          <w:szCs w:val="24"/>
        </w:rPr>
        <w:t xml:space="preserve"> программ</w:t>
      </w:r>
      <w:r>
        <w:rPr>
          <w:sz w:val="24"/>
          <w:szCs w:val="24"/>
        </w:rPr>
        <w:t>ах</w:t>
      </w:r>
      <w:r w:rsidRPr="00C0761C">
        <w:rPr>
          <w:sz w:val="24"/>
          <w:szCs w:val="24"/>
        </w:rPr>
        <w:t xml:space="preserve"> не отражено влияние реализации мероприятий на достижение целевых показателей и задач, характеризующих достижение региональн</w:t>
      </w:r>
      <w:r w:rsidR="00BB14AD">
        <w:rPr>
          <w:sz w:val="24"/>
          <w:szCs w:val="24"/>
        </w:rPr>
        <w:t>ых</w:t>
      </w:r>
      <w:r w:rsidRPr="00C0761C">
        <w:rPr>
          <w:sz w:val="24"/>
          <w:szCs w:val="24"/>
        </w:rPr>
        <w:t xml:space="preserve"> проект</w:t>
      </w:r>
      <w:r w:rsidR="00BB14AD">
        <w:rPr>
          <w:sz w:val="24"/>
          <w:szCs w:val="24"/>
        </w:rPr>
        <w:t>ов</w:t>
      </w:r>
      <w:r w:rsidRPr="00C0761C">
        <w:rPr>
          <w:sz w:val="24"/>
          <w:szCs w:val="24"/>
        </w:rPr>
        <w:t>, национальн</w:t>
      </w:r>
      <w:r w:rsidR="00BB14AD">
        <w:rPr>
          <w:sz w:val="24"/>
          <w:szCs w:val="24"/>
        </w:rPr>
        <w:t>ых</w:t>
      </w:r>
      <w:r w:rsidRPr="00C0761C">
        <w:rPr>
          <w:sz w:val="24"/>
          <w:szCs w:val="24"/>
        </w:rPr>
        <w:t xml:space="preserve"> цел</w:t>
      </w:r>
      <w:r w:rsidR="00BB14AD">
        <w:rPr>
          <w:sz w:val="24"/>
          <w:szCs w:val="24"/>
        </w:rPr>
        <w:t>ей</w:t>
      </w:r>
      <w:r w:rsidRPr="00C0761C">
        <w:rPr>
          <w:sz w:val="24"/>
          <w:szCs w:val="24"/>
        </w:rPr>
        <w:t>.</w:t>
      </w:r>
    </w:p>
    <w:p w:rsidR="009C5E12" w:rsidRDefault="009C5E12" w:rsidP="00ED4318">
      <w:pPr>
        <w:ind w:firstLine="709"/>
        <w:jc w:val="both"/>
        <w:rPr>
          <w:sz w:val="24"/>
          <w:szCs w:val="24"/>
          <w:lang w:bidi="ru-RU"/>
        </w:rPr>
      </w:pPr>
    </w:p>
    <w:p w:rsidR="00390404" w:rsidRDefault="00ED4318" w:rsidP="00ED4318">
      <w:pPr>
        <w:ind w:firstLine="709"/>
        <w:jc w:val="both"/>
        <w:rPr>
          <w:sz w:val="24"/>
          <w:szCs w:val="24"/>
          <w:lang w:bidi="ru-RU"/>
        </w:rPr>
      </w:pPr>
      <w:r w:rsidRPr="00382A76">
        <w:rPr>
          <w:sz w:val="24"/>
          <w:szCs w:val="24"/>
          <w:lang w:bidi="ru-RU"/>
        </w:rPr>
        <w:t>К финансированию в 2026 году п</w:t>
      </w:r>
      <w:r>
        <w:rPr>
          <w:sz w:val="24"/>
          <w:szCs w:val="24"/>
          <w:lang w:bidi="ru-RU"/>
        </w:rPr>
        <w:t>роектом решения о бюджете округа</w:t>
      </w:r>
      <w:r w:rsidRPr="00382A76">
        <w:rPr>
          <w:sz w:val="24"/>
          <w:szCs w:val="24"/>
          <w:lang w:bidi="ru-RU"/>
        </w:rPr>
        <w:t xml:space="preserve"> </w:t>
      </w:r>
      <w:r w:rsidRPr="00666A41">
        <w:rPr>
          <w:sz w:val="24"/>
          <w:szCs w:val="24"/>
          <w:lang w:bidi="ru-RU"/>
        </w:rPr>
        <w:t>предлагаются 26 муниципальных программ</w:t>
      </w:r>
      <w:r>
        <w:rPr>
          <w:sz w:val="24"/>
          <w:szCs w:val="24"/>
          <w:lang w:bidi="ru-RU"/>
        </w:rPr>
        <w:t xml:space="preserve"> (</w:t>
      </w:r>
      <w:r w:rsidRPr="00666A41">
        <w:rPr>
          <w:sz w:val="24"/>
          <w:szCs w:val="24"/>
          <w:lang w:bidi="ru-RU"/>
        </w:rPr>
        <w:t>из 27 входящи</w:t>
      </w:r>
      <w:r w:rsidR="00697DFB">
        <w:rPr>
          <w:sz w:val="24"/>
          <w:szCs w:val="24"/>
          <w:lang w:bidi="ru-RU"/>
        </w:rPr>
        <w:t>х</w:t>
      </w:r>
      <w:r>
        <w:rPr>
          <w:sz w:val="24"/>
          <w:szCs w:val="24"/>
          <w:lang w:bidi="ru-RU"/>
        </w:rPr>
        <w:t xml:space="preserve"> в Перечень) </w:t>
      </w:r>
      <w:r w:rsidR="00FB3200" w:rsidRPr="005C6075">
        <w:rPr>
          <w:sz w:val="24"/>
          <w:szCs w:val="24"/>
        </w:rPr>
        <w:t xml:space="preserve">в общей сумме </w:t>
      </w:r>
      <w:r w:rsidR="005C6075" w:rsidRPr="005C6075">
        <w:rPr>
          <w:bCs/>
          <w:sz w:val="24"/>
          <w:szCs w:val="24"/>
        </w:rPr>
        <w:t>1 722 171,2</w:t>
      </w:r>
      <w:r w:rsidR="005C6075" w:rsidRPr="005C6075">
        <w:rPr>
          <w:b/>
          <w:bCs/>
          <w:sz w:val="24"/>
          <w:szCs w:val="24"/>
        </w:rPr>
        <w:t xml:space="preserve"> </w:t>
      </w:r>
      <w:r w:rsidR="00FB3200" w:rsidRPr="005C6075">
        <w:rPr>
          <w:sz w:val="24"/>
          <w:szCs w:val="24"/>
        </w:rPr>
        <w:t>тыс. рублей, что составляет 98,</w:t>
      </w:r>
      <w:r w:rsidR="005C6075" w:rsidRPr="005C6075">
        <w:rPr>
          <w:sz w:val="24"/>
          <w:szCs w:val="24"/>
        </w:rPr>
        <w:t>5</w:t>
      </w:r>
      <w:r w:rsidR="00FB3200" w:rsidRPr="005C6075">
        <w:rPr>
          <w:sz w:val="24"/>
          <w:szCs w:val="24"/>
        </w:rPr>
        <w:t xml:space="preserve"> % в общем объеме расходов округ</w:t>
      </w:r>
      <w:r w:rsidR="00390404">
        <w:rPr>
          <w:sz w:val="24"/>
          <w:szCs w:val="24"/>
        </w:rPr>
        <w:t xml:space="preserve">а. </w:t>
      </w:r>
    </w:p>
    <w:p w:rsidR="009C5E12" w:rsidRDefault="009C5E12" w:rsidP="00FB3200">
      <w:pPr>
        <w:autoSpaceDE w:val="0"/>
        <w:autoSpaceDN w:val="0"/>
        <w:adjustRightInd w:val="0"/>
        <w:ind w:firstLine="709"/>
        <w:jc w:val="both"/>
        <w:rPr>
          <w:sz w:val="24"/>
          <w:szCs w:val="24"/>
        </w:rPr>
      </w:pPr>
    </w:p>
    <w:p w:rsidR="00390404" w:rsidRDefault="005C6075" w:rsidP="00FB3200">
      <w:pPr>
        <w:autoSpaceDE w:val="0"/>
        <w:autoSpaceDN w:val="0"/>
        <w:adjustRightInd w:val="0"/>
        <w:ind w:firstLine="709"/>
        <w:jc w:val="both"/>
        <w:rPr>
          <w:sz w:val="24"/>
          <w:szCs w:val="24"/>
        </w:rPr>
      </w:pPr>
      <w:r w:rsidRPr="005C6075">
        <w:rPr>
          <w:sz w:val="24"/>
          <w:szCs w:val="24"/>
        </w:rPr>
        <w:t>С</w:t>
      </w:r>
      <w:r w:rsidR="00FB3200" w:rsidRPr="005C6075">
        <w:rPr>
          <w:sz w:val="24"/>
          <w:szCs w:val="24"/>
        </w:rPr>
        <w:t xml:space="preserve"> проектом решения о бюджете, представлены </w:t>
      </w:r>
      <w:r w:rsidR="00FB3200" w:rsidRPr="00214634">
        <w:rPr>
          <w:sz w:val="24"/>
          <w:szCs w:val="24"/>
        </w:rPr>
        <w:t>2</w:t>
      </w:r>
      <w:r w:rsidR="00214634">
        <w:rPr>
          <w:sz w:val="24"/>
          <w:szCs w:val="24"/>
        </w:rPr>
        <w:t>7</w:t>
      </w:r>
      <w:r w:rsidR="00FB3200" w:rsidRPr="005C6075">
        <w:rPr>
          <w:sz w:val="24"/>
          <w:szCs w:val="24"/>
        </w:rPr>
        <w:t xml:space="preserve"> паспортов муниципальных программ</w:t>
      </w:r>
      <w:r w:rsidR="00CE2566">
        <w:rPr>
          <w:sz w:val="24"/>
          <w:szCs w:val="24"/>
        </w:rPr>
        <w:t xml:space="preserve"> (далее – МП</w:t>
      </w:r>
      <w:r w:rsidR="00EE2655">
        <w:rPr>
          <w:sz w:val="24"/>
          <w:szCs w:val="24"/>
        </w:rPr>
        <w:t>, Программа</w:t>
      </w:r>
      <w:r w:rsidR="00CE2566">
        <w:rPr>
          <w:sz w:val="24"/>
          <w:szCs w:val="24"/>
        </w:rPr>
        <w:t>)</w:t>
      </w:r>
      <w:r w:rsidR="00FB3200" w:rsidRPr="005C6075">
        <w:rPr>
          <w:sz w:val="24"/>
          <w:szCs w:val="24"/>
        </w:rPr>
        <w:t>, в которых отражены мероприятия на 202</w:t>
      </w:r>
      <w:r w:rsidRPr="005C6075">
        <w:rPr>
          <w:sz w:val="24"/>
          <w:szCs w:val="24"/>
        </w:rPr>
        <w:t>6</w:t>
      </w:r>
      <w:r w:rsidR="00FB3200" w:rsidRPr="005C6075">
        <w:rPr>
          <w:sz w:val="24"/>
          <w:szCs w:val="24"/>
        </w:rPr>
        <w:t xml:space="preserve"> год с общим объемом финансового обеспечения в сумме </w:t>
      </w:r>
      <w:r w:rsidRPr="005C6075">
        <w:rPr>
          <w:sz w:val="24"/>
          <w:szCs w:val="24"/>
        </w:rPr>
        <w:t>1</w:t>
      </w:r>
      <w:r w:rsidR="00FB3200" w:rsidRPr="005C6075">
        <w:rPr>
          <w:sz w:val="24"/>
          <w:szCs w:val="24"/>
        </w:rPr>
        <w:t> </w:t>
      </w:r>
      <w:r w:rsidRPr="005C6075">
        <w:rPr>
          <w:sz w:val="24"/>
          <w:szCs w:val="24"/>
        </w:rPr>
        <w:t>840</w:t>
      </w:r>
      <w:r w:rsidR="00FB3200" w:rsidRPr="005C6075">
        <w:rPr>
          <w:sz w:val="24"/>
          <w:szCs w:val="24"/>
        </w:rPr>
        <w:t> 70</w:t>
      </w:r>
      <w:r w:rsidRPr="005C6075">
        <w:rPr>
          <w:sz w:val="24"/>
          <w:szCs w:val="24"/>
        </w:rPr>
        <w:t>9</w:t>
      </w:r>
      <w:r w:rsidR="00FB3200" w:rsidRPr="005C6075">
        <w:rPr>
          <w:sz w:val="24"/>
          <w:szCs w:val="24"/>
        </w:rPr>
        <w:t>,</w:t>
      </w:r>
      <w:r w:rsidRPr="005C6075">
        <w:rPr>
          <w:sz w:val="24"/>
          <w:szCs w:val="24"/>
        </w:rPr>
        <w:t>0</w:t>
      </w:r>
      <w:r w:rsidR="00FB3200" w:rsidRPr="005C6075">
        <w:rPr>
          <w:sz w:val="24"/>
          <w:szCs w:val="24"/>
        </w:rPr>
        <w:t> тыс. рублей</w:t>
      </w:r>
      <w:r w:rsidR="00390404">
        <w:rPr>
          <w:sz w:val="24"/>
          <w:szCs w:val="24"/>
        </w:rPr>
        <w:t xml:space="preserve">, из представленных муниципальных программ только по </w:t>
      </w:r>
      <w:r w:rsidR="00881C1F">
        <w:rPr>
          <w:sz w:val="24"/>
          <w:szCs w:val="24"/>
        </w:rPr>
        <w:t>6</w:t>
      </w:r>
      <w:r w:rsidR="00390404">
        <w:rPr>
          <w:sz w:val="24"/>
          <w:szCs w:val="24"/>
        </w:rPr>
        <w:t xml:space="preserve"> программам объем финансового обеспечения соответствует проекту решения о бюджете, а именно: </w:t>
      </w:r>
    </w:p>
    <w:p w:rsidR="00390404" w:rsidRPr="00390404" w:rsidRDefault="00390404" w:rsidP="00390404">
      <w:pPr>
        <w:pStyle w:val="ae"/>
        <w:numPr>
          <w:ilvl w:val="0"/>
          <w:numId w:val="25"/>
        </w:numPr>
        <w:autoSpaceDE w:val="0"/>
        <w:autoSpaceDN w:val="0"/>
        <w:adjustRightInd w:val="0"/>
        <w:ind w:left="284" w:hanging="284"/>
        <w:jc w:val="both"/>
        <w:rPr>
          <w:b/>
          <w:bCs/>
          <w:sz w:val="24"/>
          <w:szCs w:val="24"/>
        </w:rPr>
      </w:pPr>
      <w:r w:rsidRPr="00390404">
        <w:rPr>
          <w:sz w:val="24"/>
          <w:szCs w:val="24"/>
        </w:rPr>
        <w:t>МП «Переселение граждан из ветхого и аварийного жилищного фонда»</w:t>
      </w:r>
      <w:r>
        <w:rPr>
          <w:sz w:val="24"/>
          <w:szCs w:val="24"/>
        </w:rPr>
        <w:t>;</w:t>
      </w:r>
    </w:p>
    <w:p w:rsidR="00390404" w:rsidRPr="00390404" w:rsidRDefault="00390404" w:rsidP="00390404">
      <w:pPr>
        <w:pStyle w:val="ae"/>
        <w:numPr>
          <w:ilvl w:val="0"/>
          <w:numId w:val="25"/>
        </w:numPr>
        <w:autoSpaceDE w:val="0"/>
        <w:autoSpaceDN w:val="0"/>
        <w:adjustRightInd w:val="0"/>
        <w:ind w:left="284" w:hanging="284"/>
        <w:jc w:val="both"/>
        <w:rPr>
          <w:b/>
          <w:bCs/>
          <w:sz w:val="24"/>
          <w:szCs w:val="24"/>
        </w:rPr>
      </w:pPr>
      <w:r w:rsidRPr="00390404">
        <w:rPr>
          <w:sz w:val="24"/>
          <w:szCs w:val="24"/>
        </w:rPr>
        <w:t>МП «Молодежь Чунского муниципального округа Иркутской области</w:t>
      </w:r>
      <w:r>
        <w:rPr>
          <w:sz w:val="24"/>
          <w:szCs w:val="24"/>
        </w:rPr>
        <w:t>;</w:t>
      </w:r>
    </w:p>
    <w:p w:rsidR="00390404" w:rsidRPr="00390404" w:rsidRDefault="00390404" w:rsidP="00390404">
      <w:pPr>
        <w:pStyle w:val="ae"/>
        <w:numPr>
          <w:ilvl w:val="0"/>
          <w:numId w:val="25"/>
        </w:numPr>
        <w:autoSpaceDE w:val="0"/>
        <w:autoSpaceDN w:val="0"/>
        <w:adjustRightInd w:val="0"/>
        <w:ind w:left="284" w:hanging="284"/>
        <w:jc w:val="both"/>
        <w:rPr>
          <w:b/>
          <w:bCs/>
          <w:sz w:val="24"/>
          <w:szCs w:val="24"/>
        </w:rPr>
      </w:pPr>
      <w:r w:rsidRPr="00390404">
        <w:rPr>
          <w:sz w:val="24"/>
          <w:szCs w:val="24"/>
        </w:rPr>
        <w:t>МП «Повышение финансовой грамотности населения»</w:t>
      </w:r>
      <w:r>
        <w:rPr>
          <w:sz w:val="24"/>
          <w:szCs w:val="24"/>
        </w:rPr>
        <w:t>;</w:t>
      </w:r>
    </w:p>
    <w:p w:rsidR="00390404" w:rsidRPr="00390404" w:rsidRDefault="00390404" w:rsidP="00390404">
      <w:pPr>
        <w:pStyle w:val="ae"/>
        <w:numPr>
          <w:ilvl w:val="0"/>
          <w:numId w:val="25"/>
        </w:numPr>
        <w:autoSpaceDE w:val="0"/>
        <w:autoSpaceDN w:val="0"/>
        <w:adjustRightInd w:val="0"/>
        <w:ind w:left="284" w:hanging="284"/>
        <w:jc w:val="both"/>
        <w:rPr>
          <w:b/>
          <w:bCs/>
          <w:sz w:val="24"/>
          <w:szCs w:val="24"/>
        </w:rPr>
      </w:pPr>
      <w:r w:rsidRPr="00390404">
        <w:rPr>
          <w:sz w:val="24"/>
          <w:szCs w:val="24"/>
        </w:rPr>
        <w:t>МП «Экономическое развитие»</w:t>
      </w:r>
      <w:r>
        <w:rPr>
          <w:sz w:val="24"/>
          <w:szCs w:val="24"/>
        </w:rPr>
        <w:t>;</w:t>
      </w:r>
    </w:p>
    <w:p w:rsidR="00390404" w:rsidRPr="00390404" w:rsidRDefault="00390404" w:rsidP="00390404">
      <w:pPr>
        <w:pStyle w:val="ae"/>
        <w:numPr>
          <w:ilvl w:val="0"/>
          <w:numId w:val="25"/>
        </w:numPr>
        <w:autoSpaceDE w:val="0"/>
        <w:autoSpaceDN w:val="0"/>
        <w:adjustRightInd w:val="0"/>
        <w:ind w:left="284" w:hanging="284"/>
        <w:jc w:val="both"/>
        <w:rPr>
          <w:b/>
          <w:bCs/>
          <w:sz w:val="24"/>
          <w:szCs w:val="24"/>
        </w:rPr>
      </w:pPr>
      <w:r w:rsidRPr="00390404">
        <w:rPr>
          <w:sz w:val="24"/>
          <w:szCs w:val="24"/>
        </w:rPr>
        <w:t>МП «Развитие сельского хозяйства и регулирование рынков сельскохозяйственной продукции, сырья и продовольствия»</w:t>
      </w:r>
      <w:r>
        <w:rPr>
          <w:sz w:val="24"/>
          <w:szCs w:val="24"/>
        </w:rPr>
        <w:t>;</w:t>
      </w:r>
    </w:p>
    <w:p w:rsidR="00FB3200" w:rsidRPr="00390404" w:rsidRDefault="00390404" w:rsidP="00390404">
      <w:pPr>
        <w:pStyle w:val="ae"/>
        <w:numPr>
          <w:ilvl w:val="0"/>
          <w:numId w:val="25"/>
        </w:numPr>
        <w:autoSpaceDE w:val="0"/>
        <w:autoSpaceDN w:val="0"/>
        <w:adjustRightInd w:val="0"/>
        <w:ind w:left="284" w:hanging="284"/>
        <w:jc w:val="both"/>
        <w:rPr>
          <w:b/>
          <w:bCs/>
          <w:sz w:val="24"/>
          <w:szCs w:val="24"/>
        </w:rPr>
      </w:pPr>
      <w:r w:rsidRPr="00390404">
        <w:rPr>
          <w:sz w:val="24"/>
          <w:szCs w:val="24"/>
        </w:rPr>
        <w:t>МП «Реализация государственной национальной политики»</w:t>
      </w:r>
      <w:r w:rsidR="00FB3200" w:rsidRPr="00390404">
        <w:rPr>
          <w:sz w:val="24"/>
          <w:szCs w:val="24"/>
        </w:rPr>
        <w:t>.</w:t>
      </w:r>
    </w:p>
    <w:p w:rsidR="00EB3890" w:rsidRPr="00CE2566" w:rsidRDefault="00FB3200" w:rsidP="00CE2566">
      <w:pPr>
        <w:autoSpaceDE w:val="0"/>
        <w:autoSpaceDN w:val="0"/>
        <w:adjustRightInd w:val="0"/>
        <w:ind w:firstLine="709"/>
        <w:jc w:val="both"/>
        <w:rPr>
          <w:sz w:val="24"/>
          <w:szCs w:val="24"/>
          <w:highlight w:val="green"/>
        </w:rPr>
      </w:pPr>
      <w:r w:rsidRPr="00ED4318">
        <w:rPr>
          <w:sz w:val="24"/>
          <w:szCs w:val="24"/>
        </w:rPr>
        <w:t xml:space="preserve">Из вышеуказанного следует, что отраженное в </w:t>
      </w:r>
      <w:r w:rsidR="00390404" w:rsidRPr="00ED4318">
        <w:rPr>
          <w:sz w:val="24"/>
          <w:szCs w:val="24"/>
        </w:rPr>
        <w:t xml:space="preserve">20 </w:t>
      </w:r>
      <w:r w:rsidRPr="00ED4318">
        <w:rPr>
          <w:sz w:val="24"/>
          <w:szCs w:val="24"/>
        </w:rPr>
        <w:t>паспортах финансовое обеспечение реализации муниципальных программ не соответствует объему бюджетных ассигнований, предусмотренному в проекте решения о бюджете. Таким образом, согласно нормам пункта 2 статьи 179 Бюджетного кодекса РФ, муниципальные программы подлежат приведению в со</w:t>
      </w:r>
      <w:r w:rsidR="00AD692B">
        <w:rPr>
          <w:sz w:val="24"/>
          <w:szCs w:val="24"/>
        </w:rPr>
        <w:t xml:space="preserve">ответствие с решением о </w:t>
      </w:r>
      <w:r w:rsidR="00AD692B" w:rsidRPr="00CF0F99">
        <w:rPr>
          <w:sz w:val="24"/>
          <w:szCs w:val="24"/>
        </w:rPr>
        <w:t>бюджете</w:t>
      </w:r>
      <w:r w:rsidRPr="00CF0F99">
        <w:rPr>
          <w:sz w:val="24"/>
          <w:szCs w:val="24"/>
        </w:rPr>
        <w:t>.</w:t>
      </w:r>
    </w:p>
    <w:p w:rsidR="00CE2566" w:rsidRDefault="00CE2566" w:rsidP="00CE2566">
      <w:pPr>
        <w:autoSpaceDE w:val="0"/>
        <w:autoSpaceDN w:val="0"/>
        <w:adjustRightInd w:val="0"/>
        <w:ind w:firstLine="708"/>
        <w:jc w:val="both"/>
        <w:rPr>
          <w:sz w:val="24"/>
          <w:szCs w:val="24"/>
          <w:highlight w:val="yellow"/>
        </w:rPr>
      </w:pPr>
    </w:p>
    <w:p w:rsidR="00CE2566" w:rsidRDefault="00FB3200" w:rsidP="00CE2566">
      <w:pPr>
        <w:autoSpaceDE w:val="0"/>
        <w:autoSpaceDN w:val="0"/>
        <w:adjustRightInd w:val="0"/>
        <w:ind w:firstLine="708"/>
        <w:jc w:val="both"/>
        <w:rPr>
          <w:sz w:val="24"/>
          <w:szCs w:val="24"/>
        </w:rPr>
      </w:pPr>
      <w:r w:rsidRPr="00CF0F99">
        <w:rPr>
          <w:sz w:val="24"/>
          <w:szCs w:val="24"/>
        </w:rPr>
        <w:t xml:space="preserve">Проектом </w:t>
      </w:r>
      <w:r w:rsidRPr="00CF0F99">
        <w:rPr>
          <w:rFonts w:eastAsia="Calibri"/>
          <w:sz w:val="24"/>
          <w:szCs w:val="24"/>
        </w:rPr>
        <w:t>Порядка</w:t>
      </w:r>
      <w:r w:rsidRPr="00697DFB">
        <w:rPr>
          <w:rFonts w:eastAsia="Calibri"/>
          <w:sz w:val="24"/>
          <w:szCs w:val="24"/>
        </w:rPr>
        <w:t xml:space="preserve"> применения бюджетной классификации Российской Федерации в части, относящейся к бюджету Чунского муниципального округа,</w:t>
      </w:r>
      <w:r w:rsidRPr="00697DFB">
        <w:rPr>
          <w:sz w:val="24"/>
          <w:szCs w:val="24"/>
        </w:rPr>
        <w:t xml:space="preserve"> каждой муниципальной программе установлены уникальные коды целевых статей расходов бюджета.</w:t>
      </w:r>
      <w:r w:rsidR="00CE2566">
        <w:rPr>
          <w:sz w:val="24"/>
          <w:szCs w:val="24"/>
        </w:rPr>
        <w:t xml:space="preserve">  </w:t>
      </w:r>
    </w:p>
    <w:p w:rsidR="009C5E12" w:rsidRDefault="009C5E12" w:rsidP="00CE2566">
      <w:pPr>
        <w:autoSpaceDE w:val="0"/>
        <w:autoSpaceDN w:val="0"/>
        <w:adjustRightInd w:val="0"/>
        <w:ind w:firstLine="708"/>
        <w:jc w:val="both"/>
        <w:rPr>
          <w:sz w:val="24"/>
          <w:szCs w:val="24"/>
        </w:rPr>
      </w:pPr>
    </w:p>
    <w:p w:rsidR="00EB3890" w:rsidRDefault="00697DFB" w:rsidP="00CE2566">
      <w:pPr>
        <w:autoSpaceDE w:val="0"/>
        <w:autoSpaceDN w:val="0"/>
        <w:adjustRightInd w:val="0"/>
        <w:ind w:firstLine="708"/>
        <w:jc w:val="both"/>
        <w:rPr>
          <w:sz w:val="24"/>
          <w:szCs w:val="24"/>
        </w:rPr>
      </w:pPr>
      <w:r w:rsidRPr="00DA4CFE">
        <w:rPr>
          <w:sz w:val="24"/>
          <w:szCs w:val="24"/>
        </w:rPr>
        <w:t>Информация об объемах бюджетных ассигнований, преду</w:t>
      </w:r>
      <w:r>
        <w:rPr>
          <w:sz w:val="24"/>
          <w:szCs w:val="24"/>
        </w:rPr>
        <w:t xml:space="preserve">смотренных проектом бюджета </w:t>
      </w:r>
      <w:r w:rsidRPr="00DA4CFE">
        <w:rPr>
          <w:sz w:val="24"/>
          <w:szCs w:val="24"/>
        </w:rPr>
        <w:t xml:space="preserve">округа в рамках муниципальных программ на </w:t>
      </w:r>
      <w:r>
        <w:rPr>
          <w:sz w:val="24"/>
          <w:szCs w:val="24"/>
        </w:rPr>
        <w:t>2026</w:t>
      </w:r>
      <w:r w:rsidRPr="00DA4CFE">
        <w:rPr>
          <w:sz w:val="24"/>
          <w:szCs w:val="24"/>
        </w:rPr>
        <w:t xml:space="preserve"> год и на плановый период</w:t>
      </w:r>
      <w:r>
        <w:rPr>
          <w:sz w:val="24"/>
          <w:szCs w:val="24"/>
        </w:rPr>
        <w:t xml:space="preserve"> 2027 и 2028 годов</w:t>
      </w:r>
      <w:r w:rsidRPr="00DA4CFE">
        <w:rPr>
          <w:sz w:val="24"/>
          <w:szCs w:val="24"/>
        </w:rPr>
        <w:t xml:space="preserve">, в сравнении с 2025 годом отражена в </w:t>
      </w:r>
      <w:r w:rsidRPr="00697DFB">
        <w:rPr>
          <w:sz w:val="24"/>
          <w:szCs w:val="24"/>
        </w:rPr>
        <w:t>таблице № 13.</w:t>
      </w:r>
    </w:p>
    <w:p w:rsidR="00FB3200" w:rsidRPr="00697DFB" w:rsidRDefault="00FB3200" w:rsidP="00AE53CC">
      <w:pPr>
        <w:ind w:firstLine="709"/>
        <w:jc w:val="right"/>
        <w:rPr>
          <w:sz w:val="24"/>
          <w:szCs w:val="24"/>
        </w:rPr>
      </w:pPr>
      <w:r w:rsidRPr="00697DFB">
        <w:rPr>
          <w:sz w:val="24"/>
          <w:szCs w:val="24"/>
        </w:rPr>
        <w:t>Таблица № 1</w:t>
      </w:r>
      <w:r w:rsidR="001F7FD0" w:rsidRPr="00697DFB">
        <w:rPr>
          <w:sz w:val="24"/>
          <w:szCs w:val="24"/>
        </w:rPr>
        <w:t>3</w:t>
      </w:r>
      <w:r w:rsidR="00AE53CC">
        <w:rPr>
          <w:sz w:val="24"/>
          <w:szCs w:val="24"/>
        </w:rPr>
        <w:tab/>
      </w:r>
      <w:r w:rsidR="00AE53CC">
        <w:rPr>
          <w:sz w:val="24"/>
          <w:szCs w:val="24"/>
        </w:rPr>
        <w:tab/>
      </w:r>
      <w:r w:rsidR="00AE53CC">
        <w:rPr>
          <w:sz w:val="24"/>
          <w:szCs w:val="24"/>
        </w:rPr>
        <w:tab/>
      </w:r>
      <w:r w:rsidR="00AE53CC">
        <w:rPr>
          <w:sz w:val="24"/>
          <w:szCs w:val="24"/>
        </w:rPr>
        <w:tab/>
      </w:r>
      <w:r w:rsidRPr="00697DFB">
        <w:rPr>
          <w:sz w:val="24"/>
          <w:szCs w:val="24"/>
        </w:rPr>
        <w:t>(тыс. рублей)</w:t>
      </w:r>
    </w:p>
    <w:tbl>
      <w:tblPr>
        <w:tblW w:w="10290" w:type="dxa"/>
        <w:tblInd w:w="166" w:type="dxa"/>
        <w:tblLayout w:type="fixed"/>
        <w:tblLook w:val="04A0" w:firstRow="1" w:lastRow="0" w:firstColumn="1" w:lastColumn="0" w:noHBand="0" w:noVBand="1"/>
      </w:tblPr>
      <w:tblGrid>
        <w:gridCol w:w="460"/>
        <w:gridCol w:w="2777"/>
        <w:gridCol w:w="1105"/>
        <w:gridCol w:w="1134"/>
        <w:gridCol w:w="1021"/>
        <w:gridCol w:w="993"/>
        <w:gridCol w:w="1019"/>
        <w:gridCol w:w="901"/>
        <w:gridCol w:w="880"/>
      </w:tblGrid>
      <w:tr w:rsidR="00697DFB" w:rsidRPr="00666A41" w:rsidTr="00AE53CC">
        <w:trPr>
          <w:trHeight w:val="353"/>
        </w:trPr>
        <w:tc>
          <w:tcPr>
            <w:tcW w:w="4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7DFB" w:rsidRPr="00666A41" w:rsidRDefault="00697DFB" w:rsidP="00C62F80">
            <w:pPr>
              <w:jc w:val="center"/>
              <w:rPr>
                <w:color w:val="000000"/>
                <w:sz w:val="18"/>
                <w:szCs w:val="18"/>
              </w:rPr>
            </w:pPr>
            <w:r w:rsidRPr="00666A41">
              <w:rPr>
                <w:color w:val="000000"/>
                <w:sz w:val="18"/>
                <w:szCs w:val="18"/>
              </w:rPr>
              <w:t>№ п/п</w:t>
            </w:r>
          </w:p>
        </w:tc>
        <w:tc>
          <w:tcPr>
            <w:tcW w:w="2777" w:type="dxa"/>
            <w:vMerge w:val="restart"/>
            <w:tcBorders>
              <w:top w:val="single" w:sz="8" w:space="0" w:color="auto"/>
              <w:left w:val="nil"/>
              <w:bottom w:val="single" w:sz="8" w:space="0" w:color="000000"/>
              <w:right w:val="single" w:sz="4" w:space="0" w:color="auto"/>
            </w:tcBorders>
            <w:shd w:val="clear" w:color="auto" w:fill="auto"/>
            <w:vAlign w:val="center"/>
            <w:hideMark/>
          </w:tcPr>
          <w:p w:rsidR="00697DFB" w:rsidRPr="007D55B8" w:rsidRDefault="00697DFB" w:rsidP="00C62F80">
            <w:pPr>
              <w:jc w:val="center"/>
              <w:rPr>
                <w:color w:val="000000"/>
                <w:sz w:val="18"/>
                <w:szCs w:val="18"/>
              </w:rPr>
            </w:pPr>
            <w:r w:rsidRPr="00E40C1F">
              <w:rPr>
                <w:sz w:val="18"/>
                <w:szCs w:val="18"/>
              </w:rPr>
              <w:t>Наименование муниципальной программы</w:t>
            </w:r>
          </w:p>
        </w:tc>
        <w:tc>
          <w:tcPr>
            <w:tcW w:w="7053" w:type="dxa"/>
            <w:gridSpan w:val="7"/>
            <w:tcBorders>
              <w:top w:val="single" w:sz="8" w:space="0" w:color="auto"/>
              <w:left w:val="single" w:sz="4" w:space="0" w:color="auto"/>
              <w:bottom w:val="single" w:sz="8" w:space="0" w:color="auto"/>
              <w:right w:val="single" w:sz="8" w:space="0" w:color="000000"/>
            </w:tcBorders>
            <w:shd w:val="clear" w:color="auto" w:fill="auto"/>
            <w:vAlign w:val="center"/>
            <w:hideMark/>
          </w:tcPr>
          <w:p w:rsidR="00697DFB" w:rsidRPr="00666A41" w:rsidRDefault="00697DFB" w:rsidP="00C62F80">
            <w:pPr>
              <w:jc w:val="center"/>
              <w:rPr>
                <w:color w:val="000000"/>
                <w:sz w:val="18"/>
                <w:szCs w:val="18"/>
              </w:rPr>
            </w:pPr>
            <w:r w:rsidRPr="00666A41">
              <w:rPr>
                <w:color w:val="000000"/>
                <w:sz w:val="18"/>
                <w:szCs w:val="18"/>
              </w:rPr>
              <w:t xml:space="preserve">Объем финансового обеспечения программ </w:t>
            </w:r>
          </w:p>
        </w:tc>
      </w:tr>
      <w:tr w:rsidR="00697DFB" w:rsidRPr="00666A41" w:rsidTr="00AE53CC">
        <w:trPr>
          <w:trHeight w:val="260"/>
        </w:trPr>
        <w:tc>
          <w:tcPr>
            <w:tcW w:w="460" w:type="dxa"/>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697DFB" w:rsidRPr="00666A41" w:rsidRDefault="00697DFB" w:rsidP="00C62F80">
            <w:pPr>
              <w:rPr>
                <w:color w:val="000000"/>
                <w:sz w:val="18"/>
                <w:szCs w:val="18"/>
              </w:rPr>
            </w:pPr>
          </w:p>
        </w:tc>
        <w:tc>
          <w:tcPr>
            <w:tcW w:w="2777" w:type="dxa"/>
            <w:vMerge/>
            <w:tcBorders>
              <w:top w:val="single" w:sz="8" w:space="0" w:color="auto"/>
              <w:left w:val="nil"/>
              <w:bottom w:val="single" w:sz="8" w:space="0" w:color="000000"/>
              <w:right w:val="single" w:sz="4" w:space="0" w:color="auto"/>
            </w:tcBorders>
            <w:shd w:val="clear" w:color="auto" w:fill="E2EFD9" w:themeFill="accent6" w:themeFillTint="33"/>
            <w:vAlign w:val="center"/>
            <w:hideMark/>
          </w:tcPr>
          <w:p w:rsidR="00697DFB" w:rsidRPr="00666A41" w:rsidRDefault="00697DFB" w:rsidP="00C62F80">
            <w:pPr>
              <w:rPr>
                <w:color w:val="000000"/>
                <w:sz w:val="18"/>
                <w:szCs w:val="18"/>
              </w:rPr>
            </w:pPr>
          </w:p>
        </w:tc>
        <w:tc>
          <w:tcPr>
            <w:tcW w:w="1105" w:type="dxa"/>
            <w:vMerge w:val="restart"/>
            <w:tcBorders>
              <w:top w:val="nil"/>
              <w:left w:val="single" w:sz="4" w:space="0" w:color="auto"/>
              <w:bottom w:val="single" w:sz="8" w:space="0" w:color="000000"/>
              <w:right w:val="nil"/>
            </w:tcBorders>
            <w:shd w:val="clear" w:color="auto" w:fill="auto"/>
            <w:vAlign w:val="center"/>
            <w:hideMark/>
          </w:tcPr>
          <w:p w:rsidR="00697DFB" w:rsidRPr="00666A41" w:rsidRDefault="00AE53CC" w:rsidP="00AE53CC">
            <w:pPr>
              <w:ind w:left="-142" w:right="-103"/>
              <w:jc w:val="center"/>
              <w:rPr>
                <w:color w:val="000000"/>
                <w:sz w:val="18"/>
                <w:szCs w:val="18"/>
              </w:rPr>
            </w:pPr>
            <w:r>
              <w:rPr>
                <w:color w:val="000000"/>
                <w:sz w:val="18"/>
                <w:szCs w:val="18"/>
              </w:rPr>
              <w:t xml:space="preserve">Решение </w:t>
            </w:r>
            <w:r w:rsidR="00697DFB" w:rsidRPr="00666A41">
              <w:rPr>
                <w:color w:val="000000"/>
                <w:sz w:val="18"/>
                <w:szCs w:val="18"/>
              </w:rPr>
              <w:t>Думы от 06.11.2025 №240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Проект бюджета 2026 год</w:t>
            </w:r>
          </w:p>
        </w:tc>
        <w:tc>
          <w:tcPr>
            <w:tcW w:w="2014" w:type="dxa"/>
            <w:gridSpan w:val="2"/>
            <w:tcBorders>
              <w:top w:val="nil"/>
              <w:left w:val="nil"/>
              <w:bottom w:val="single" w:sz="4" w:space="0" w:color="auto"/>
              <w:right w:val="single" w:sz="4" w:space="0" w:color="000000"/>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Плановый период</w:t>
            </w:r>
          </w:p>
        </w:tc>
        <w:tc>
          <w:tcPr>
            <w:tcW w:w="2800" w:type="dxa"/>
            <w:gridSpan w:val="3"/>
            <w:tcBorders>
              <w:top w:val="nil"/>
              <w:left w:val="nil"/>
              <w:bottom w:val="single" w:sz="4" w:space="0" w:color="auto"/>
              <w:right w:val="single" w:sz="4" w:space="0" w:color="000000"/>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Отклонение</w:t>
            </w:r>
          </w:p>
        </w:tc>
      </w:tr>
      <w:tr w:rsidR="00697DFB" w:rsidRPr="00666A41" w:rsidTr="00AE53CC">
        <w:trPr>
          <w:trHeight w:val="347"/>
        </w:trPr>
        <w:tc>
          <w:tcPr>
            <w:tcW w:w="460" w:type="dxa"/>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697DFB" w:rsidRPr="00666A41" w:rsidRDefault="00697DFB" w:rsidP="00C62F80">
            <w:pPr>
              <w:rPr>
                <w:color w:val="000000"/>
                <w:sz w:val="18"/>
                <w:szCs w:val="18"/>
              </w:rPr>
            </w:pPr>
          </w:p>
        </w:tc>
        <w:tc>
          <w:tcPr>
            <w:tcW w:w="2777" w:type="dxa"/>
            <w:vMerge/>
            <w:tcBorders>
              <w:top w:val="single" w:sz="8" w:space="0" w:color="auto"/>
              <w:left w:val="nil"/>
              <w:bottom w:val="single" w:sz="8" w:space="0" w:color="000000"/>
              <w:right w:val="single" w:sz="4" w:space="0" w:color="auto"/>
            </w:tcBorders>
            <w:shd w:val="clear" w:color="auto" w:fill="E2EFD9" w:themeFill="accent6" w:themeFillTint="33"/>
            <w:vAlign w:val="center"/>
            <w:hideMark/>
          </w:tcPr>
          <w:p w:rsidR="00697DFB" w:rsidRPr="00666A41" w:rsidRDefault="00697DFB" w:rsidP="00C62F80">
            <w:pPr>
              <w:rPr>
                <w:color w:val="000000"/>
                <w:sz w:val="18"/>
                <w:szCs w:val="18"/>
              </w:rPr>
            </w:pPr>
          </w:p>
        </w:tc>
        <w:tc>
          <w:tcPr>
            <w:tcW w:w="1105" w:type="dxa"/>
            <w:vMerge/>
            <w:tcBorders>
              <w:top w:val="nil"/>
              <w:left w:val="single" w:sz="4" w:space="0" w:color="auto"/>
              <w:bottom w:val="single" w:sz="8" w:space="0" w:color="000000"/>
              <w:right w:val="nil"/>
            </w:tcBorders>
            <w:shd w:val="clear" w:color="auto" w:fill="auto"/>
            <w:vAlign w:val="center"/>
            <w:hideMark/>
          </w:tcPr>
          <w:p w:rsidR="00697DFB" w:rsidRPr="00666A41" w:rsidRDefault="00697DFB" w:rsidP="00C62F80">
            <w:pPr>
              <w:rPr>
                <w:color w:val="000000"/>
                <w:sz w:val="18"/>
                <w:szCs w:val="18"/>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97DFB" w:rsidRPr="00444C65" w:rsidRDefault="00697DFB" w:rsidP="00C62F80">
            <w:pPr>
              <w:rPr>
                <w:bCs/>
                <w:color w:val="000000"/>
                <w:sz w:val="18"/>
                <w:szCs w:val="18"/>
              </w:rPr>
            </w:pPr>
          </w:p>
        </w:tc>
        <w:tc>
          <w:tcPr>
            <w:tcW w:w="1021" w:type="dxa"/>
            <w:tcBorders>
              <w:top w:val="nil"/>
              <w:left w:val="nil"/>
              <w:bottom w:val="single" w:sz="4" w:space="0" w:color="auto"/>
              <w:right w:val="single" w:sz="4" w:space="0" w:color="auto"/>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2027</w:t>
            </w:r>
          </w:p>
        </w:tc>
        <w:tc>
          <w:tcPr>
            <w:tcW w:w="993" w:type="dxa"/>
            <w:tcBorders>
              <w:top w:val="nil"/>
              <w:left w:val="nil"/>
              <w:bottom w:val="single" w:sz="4" w:space="0" w:color="auto"/>
              <w:right w:val="single" w:sz="4" w:space="0" w:color="auto"/>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2028</w:t>
            </w:r>
          </w:p>
        </w:tc>
        <w:tc>
          <w:tcPr>
            <w:tcW w:w="1019" w:type="dxa"/>
            <w:tcBorders>
              <w:top w:val="nil"/>
              <w:left w:val="nil"/>
              <w:bottom w:val="single" w:sz="4" w:space="0" w:color="auto"/>
              <w:right w:val="single" w:sz="4" w:space="0" w:color="auto"/>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2026 - 2025</w:t>
            </w:r>
          </w:p>
        </w:tc>
        <w:tc>
          <w:tcPr>
            <w:tcW w:w="901" w:type="dxa"/>
            <w:tcBorders>
              <w:top w:val="nil"/>
              <w:left w:val="nil"/>
              <w:bottom w:val="single" w:sz="4" w:space="0" w:color="auto"/>
              <w:right w:val="single" w:sz="4" w:space="0" w:color="auto"/>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2027 - 2026</w:t>
            </w:r>
          </w:p>
        </w:tc>
        <w:tc>
          <w:tcPr>
            <w:tcW w:w="880" w:type="dxa"/>
            <w:tcBorders>
              <w:top w:val="nil"/>
              <w:left w:val="nil"/>
              <w:bottom w:val="single" w:sz="4" w:space="0" w:color="auto"/>
              <w:right w:val="single" w:sz="4" w:space="0" w:color="auto"/>
            </w:tcBorders>
            <w:shd w:val="clear" w:color="auto" w:fill="auto"/>
            <w:vAlign w:val="center"/>
            <w:hideMark/>
          </w:tcPr>
          <w:p w:rsidR="00697DFB" w:rsidRPr="00444C65" w:rsidRDefault="00697DFB" w:rsidP="00C62F80">
            <w:pPr>
              <w:jc w:val="center"/>
              <w:rPr>
                <w:bCs/>
                <w:color w:val="000000"/>
                <w:sz w:val="18"/>
                <w:szCs w:val="18"/>
              </w:rPr>
            </w:pPr>
            <w:r w:rsidRPr="00444C65">
              <w:rPr>
                <w:bCs/>
                <w:color w:val="000000"/>
                <w:sz w:val="18"/>
                <w:szCs w:val="18"/>
              </w:rPr>
              <w:t>2028 - 2027</w:t>
            </w:r>
          </w:p>
        </w:tc>
      </w:tr>
      <w:tr w:rsidR="00697DFB" w:rsidRPr="00666A41" w:rsidTr="00FB1FEE">
        <w:trPr>
          <w:trHeight w:val="397"/>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"Переселение граждан из ветхого и аварийного жилищного фонда"</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0,0</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5194,9</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7926,1</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5194,9</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2731,2</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-7926,1</w:t>
            </w:r>
          </w:p>
        </w:tc>
      </w:tr>
      <w:tr w:rsidR="00697DFB" w:rsidRPr="00666A41" w:rsidTr="00FB1FEE">
        <w:trPr>
          <w:trHeight w:val="189"/>
        </w:trPr>
        <w:tc>
          <w:tcPr>
            <w:tcW w:w="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lastRenderedPageBreak/>
              <w:t>2</w:t>
            </w:r>
          </w:p>
        </w:tc>
        <w:tc>
          <w:tcPr>
            <w:tcW w:w="2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"Пожарная безопасность"</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20 251,3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13 719,3</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12 125,5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12 103,6</w:t>
            </w:r>
          </w:p>
        </w:tc>
        <w:tc>
          <w:tcPr>
            <w:tcW w:w="10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-6532,0</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-1593,8</w:t>
            </w:r>
          </w:p>
        </w:tc>
        <w:tc>
          <w:tcPr>
            <w:tcW w:w="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-21,9</w:t>
            </w:r>
          </w:p>
        </w:tc>
      </w:tr>
      <w:tr w:rsidR="00697DFB" w:rsidRPr="00666A41" w:rsidTr="00FB1FEE">
        <w:trPr>
          <w:trHeight w:val="600"/>
        </w:trPr>
        <w:tc>
          <w:tcPr>
            <w:tcW w:w="460" w:type="dxa"/>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3</w:t>
            </w:r>
          </w:p>
        </w:tc>
        <w:tc>
          <w:tcPr>
            <w:tcW w:w="2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"Поощрение граждан и организаций за заслуги в социально-экономическом развитии"</w:t>
            </w:r>
          </w:p>
        </w:tc>
        <w:tc>
          <w:tcPr>
            <w:tcW w:w="1105"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980,0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985,0</w:t>
            </w:r>
          </w:p>
        </w:tc>
        <w:tc>
          <w:tcPr>
            <w:tcW w:w="1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920,0</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800,0</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5,0</w:t>
            </w:r>
          </w:p>
        </w:tc>
        <w:tc>
          <w:tcPr>
            <w:tcW w:w="901"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-65</w:t>
            </w:r>
            <w:r>
              <w:rPr>
                <w:bCs/>
                <w:color w:val="000000"/>
                <w:sz w:val="18"/>
                <w:szCs w:val="18"/>
              </w:rPr>
              <w:t>,0</w:t>
            </w:r>
          </w:p>
        </w:tc>
        <w:tc>
          <w:tcPr>
            <w:tcW w:w="880"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-120</w:t>
            </w:r>
            <w:r>
              <w:rPr>
                <w:bCs/>
                <w:color w:val="000000"/>
                <w:sz w:val="18"/>
                <w:szCs w:val="18"/>
              </w:rPr>
              <w:t>,0</w:t>
            </w:r>
          </w:p>
        </w:tc>
      </w:tr>
      <w:tr w:rsidR="00697DFB" w:rsidRPr="00666A41" w:rsidTr="00AE53CC">
        <w:trPr>
          <w:trHeight w:val="43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4</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"Развитие муниципальной службы"</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19 410,1</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22 058,1</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22 073,1</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22 115,6</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2648,0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15</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42,5</w:t>
            </w:r>
          </w:p>
        </w:tc>
      </w:tr>
      <w:tr w:rsidR="00697DFB" w:rsidRPr="00666A41" w:rsidTr="00AE53CC">
        <w:trPr>
          <w:trHeight w:val="585"/>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5</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"Молодежь Чунского муниципального округа Иркутской области"</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728,7</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500,0</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600,0</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600,0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-228,7</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100</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333"/>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6</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"Повышение финансовой грамотности населения"</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20,0</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20,0</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20,0</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765"/>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7</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"Комплексные меры профилактики злоупотребления наркотическими средствами, токсическими и психотропными веществами"</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70,0</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70,0</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70,0</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Pr>
                <w:bCs/>
                <w:color w:val="000000"/>
                <w:sz w:val="18"/>
                <w:szCs w:val="18"/>
              </w:rPr>
              <w:t>0,0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27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8</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"Социальная поддержка населения"</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570,0</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655,0</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790,0</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982,0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85,0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135</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192</w:t>
            </w:r>
            <w:r>
              <w:rPr>
                <w:bCs/>
                <w:color w:val="000000"/>
                <w:sz w:val="18"/>
                <w:szCs w:val="18"/>
              </w:rPr>
              <w:t>,0</w:t>
            </w:r>
          </w:p>
        </w:tc>
      </w:tr>
      <w:tr w:rsidR="00697DFB" w:rsidRPr="00666A41" w:rsidTr="00AE53CC">
        <w:trPr>
          <w:trHeight w:val="133"/>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9</w:t>
            </w:r>
          </w:p>
        </w:tc>
        <w:tc>
          <w:tcPr>
            <w:tcW w:w="2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"Здоровье"</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230,0</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160,0</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150,0</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360,0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-70,0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-10</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210</w:t>
            </w:r>
            <w:r>
              <w:rPr>
                <w:bCs/>
                <w:color w:val="000000"/>
                <w:sz w:val="18"/>
                <w:szCs w:val="18"/>
              </w:rPr>
              <w:t>,0</w:t>
            </w:r>
          </w:p>
        </w:tc>
      </w:tr>
      <w:tr w:rsidR="00697DFB" w:rsidRPr="00666A41" w:rsidTr="00AE53CC">
        <w:trPr>
          <w:trHeight w:val="45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10</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"Развитие системы образования"</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1 583 381,3</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1 150 160,2</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ind w:left="-103"/>
              <w:jc w:val="right"/>
              <w:rPr>
                <w:bCs/>
                <w:color w:val="000000"/>
                <w:sz w:val="18"/>
                <w:szCs w:val="18"/>
              </w:rPr>
            </w:pPr>
            <w:r w:rsidRPr="00576557">
              <w:rPr>
                <w:bCs/>
                <w:color w:val="000000"/>
                <w:sz w:val="18"/>
                <w:szCs w:val="18"/>
              </w:rPr>
              <w:t>1 152 645,0</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AE53CC">
            <w:pPr>
              <w:ind w:left="-142" w:right="-73"/>
              <w:jc w:val="right"/>
              <w:rPr>
                <w:bCs/>
                <w:color w:val="000000"/>
                <w:sz w:val="18"/>
                <w:szCs w:val="18"/>
              </w:rPr>
            </w:pPr>
            <w:r w:rsidRPr="00576557">
              <w:rPr>
                <w:bCs/>
                <w:color w:val="000000"/>
                <w:sz w:val="18"/>
                <w:szCs w:val="18"/>
              </w:rPr>
              <w:t>1 153 712,8</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-433221,1</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2484,</w:t>
            </w:r>
            <w:r>
              <w:rPr>
                <w:bCs/>
                <w:color w:val="000000"/>
                <w:sz w:val="18"/>
                <w:szCs w:val="18"/>
              </w:rPr>
              <w:t>7</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1067,</w:t>
            </w:r>
            <w:r>
              <w:rPr>
                <w:bCs/>
                <w:color w:val="000000"/>
                <w:sz w:val="18"/>
                <w:szCs w:val="18"/>
              </w:rPr>
              <w:t>9</w:t>
            </w:r>
          </w:p>
        </w:tc>
      </w:tr>
      <w:tr w:rsidR="00697DFB" w:rsidRPr="00666A41" w:rsidTr="00AE53CC">
        <w:trPr>
          <w:trHeight w:val="555"/>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11</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"Развитие культуры и спорта"</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270 010,3</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171 772,1</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146 868,3</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151 590,5</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-98238,2</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-24903,8</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4722,2</w:t>
            </w:r>
          </w:p>
        </w:tc>
      </w:tr>
      <w:tr w:rsidR="00697DFB" w:rsidRPr="00666A41" w:rsidTr="00AE53CC">
        <w:trPr>
          <w:trHeight w:val="422"/>
        </w:trPr>
        <w:tc>
          <w:tcPr>
            <w:tcW w:w="460" w:type="dxa"/>
            <w:tcBorders>
              <w:top w:val="nil"/>
              <w:left w:val="single" w:sz="4" w:space="0" w:color="auto"/>
              <w:bottom w:val="nil"/>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12</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"Безопасность"</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17 903,9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7 868,2</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8 008,7</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7 690,0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-10035,7</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140,5</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-318,7</w:t>
            </w:r>
          </w:p>
        </w:tc>
      </w:tr>
      <w:tr w:rsidR="00697DFB" w:rsidRPr="00666A41" w:rsidTr="00AE53CC">
        <w:trPr>
          <w:trHeight w:val="414"/>
        </w:trPr>
        <w:tc>
          <w:tcPr>
            <w:tcW w:w="460" w:type="dxa"/>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13</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"Транспортное обслуживание населения"</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4 688,7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5 719,8</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5 494,0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5 193,6</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1031,1</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-225,8</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-300,4</w:t>
            </w:r>
          </w:p>
        </w:tc>
      </w:tr>
      <w:tr w:rsidR="00697DFB" w:rsidRPr="00666A41" w:rsidTr="00AE53CC">
        <w:trPr>
          <w:trHeight w:val="57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14</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"Развитие коммунальной инфраструктуры"</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97 810,5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1 022,9</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912,4</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945,6</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-96787,6</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-110,5</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33,2</w:t>
            </w:r>
          </w:p>
        </w:tc>
      </w:tr>
      <w:tr w:rsidR="00697DFB" w:rsidRPr="00666A41" w:rsidTr="00AE53CC">
        <w:trPr>
          <w:trHeight w:val="60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15</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Чунского муниципального округа "Молодым семьям - доступное жилье"</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4 377,2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1 795,5</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1 624,5</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1 653,0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-2581,7</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-171</w:t>
            </w:r>
            <w:r>
              <w:rPr>
                <w:bCs/>
                <w:color w:val="000000"/>
                <w:sz w:val="18"/>
                <w:szCs w:val="18"/>
              </w:rPr>
              <w:t>,1</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28,5</w:t>
            </w:r>
          </w:p>
        </w:tc>
      </w:tr>
      <w:tr w:rsidR="00697DFB" w:rsidRPr="00666A41" w:rsidTr="00AE53CC">
        <w:trPr>
          <w:trHeight w:val="98"/>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16</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"Экономическое развитие"</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116,0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116,0</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116,0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116,0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57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455655" w:rsidRDefault="00697DFB" w:rsidP="00C62F80">
            <w:pPr>
              <w:jc w:val="center"/>
              <w:rPr>
                <w:color w:val="000000"/>
                <w:sz w:val="18"/>
                <w:szCs w:val="18"/>
              </w:rPr>
            </w:pPr>
            <w:r w:rsidRPr="00455655">
              <w:rPr>
                <w:color w:val="000000"/>
                <w:sz w:val="18"/>
                <w:szCs w:val="18"/>
              </w:rPr>
              <w:t>17</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455655" w:rsidRDefault="00697DFB" w:rsidP="00C62F80">
            <w:pPr>
              <w:rPr>
                <w:bCs/>
                <w:color w:val="000000"/>
                <w:sz w:val="18"/>
                <w:szCs w:val="18"/>
              </w:rPr>
            </w:pPr>
            <w:r w:rsidRPr="00455655">
              <w:rPr>
                <w:bCs/>
                <w:color w:val="000000"/>
                <w:sz w:val="18"/>
                <w:szCs w:val="18"/>
              </w:rPr>
              <w:t>МП "Обеспечение услугами связи малонаселенных населенных пунктов"</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455655" w:rsidRDefault="00697DFB" w:rsidP="00C62F80">
            <w:pPr>
              <w:jc w:val="right"/>
              <w:rPr>
                <w:bCs/>
                <w:color w:val="000000"/>
                <w:sz w:val="18"/>
                <w:szCs w:val="18"/>
              </w:rPr>
            </w:pPr>
            <w:r w:rsidRPr="00455655">
              <w:rPr>
                <w:bCs/>
                <w:color w:val="000000"/>
                <w:sz w:val="18"/>
                <w:szCs w:val="18"/>
              </w:rPr>
              <w:t>70,0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455655" w:rsidRDefault="00697DFB" w:rsidP="00C62F80">
            <w:pPr>
              <w:jc w:val="right"/>
              <w:rPr>
                <w:bCs/>
                <w:color w:val="000000"/>
                <w:sz w:val="18"/>
                <w:szCs w:val="18"/>
              </w:rPr>
            </w:pPr>
            <w:r w:rsidRPr="00455655">
              <w:rPr>
                <w:bCs/>
                <w:color w:val="000000"/>
                <w:sz w:val="18"/>
                <w:szCs w:val="18"/>
              </w:rPr>
              <w:t>245,0</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455655" w:rsidRDefault="00697DFB" w:rsidP="00C62F80">
            <w:pPr>
              <w:jc w:val="right"/>
              <w:rPr>
                <w:bCs/>
                <w:color w:val="000000"/>
                <w:sz w:val="18"/>
                <w:szCs w:val="18"/>
              </w:rPr>
            </w:pPr>
            <w:r w:rsidRPr="00455655">
              <w:rPr>
                <w:bCs/>
                <w:color w:val="000000"/>
                <w:sz w:val="18"/>
                <w:szCs w:val="18"/>
              </w:rPr>
              <w:t>180,0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455655" w:rsidRDefault="00697DFB" w:rsidP="00C62F80">
            <w:pPr>
              <w:jc w:val="right"/>
              <w:rPr>
                <w:bCs/>
                <w:color w:val="000000"/>
                <w:sz w:val="18"/>
                <w:szCs w:val="18"/>
              </w:rPr>
            </w:pPr>
            <w:r w:rsidRPr="00455655">
              <w:rPr>
                <w:bCs/>
                <w:color w:val="000000"/>
                <w:sz w:val="18"/>
                <w:szCs w:val="18"/>
              </w:rPr>
              <w:t>180,0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455655" w:rsidRDefault="00697DFB" w:rsidP="00C62F80">
            <w:pPr>
              <w:jc w:val="right"/>
              <w:rPr>
                <w:bCs/>
                <w:color w:val="000000"/>
                <w:sz w:val="18"/>
                <w:szCs w:val="18"/>
              </w:rPr>
            </w:pPr>
            <w:r w:rsidRPr="00455655">
              <w:rPr>
                <w:bCs/>
                <w:color w:val="000000"/>
                <w:sz w:val="18"/>
                <w:szCs w:val="18"/>
              </w:rPr>
              <w:t>175,0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455655" w:rsidRDefault="00697DFB" w:rsidP="00C62F80">
            <w:pPr>
              <w:jc w:val="right"/>
              <w:rPr>
                <w:bCs/>
                <w:color w:val="000000"/>
                <w:sz w:val="18"/>
                <w:szCs w:val="18"/>
              </w:rPr>
            </w:pPr>
            <w:r w:rsidRPr="00455655">
              <w:rPr>
                <w:bCs/>
                <w:color w:val="000000"/>
                <w:sz w:val="18"/>
                <w:szCs w:val="18"/>
              </w:rPr>
              <w:t>-65,0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455655">
              <w:rPr>
                <w:bCs/>
                <w:color w:val="000000"/>
                <w:sz w:val="18"/>
                <w:szCs w:val="18"/>
              </w:rPr>
              <w:t>0,0</w:t>
            </w:r>
          </w:p>
        </w:tc>
      </w:tr>
      <w:tr w:rsidR="00697DFB" w:rsidRPr="00666A41" w:rsidTr="00AE53CC">
        <w:trPr>
          <w:trHeight w:val="236"/>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18</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"Развитие дорожного хозяйства"</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118 529,0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129 754,7</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133 896,2</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136 253,6</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11225,7</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4141,5</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2357,4</w:t>
            </w:r>
          </w:p>
        </w:tc>
      </w:tr>
      <w:tr w:rsidR="00697DFB" w:rsidRPr="00666A41" w:rsidTr="00AE53CC">
        <w:trPr>
          <w:trHeight w:val="45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19</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"Муниципальная собственность"</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162 170,7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98 771,5</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76 190,7</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70 165,4</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-63399,2</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-22580,8</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-6025,3</w:t>
            </w:r>
          </w:p>
        </w:tc>
      </w:tr>
      <w:tr w:rsidR="00697DFB" w:rsidRPr="00666A41" w:rsidTr="00AE53CC">
        <w:trPr>
          <w:trHeight w:val="344"/>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20</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"Муниципальное управление"</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182 932,4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109 727,4</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97 678,5</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97 424,7</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-73205,0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-12048,9</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-253,8</w:t>
            </w:r>
          </w:p>
        </w:tc>
      </w:tr>
      <w:tr w:rsidR="00697DFB" w:rsidRPr="00666A41" w:rsidTr="00AE53CC">
        <w:trPr>
          <w:trHeight w:val="405"/>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21</w:t>
            </w:r>
          </w:p>
        </w:tc>
        <w:tc>
          <w:tcPr>
            <w:tcW w:w="2777" w:type="dxa"/>
            <w:tcBorders>
              <w:top w:val="nil"/>
              <w:left w:val="single" w:sz="4" w:space="0" w:color="auto"/>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"Формирование современной городской среды»</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51 973,5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12,5</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0,0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0,0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-51961,0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-12,5</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810"/>
        </w:trPr>
        <w:tc>
          <w:tcPr>
            <w:tcW w:w="460" w:type="dxa"/>
            <w:tcBorders>
              <w:top w:val="nil"/>
              <w:left w:val="single" w:sz="4" w:space="0" w:color="auto"/>
              <w:bottom w:val="single" w:sz="4" w:space="0" w:color="000000"/>
              <w:right w:val="single" w:sz="4" w:space="0" w:color="auto"/>
            </w:tcBorders>
            <w:shd w:val="clear" w:color="000000" w:fill="FFFFFF"/>
            <w:noWrap/>
            <w:vAlign w:val="center"/>
            <w:hideMark/>
          </w:tcPr>
          <w:p w:rsidR="00697DFB" w:rsidRPr="00576557" w:rsidRDefault="00697DFB" w:rsidP="00C62F80">
            <w:pPr>
              <w:jc w:val="center"/>
              <w:rPr>
                <w:color w:val="000000"/>
                <w:sz w:val="18"/>
                <w:szCs w:val="18"/>
              </w:rPr>
            </w:pPr>
            <w:r w:rsidRPr="00576557">
              <w:rPr>
                <w:color w:val="000000"/>
                <w:sz w:val="18"/>
                <w:szCs w:val="18"/>
              </w:rPr>
              <w:t>22</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"Развитие сельского хозяйства и регулирование рынков сельскохозяйственной продукции, сырья и продовольствия"</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70,0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75,0</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80,0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85,0</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5,0</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w:t>
            </w:r>
            <w:r>
              <w:rPr>
                <w:bCs/>
                <w:color w:val="000000"/>
                <w:sz w:val="18"/>
                <w:szCs w:val="18"/>
              </w:rPr>
              <w:t>,0</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5</w:t>
            </w:r>
            <w:r>
              <w:rPr>
                <w:bCs/>
                <w:color w:val="000000"/>
                <w:sz w:val="18"/>
                <w:szCs w:val="18"/>
              </w:rPr>
              <w:t>,0</w:t>
            </w:r>
          </w:p>
        </w:tc>
      </w:tr>
      <w:tr w:rsidR="00697DFB" w:rsidRPr="00666A41" w:rsidTr="00CE2566">
        <w:trPr>
          <w:trHeight w:val="148"/>
        </w:trPr>
        <w:tc>
          <w:tcPr>
            <w:tcW w:w="4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center"/>
              <w:rPr>
                <w:color w:val="000000"/>
                <w:sz w:val="18"/>
                <w:szCs w:val="18"/>
              </w:rPr>
            </w:pPr>
            <w:r w:rsidRPr="00576557">
              <w:rPr>
                <w:color w:val="000000"/>
                <w:sz w:val="18"/>
                <w:szCs w:val="18"/>
              </w:rPr>
              <w:t>23</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"Охрана труда"</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123,6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171,3</w:t>
            </w:r>
          </w:p>
        </w:tc>
        <w:tc>
          <w:tcPr>
            <w:tcW w:w="1021"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169,5</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149,5</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47,7</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-1,8</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-20</w:t>
            </w:r>
            <w:r>
              <w:rPr>
                <w:bCs/>
                <w:color w:val="000000"/>
                <w:sz w:val="18"/>
                <w:szCs w:val="18"/>
              </w:rPr>
              <w:t>,0</w:t>
            </w:r>
          </w:p>
        </w:tc>
      </w:tr>
      <w:tr w:rsidR="00697DFB" w:rsidRPr="00666A41" w:rsidTr="00CE2566">
        <w:trPr>
          <w:trHeight w:val="447"/>
        </w:trPr>
        <w:tc>
          <w:tcPr>
            <w:tcW w:w="4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center"/>
              <w:rPr>
                <w:color w:val="000000"/>
                <w:sz w:val="18"/>
                <w:szCs w:val="18"/>
              </w:rPr>
            </w:pPr>
            <w:r w:rsidRPr="00576557">
              <w:rPr>
                <w:color w:val="000000"/>
                <w:sz w:val="18"/>
                <w:szCs w:val="18"/>
              </w:rPr>
              <w:t>24</w:t>
            </w:r>
          </w:p>
        </w:tc>
        <w:tc>
          <w:tcPr>
            <w:tcW w:w="2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"Реализация государственной национальной политики"</w:t>
            </w:r>
          </w:p>
        </w:tc>
        <w:tc>
          <w:tcPr>
            <w:tcW w:w="11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60,0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60,0</w:t>
            </w:r>
          </w:p>
        </w:tc>
        <w:tc>
          <w:tcPr>
            <w:tcW w:w="102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60,0</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210,0</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0,0</w:t>
            </w:r>
          </w:p>
        </w:tc>
        <w:tc>
          <w:tcPr>
            <w:tcW w:w="901"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c>
          <w:tcPr>
            <w:tcW w:w="880"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150</w:t>
            </w:r>
            <w:r>
              <w:rPr>
                <w:bCs/>
                <w:color w:val="000000"/>
                <w:sz w:val="18"/>
                <w:szCs w:val="18"/>
              </w:rPr>
              <w:t>,0</w:t>
            </w:r>
          </w:p>
        </w:tc>
      </w:tr>
      <w:tr w:rsidR="00697DFB" w:rsidRPr="00666A41" w:rsidTr="00AE53CC">
        <w:trPr>
          <w:trHeight w:val="525"/>
        </w:trPr>
        <w:tc>
          <w:tcPr>
            <w:tcW w:w="4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center"/>
              <w:rPr>
                <w:color w:val="000000"/>
                <w:sz w:val="18"/>
                <w:szCs w:val="18"/>
              </w:rPr>
            </w:pPr>
            <w:r w:rsidRPr="00576557">
              <w:rPr>
                <w:color w:val="000000"/>
                <w:sz w:val="18"/>
                <w:szCs w:val="18"/>
              </w:rPr>
              <w:t>25</w:t>
            </w:r>
          </w:p>
        </w:tc>
        <w:tc>
          <w:tcPr>
            <w:tcW w:w="2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"Профилактика правонарушений"</w:t>
            </w:r>
          </w:p>
        </w:tc>
        <w:tc>
          <w:tcPr>
            <w:tcW w:w="11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30,0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40,0</w:t>
            </w:r>
          </w:p>
        </w:tc>
        <w:tc>
          <w:tcPr>
            <w:tcW w:w="102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40,0</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40,0</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10,0</w:t>
            </w:r>
          </w:p>
        </w:tc>
        <w:tc>
          <w:tcPr>
            <w:tcW w:w="901"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c>
          <w:tcPr>
            <w:tcW w:w="880"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421"/>
        </w:trPr>
        <w:tc>
          <w:tcPr>
            <w:tcW w:w="460" w:type="dxa"/>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rsidR="00697DFB" w:rsidRPr="00576557" w:rsidRDefault="00697DFB" w:rsidP="00C62F80">
            <w:pPr>
              <w:jc w:val="center"/>
              <w:rPr>
                <w:color w:val="000000"/>
                <w:sz w:val="18"/>
                <w:szCs w:val="18"/>
              </w:rPr>
            </w:pPr>
            <w:r w:rsidRPr="00576557">
              <w:rPr>
                <w:color w:val="000000"/>
                <w:sz w:val="18"/>
                <w:szCs w:val="18"/>
              </w:rPr>
              <w:t>26</w:t>
            </w:r>
          </w:p>
        </w:tc>
        <w:tc>
          <w:tcPr>
            <w:tcW w:w="2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"Благоустройство территории"</w:t>
            </w:r>
          </w:p>
        </w:tc>
        <w:tc>
          <w:tcPr>
            <w:tcW w:w="11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221,6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1 496,8</w:t>
            </w:r>
          </w:p>
        </w:tc>
        <w:tc>
          <w:tcPr>
            <w:tcW w:w="102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1 172,0</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right"/>
              <w:rPr>
                <w:bCs/>
                <w:color w:val="000000"/>
                <w:sz w:val="18"/>
                <w:szCs w:val="18"/>
              </w:rPr>
            </w:pPr>
            <w:r w:rsidRPr="00576557">
              <w:rPr>
                <w:bCs/>
                <w:color w:val="000000"/>
                <w:sz w:val="18"/>
                <w:szCs w:val="18"/>
              </w:rPr>
              <w:t>1 172,0</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1275,2</w:t>
            </w:r>
          </w:p>
        </w:tc>
        <w:tc>
          <w:tcPr>
            <w:tcW w:w="901"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-324,8</w:t>
            </w:r>
          </w:p>
        </w:tc>
        <w:tc>
          <w:tcPr>
            <w:tcW w:w="880" w:type="dxa"/>
            <w:tcBorders>
              <w:top w:val="single" w:sz="4" w:space="0" w:color="auto"/>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bCs/>
                <w:color w:val="000000"/>
                <w:sz w:val="18"/>
                <w:szCs w:val="18"/>
              </w:rPr>
            </w:pPr>
            <w:r w:rsidRPr="00576557">
              <w:rPr>
                <w:bCs/>
                <w:color w:val="000000"/>
                <w:sz w:val="18"/>
                <w:szCs w:val="18"/>
              </w:rPr>
              <w:t>0</w:t>
            </w:r>
            <w:r>
              <w:rPr>
                <w:bCs/>
                <w:color w:val="000000"/>
                <w:sz w:val="18"/>
                <w:szCs w:val="18"/>
              </w:rPr>
              <w:t>,0</w:t>
            </w:r>
          </w:p>
        </w:tc>
      </w:tr>
      <w:tr w:rsidR="00697DFB" w:rsidRPr="00666A41" w:rsidTr="00AE53CC">
        <w:trPr>
          <w:trHeight w:val="405"/>
        </w:trPr>
        <w:tc>
          <w:tcPr>
            <w:tcW w:w="4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97DFB" w:rsidRPr="00576557" w:rsidRDefault="00697DFB" w:rsidP="00C62F80">
            <w:pPr>
              <w:jc w:val="center"/>
              <w:rPr>
                <w:color w:val="000000"/>
                <w:sz w:val="18"/>
                <w:szCs w:val="18"/>
              </w:rPr>
            </w:pPr>
            <w:r w:rsidRPr="00576557">
              <w:rPr>
                <w:color w:val="000000"/>
                <w:sz w:val="18"/>
                <w:szCs w:val="18"/>
              </w:rPr>
              <w:t>27</w:t>
            </w:r>
          </w:p>
        </w:tc>
        <w:tc>
          <w:tcPr>
            <w:tcW w:w="2777"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rPr>
                <w:bCs/>
                <w:color w:val="000000"/>
                <w:sz w:val="18"/>
                <w:szCs w:val="18"/>
              </w:rPr>
            </w:pPr>
            <w:r w:rsidRPr="00576557">
              <w:rPr>
                <w:bCs/>
                <w:color w:val="000000"/>
                <w:sz w:val="18"/>
                <w:szCs w:val="18"/>
              </w:rPr>
              <w:t>МП "Защита прав потребителей"</w:t>
            </w:r>
          </w:p>
        </w:tc>
        <w:tc>
          <w:tcPr>
            <w:tcW w:w="1105"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 0,0</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0,0 </w:t>
            </w:r>
          </w:p>
        </w:tc>
        <w:tc>
          <w:tcPr>
            <w:tcW w:w="102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0,0 </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0,0 </w:t>
            </w:r>
          </w:p>
        </w:tc>
        <w:tc>
          <w:tcPr>
            <w:tcW w:w="1019"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0,0 </w:t>
            </w:r>
          </w:p>
        </w:tc>
        <w:tc>
          <w:tcPr>
            <w:tcW w:w="901"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sidRPr="00576557">
              <w:rPr>
                <w:color w:val="000000"/>
                <w:sz w:val="18"/>
                <w:szCs w:val="18"/>
              </w:rPr>
              <w:t>0,0 </w:t>
            </w:r>
          </w:p>
        </w:tc>
        <w:tc>
          <w:tcPr>
            <w:tcW w:w="880" w:type="dxa"/>
            <w:tcBorders>
              <w:top w:val="nil"/>
              <w:left w:val="nil"/>
              <w:bottom w:val="single" w:sz="4" w:space="0" w:color="auto"/>
              <w:right w:val="single" w:sz="4" w:space="0" w:color="auto"/>
            </w:tcBorders>
            <w:shd w:val="clear" w:color="auto" w:fill="FFFFFF" w:themeFill="background1"/>
            <w:vAlign w:val="center"/>
            <w:hideMark/>
          </w:tcPr>
          <w:p w:rsidR="00697DFB" w:rsidRPr="00576557" w:rsidRDefault="00697DFB" w:rsidP="00C62F80">
            <w:pPr>
              <w:jc w:val="right"/>
              <w:rPr>
                <w:color w:val="000000"/>
                <w:sz w:val="18"/>
                <w:szCs w:val="18"/>
              </w:rPr>
            </w:pPr>
            <w:r>
              <w:rPr>
                <w:color w:val="000000"/>
                <w:sz w:val="18"/>
                <w:szCs w:val="18"/>
              </w:rPr>
              <w:t>0,0</w:t>
            </w:r>
          </w:p>
        </w:tc>
      </w:tr>
      <w:tr w:rsidR="00697DFB" w:rsidRPr="00666A41" w:rsidTr="00AE53CC">
        <w:trPr>
          <w:trHeight w:val="405"/>
        </w:trPr>
        <w:tc>
          <w:tcPr>
            <w:tcW w:w="4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97DFB" w:rsidRPr="00576557" w:rsidRDefault="00697DFB" w:rsidP="00C62F80">
            <w:pPr>
              <w:shd w:val="clear" w:color="auto" w:fill="FFFFFF" w:themeFill="background1"/>
              <w:jc w:val="center"/>
              <w:rPr>
                <w:color w:val="000000"/>
                <w:sz w:val="18"/>
                <w:szCs w:val="18"/>
              </w:rPr>
            </w:pPr>
          </w:p>
        </w:tc>
        <w:tc>
          <w:tcPr>
            <w:tcW w:w="2777"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rPr>
                <w:b/>
                <w:bCs/>
                <w:color w:val="000000"/>
                <w:sz w:val="18"/>
                <w:szCs w:val="18"/>
              </w:rPr>
            </w:pPr>
            <w:r w:rsidRPr="00576557">
              <w:rPr>
                <w:b/>
                <w:bCs/>
                <w:color w:val="000000"/>
                <w:sz w:val="18"/>
                <w:szCs w:val="18"/>
              </w:rPr>
              <w:t xml:space="preserve">ИТОГО </w:t>
            </w:r>
          </w:p>
        </w:tc>
        <w:tc>
          <w:tcPr>
            <w:tcW w:w="1105"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jc w:val="center"/>
              <w:rPr>
                <w:color w:val="000000"/>
                <w:sz w:val="18"/>
                <w:szCs w:val="18"/>
              </w:rPr>
            </w:pPr>
            <w:r>
              <w:rPr>
                <w:color w:val="000000"/>
                <w:sz w:val="18"/>
                <w:szCs w:val="18"/>
              </w:rPr>
              <w:t>2536728,7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jc w:val="center"/>
              <w:rPr>
                <w:color w:val="000000"/>
                <w:sz w:val="18"/>
                <w:szCs w:val="18"/>
              </w:rPr>
            </w:pPr>
            <w:r>
              <w:rPr>
                <w:color w:val="000000"/>
                <w:sz w:val="18"/>
                <w:szCs w:val="18"/>
              </w:rPr>
              <w:t>1722171,2</w:t>
            </w:r>
          </w:p>
        </w:tc>
        <w:tc>
          <w:tcPr>
            <w:tcW w:w="1021"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jc w:val="center"/>
              <w:rPr>
                <w:color w:val="000000"/>
                <w:sz w:val="18"/>
                <w:szCs w:val="18"/>
              </w:rPr>
            </w:pPr>
            <w:r>
              <w:rPr>
                <w:color w:val="000000"/>
                <w:sz w:val="18"/>
                <w:szCs w:val="18"/>
              </w:rPr>
              <w:t>1669810,5</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jc w:val="center"/>
              <w:rPr>
                <w:color w:val="000000"/>
                <w:sz w:val="18"/>
                <w:szCs w:val="18"/>
              </w:rPr>
            </w:pPr>
            <w:r>
              <w:rPr>
                <w:color w:val="000000"/>
                <w:sz w:val="18"/>
                <w:szCs w:val="18"/>
              </w:rPr>
              <w:t>1663632,9</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jc w:val="center"/>
              <w:rPr>
                <w:color w:val="000000"/>
                <w:sz w:val="18"/>
                <w:szCs w:val="18"/>
              </w:rPr>
            </w:pPr>
            <w:r>
              <w:rPr>
                <w:color w:val="000000"/>
                <w:sz w:val="18"/>
                <w:szCs w:val="18"/>
              </w:rPr>
              <w:t>-814557,5</w:t>
            </w:r>
          </w:p>
        </w:tc>
        <w:tc>
          <w:tcPr>
            <w:tcW w:w="901"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rPr>
                <w:color w:val="000000"/>
                <w:sz w:val="18"/>
                <w:szCs w:val="18"/>
              </w:rPr>
            </w:pPr>
            <w:r>
              <w:rPr>
                <w:color w:val="000000"/>
                <w:sz w:val="18"/>
                <w:szCs w:val="18"/>
              </w:rPr>
              <w:t>-52360,7</w:t>
            </w:r>
          </w:p>
        </w:tc>
        <w:tc>
          <w:tcPr>
            <w:tcW w:w="880" w:type="dxa"/>
            <w:tcBorders>
              <w:top w:val="single" w:sz="4" w:space="0" w:color="auto"/>
              <w:left w:val="nil"/>
              <w:bottom w:val="single" w:sz="4" w:space="0" w:color="auto"/>
              <w:right w:val="single" w:sz="4" w:space="0" w:color="auto"/>
            </w:tcBorders>
            <w:shd w:val="clear" w:color="auto" w:fill="FFFFFF" w:themeFill="background1"/>
            <w:vAlign w:val="center"/>
          </w:tcPr>
          <w:p w:rsidR="00697DFB" w:rsidRPr="00576557" w:rsidRDefault="00697DFB" w:rsidP="00C62F80">
            <w:pPr>
              <w:shd w:val="clear" w:color="auto" w:fill="FFFFFF" w:themeFill="background1"/>
              <w:jc w:val="center"/>
              <w:rPr>
                <w:color w:val="000000"/>
                <w:sz w:val="18"/>
                <w:szCs w:val="18"/>
              </w:rPr>
            </w:pPr>
            <w:r>
              <w:rPr>
                <w:color w:val="000000"/>
                <w:sz w:val="18"/>
                <w:szCs w:val="18"/>
              </w:rPr>
              <w:t>-6177,6</w:t>
            </w:r>
          </w:p>
        </w:tc>
      </w:tr>
    </w:tbl>
    <w:p w:rsidR="00FB3200" w:rsidRPr="001E4700" w:rsidRDefault="00FB3200" w:rsidP="00FB3200">
      <w:pPr>
        <w:ind w:firstLine="709"/>
        <w:jc w:val="both"/>
        <w:rPr>
          <w:sz w:val="24"/>
          <w:szCs w:val="24"/>
          <w:highlight w:val="green"/>
          <w:shd w:val="clear" w:color="auto" w:fill="FFFFFF"/>
        </w:rPr>
      </w:pPr>
    </w:p>
    <w:p w:rsidR="00FB3200" w:rsidRPr="001E4700" w:rsidRDefault="00FB3200" w:rsidP="00FB3200">
      <w:pPr>
        <w:ind w:firstLine="709"/>
        <w:jc w:val="both"/>
        <w:rPr>
          <w:bCs/>
          <w:sz w:val="24"/>
          <w:szCs w:val="24"/>
          <w:highlight w:val="green"/>
        </w:rPr>
      </w:pPr>
      <w:r w:rsidRPr="00CE41CB">
        <w:rPr>
          <w:sz w:val="24"/>
          <w:szCs w:val="24"/>
          <w:shd w:val="clear" w:color="auto" w:fill="FFFFFF"/>
        </w:rPr>
        <w:lastRenderedPageBreak/>
        <w:t xml:space="preserve">Также в расходной части проекта бюджета предусмотрены мероприятия, связанные с осуществлением отдельных областных государственных полномочий в </w:t>
      </w:r>
      <w:r w:rsidRPr="00CE41CB">
        <w:rPr>
          <w:bCs/>
          <w:sz w:val="24"/>
          <w:szCs w:val="24"/>
        </w:rPr>
        <w:t>рамках 2 государственных программ Иркутск</w:t>
      </w:r>
      <w:r w:rsidR="009744D4" w:rsidRPr="00CE41CB">
        <w:rPr>
          <w:bCs/>
          <w:sz w:val="24"/>
          <w:szCs w:val="24"/>
        </w:rPr>
        <w:t xml:space="preserve">ой области, которые отражены в </w:t>
      </w:r>
      <w:r w:rsidR="009744D4" w:rsidRPr="00444C65">
        <w:rPr>
          <w:bCs/>
          <w:sz w:val="24"/>
          <w:szCs w:val="24"/>
        </w:rPr>
        <w:t>т</w:t>
      </w:r>
      <w:r w:rsidRPr="00444C65">
        <w:rPr>
          <w:bCs/>
          <w:sz w:val="24"/>
          <w:szCs w:val="24"/>
        </w:rPr>
        <w:t>аблице № 1</w:t>
      </w:r>
      <w:r w:rsidR="001F7FD0" w:rsidRPr="00444C65">
        <w:rPr>
          <w:bCs/>
          <w:sz w:val="24"/>
          <w:szCs w:val="24"/>
        </w:rPr>
        <w:t>4</w:t>
      </w:r>
      <w:r w:rsidRPr="00444C65">
        <w:rPr>
          <w:bCs/>
          <w:sz w:val="24"/>
          <w:szCs w:val="24"/>
        </w:rPr>
        <w:t>.</w:t>
      </w:r>
    </w:p>
    <w:p w:rsidR="00FB3200" w:rsidRPr="009276FB" w:rsidRDefault="00FB3200" w:rsidP="00FB3200">
      <w:pPr>
        <w:jc w:val="center"/>
        <w:rPr>
          <w:sz w:val="24"/>
          <w:szCs w:val="24"/>
          <w:shd w:val="clear" w:color="auto" w:fill="FFFFFF"/>
        </w:rPr>
      </w:pPr>
      <w:r w:rsidRPr="009276FB">
        <w:rPr>
          <w:bCs/>
          <w:sz w:val="24"/>
          <w:szCs w:val="24"/>
        </w:rPr>
        <w:t>Таблица № 1</w:t>
      </w:r>
      <w:r w:rsidR="001F7FD0">
        <w:rPr>
          <w:bCs/>
          <w:sz w:val="24"/>
          <w:szCs w:val="24"/>
        </w:rPr>
        <w:t>4</w:t>
      </w:r>
    </w:p>
    <w:p w:rsidR="00FB3200" w:rsidRPr="009276FB" w:rsidRDefault="00FB3200" w:rsidP="00FB3200">
      <w:pPr>
        <w:ind w:firstLine="709"/>
        <w:jc w:val="right"/>
        <w:rPr>
          <w:sz w:val="24"/>
          <w:szCs w:val="24"/>
          <w:shd w:val="clear" w:color="auto" w:fill="FFFFFF"/>
        </w:rPr>
      </w:pPr>
      <w:r w:rsidRPr="009276FB">
        <w:rPr>
          <w:sz w:val="24"/>
          <w:szCs w:val="24"/>
          <w:shd w:val="clear" w:color="auto" w:fill="FFFFFF"/>
        </w:rPr>
        <w:t>(тыс. рублей)</w:t>
      </w:r>
    </w:p>
    <w:tbl>
      <w:tblPr>
        <w:tblW w:w="10201" w:type="dxa"/>
        <w:tblInd w:w="113" w:type="dxa"/>
        <w:tblLook w:val="04A0" w:firstRow="1" w:lastRow="0" w:firstColumn="1" w:lastColumn="0" w:noHBand="0" w:noVBand="1"/>
      </w:tblPr>
      <w:tblGrid>
        <w:gridCol w:w="597"/>
        <w:gridCol w:w="6628"/>
        <w:gridCol w:w="1417"/>
        <w:gridCol w:w="1559"/>
      </w:tblGrid>
      <w:tr w:rsidR="00FB3200" w:rsidRPr="009276FB" w:rsidTr="00905226">
        <w:trPr>
          <w:trHeight w:val="20"/>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FB3200" w:rsidRPr="009276FB" w:rsidRDefault="00FB3200" w:rsidP="00905226">
            <w:pPr>
              <w:jc w:val="center"/>
            </w:pPr>
            <w:r w:rsidRPr="009276FB">
              <w:t>№ п/п</w:t>
            </w:r>
          </w:p>
        </w:tc>
        <w:tc>
          <w:tcPr>
            <w:tcW w:w="6628" w:type="dxa"/>
            <w:tcBorders>
              <w:top w:val="single" w:sz="4" w:space="0" w:color="auto"/>
              <w:left w:val="nil"/>
              <w:bottom w:val="single" w:sz="4" w:space="0" w:color="auto"/>
              <w:right w:val="single" w:sz="4" w:space="0" w:color="auto"/>
            </w:tcBorders>
            <w:shd w:val="clear" w:color="auto" w:fill="auto"/>
            <w:vAlign w:val="center"/>
          </w:tcPr>
          <w:p w:rsidR="00FB3200" w:rsidRPr="009276FB" w:rsidRDefault="00FB3200" w:rsidP="00905226">
            <w:pPr>
              <w:jc w:val="center"/>
            </w:pPr>
            <w:r w:rsidRPr="009276FB">
              <w:t xml:space="preserve">Наименование государственной программы Иркутской области </w:t>
            </w:r>
          </w:p>
        </w:tc>
        <w:tc>
          <w:tcPr>
            <w:tcW w:w="1417" w:type="dxa"/>
            <w:tcBorders>
              <w:top w:val="single" w:sz="4" w:space="0" w:color="auto"/>
              <w:left w:val="nil"/>
              <w:bottom w:val="single" w:sz="4" w:space="0" w:color="auto"/>
              <w:right w:val="single" w:sz="4" w:space="0" w:color="auto"/>
            </w:tcBorders>
            <w:shd w:val="clear" w:color="auto" w:fill="auto"/>
            <w:vAlign w:val="center"/>
          </w:tcPr>
          <w:p w:rsidR="00FB3200" w:rsidRPr="009276FB" w:rsidRDefault="00FB3200" w:rsidP="00905226">
            <w:pPr>
              <w:jc w:val="center"/>
            </w:pPr>
            <w:r w:rsidRPr="009276FB">
              <w:t>КЦСР</w:t>
            </w:r>
          </w:p>
        </w:tc>
        <w:tc>
          <w:tcPr>
            <w:tcW w:w="1559" w:type="dxa"/>
            <w:tcBorders>
              <w:top w:val="single" w:sz="4" w:space="0" w:color="auto"/>
              <w:left w:val="nil"/>
              <w:bottom w:val="single" w:sz="4" w:space="0" w:color="auto"/>
              <w:right w:val="single" w:sz="4" w:space="0" w:color="auto"/>
            </w:tcBorders>
            <w:shd w:val="clear" w:color="auto" w:fill="auto"/>
            <w:vAlign w:val="center"/>
          </w:tcPr>
          <w:p w:rsidR="00FB3200" w:rsidRPr="009276FB" w:rsidRDefault="00FB3200" w:rsidP="000C13D5">
            <w:pPr>
              <w:jc w:val="center"/>
            </w:pPr>
            <w:r w:rsidRPr="009276FB">
              <w:t>Объем финансового обеспечения ГП</w:t>
            </w:r>
            <w:r w:rsidRPr="009276FB">
              <w:br/>
              <w:t>на 202</w:t>
            </w:r>
            <w:r w:rsidR="000C13D5">
              <w:t>6</w:t>
            </w:r>
            <w:r w:rsidRPr="009276FB">
              <w:t xml:space="preserve"> год</w:t>
            </w:r>
          </w:p>
        </w:tc>
      </w:tr>
      <w:tr w:rsidR="00FB3200" w:rsidRPr="001E4700" w:rsidTr="00905226">
        <w:trPr>
          <w:trHeight w:val="20"/>
        </w:trPr>
        <w:tc>
          <w:tcPr>
            <w:tcW w:w="597" w:type="dxa"/>
            <w:tcBorders>
              <w:top w:val="nil"/>
              <w:left w:val="single" w:sz="4" w:space="0" w:color="auto"/>
              <w:bottom w:val="single" w:sz="4" w:space="0" w:color="auto"/>
              <w:right w:val="single" w:sz="4" w:space="0" w:color="auto"/>
            </w:tcBorders>
            <w:shd w:val="clear" w:color="auto" w:fill="auto"/>
            <w:vAlign w:val="center"/>
          </w:tcPr>
          <w:p w:rsidR="00FB3200" w:rsidRPr="009276FB" w:rsidRDefault="00FB3200" w:rsidP="00905226">
            <w:pPr>
              <w:jc w:val="center"/>
            </w:pPr>
            <w:r w:rsidRPr="009276FB">
              <w:t>1</w:t>
            </w:r>
          </w:p>
        </w:tc>
        <w:tc>
          <w:tcPr>
            <w:tcW w:w="6628" w:type="dxa"/>
            <w:tcBorders>
              <w:top w:val="nil"/>
              <w:left w:val="nil"/>
              <w:bottom w:val="single" w:sz="4" w:space="0" w:color="auto"/>
              <w:right w:val="single" w:sz="4" w:space="0" w:color="auto"/>
            </w:tcBorders>
            <w:shd w:val="clear" w:color="auto" w:fill="auto"/>
            <w:vAlign w:val="center"/>
          </w:tcPr>
          <w:p w:rsidR="00FB3200" w:rsidRPr="009276FB" w:rsidRDefault="00FB3200" w:rsidP="00905226">
            <w:r w:rsidRPr="009276FB">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417" w:type="dxa"/>
            <w:tcBorders>
              <w:top w:val="nil"/>
              <w:left w:val="nil"/>
              <w:bottom w:val="single" w:sz="4" w:space="0" w:color="auto"/>
              <w:right w:val="single" w:sz="4" w:space="0" w:color="auto"/>
            </w:tcBorders>
            <w:shd w:val="clear" w:color="auto" w:fill="auto"/>
            <w:vAlign w:val="center"/>
          </w:tcPr>
          <w:p w:rsidR="00FB3200" w:rsidRPr="009276FB" w:rsidRDefault="00FB3200" w:rsidP="00905226">
            <w:pPr>
              <w:jc w:val="center"/>
            </w:pPr>
            <w:r w:rsidRPr="009276FB">
              <w:t>68 0 00 00000</w:t>
            </w:r>
          </w:p>
        </w:tc>
        <w:tc>
          <w:tcPr>
            <w:tcW w:w="1559" w:type="dxa"/>
            <w:tcBorders>
              <w:top w:val="nil"/>
              <w:left w:val="nil"/>
              <w:bottom w:val="single" w:sz="4" w:space="0" w:color="auto"/>
              <w:right w:val="single" w:sz="4" w:space="0" w:color="auto"/>
            </w:tcBorders>
            <w:shd w:val="clear" w:color="auto" w:fill="auto"/>
            <w:vAlign w:val="center"/>
          </w:tcPr>
          <w:p w:rsidR="00FB3200" w:rsidRPr="009276FB" w:rsidRDefault="00CE41CB" w:rsidP="00CE41CB">
            <w:pPr>
              <w:jc w:val="right"/>
              <w:rPr>
                <w:bCs/>
              </w:rPr>
            </w:pPr>
            <w:r w:rsidRPr="009276FB">
              <w:rPr>
                <w:bCs/>
              </w:rPr>
              <w:t>2 211,4</w:t>
            </w:r>
          </w:p>
        </w:tc>
      </w:tr>
      <w:tr w:rsidR="00FB3200" w:rsidRPr="001E4700" w:rsidTr="00905226">
        <w:trPr>
          <w:trHeight w:val="20"/>
        </w:trPr>
        <w:tc>
          <w:tcPr>
            <w:tcW w:w="597" w:type="dxa"/>
            <w:tcBorders>
              <w:top w:val="nil"/>
              <w:left w:val="single" w:sz="4" w:space="0" w:color="auto"/>
              <w:bottom w:val="nil"/>
              <w:right w:val="single" w:sz="4" w:space="0" w:color="auto"/>
            </w:tcBorders>
            <w:shd w:val="clear" w:color="auto" w:fill="auto"/>
            <w:vAlign w:val="center"/>
          </w:tcPr>
          <w:p w:rsidR="00FB3200" w:rsidRPr="009276FB" w:rsidRDefault="00FB3200" w:rsidP="00905226">
            <w:pPr>
              <w:jc w:val="center"/>
            </w:pPr>
            <w:r w:rsidRPr="009276FB">
              <w:t>2</w:t>
            </w:r>
          </w:p>
        </w:tc>
        <w:tc>
          <w:tcPr>
            <w:tcW w:w="6628" w:type="dxa"/>
            <w:tcBorders>
              <w:top w:val="nil"/>
              <w:left w:val="nil"/>
              <w:bottom w:val="nil"/>
              <w:right w:val="single" w:sz="4" w:space="0" w:color="auto"/>
            </w:tcBorders>
            <w:shd w:val="clear" w:color="auto" w:fill="auto"/>
            <w:vAlign w:val="center"/>
          </w:tcPr>
          <w:p w:rsidR="00FB3200" w:rsidRPr="009276FB" w:rsidRDefault="00FB3200" w:rsidP="00905226">
            <w:r w:rsidRPr="009276FB">
              <w:t>Государственная программа Иркутской области «Управление государственными финансами Иркутской области»</w:t>
            </w:r>
          </w:p>
        </w:tc>
        <w:tc>
          <w:tcPr>
            <w:tcW w:w="1417" w:type="dxa"/>
            <w:tcBorders>
              <w:top w:val="nil"/>
              <w:left w:val="nil"/>
              <w:bottom w:val="nil"/>
              <w:right w:val="single" w:sz="4" w:space="0" w:color="auto"/>
            </w:tcBorders>
            <w:shd w:val="clear" w:color="auto" w:fill="auto"/>
            <w:vAlign w:val="center"/>
          </w:tcPr>
          <w:p w:rsidR="00FB3200" w:rsidRPr="009276FB" w:rsidRDefault="00FB3200" w:rsidP="00905226">
            <w:pPr>
              <w:jc w:val="center"/>
            </w:pPr>
            <w:r w:rsidRPr="009276FB">
              <w:t>70 0 00 00000</w:t>
            </w:r>
          </w:p>
        </w:tc>
        <w:tc>
          <w:tcPr>
            <w:tcW w:w="1559" w:type="dxa"/>
            <w:tcBorders>
              <w:top w:val="nil"/>
              <w:left w:val="nil"/>
              <w:bottom w:val="nil"/>
              <w:right w:val="single" w:sz="4" w:space="0" w:color="auto"/>
            </w:tcBorders>
            <w:shd w:val="clear" w:color="auto" w:fill="auto"/>
            <w:vAlign w:val="center"/>
          </w:tcPr>
          <w:p w:rsidR="00FB3200" w:rsidRPr="009276FB" w:rsidRDefault="009276FB" w:rsidP="009276FB">
            <w:pPr>
              <w:jc w:val="right"/>
              <w:rPr>
                <w:color w:val="000000"/>
                <w:sz w:val="18"/>
                <w:szCs w:val="18"/>
              </w:rPr>
            </w:pPr>
            <w:r>
              <w:rPr>
                <w:color w:val="000000"/>
                <w:sz w:val="18"/>
                <w:szCs w:val="18"/>
              </w:rPr>
              <w:t>6 564,1</w:t>
            </w:r>
          </w:p>
        </w:tc>
      </w:tr>
      <w:tr w:rsidR="00FB3200" w:rsidRPr="001E4700" w:rsidTr="00905226">
        <w:trPr>
          <w:trHeight w:val="20"/>
        </w:trPr>
        <w:tc>
          <w:tcPr>
            <w:tcW w:w="864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FB3200" w:rsidRPr="009276FB" w:rsidRDefault="00FB3200" w:rsidP="00905226">
            <w:pPr>
              <w:rPr>
                <w:b/>
                <w:bCs/>
              </w:rPr>
            </w:pPr>
            <w:r w:rsidRPr="009276FB">
              <w:rPr>
                <w:b/>
                <w:bCs/>
              </w:rPr>
              <w:t>Итого</w:t>
            </w:r>
          </w:p>
        </w:tc>
        <w:tc>
          <w:tcPr>
            <w:tcW w:w="1559" w:type="dxa"/>
            <w:tcBorders>
              <w:top w:val="single" w:sz="8" w:space="0" w:color="auto"/>
              <w:left w:val="nil"/>
              <w:bottom w:val="single" w:sz="8" w:space="0" w:color="auto"/>
              <w:right w:val="single" w:sz="8" w:space="0" w:color="auto"/>
            </w:tcBorders>
            <w:shd w:val="clear" w:color="auto" w:fill="auto"/>
            <w:vAlign w:val="center"/>
          </w:tcPr>
          <w:p w:rsidR="00FB3200" w:rsidRPr="001E4700" w:rsidRDefault="00FB3200" w:rsidP="009276FB">
            <w:pPr>
              <w:jc w:val="right"/>
              <w:rPr>
                <w:b/>
                <w:bCs/>
                <w:highlight w:val="green"/>
              </w:rPr>
            </w:pPr>
            <w:r w:rsidRPr="009276FB">
              <w:rPr>
                <w:b/>
                <w:bCs/>
              </w:rPr>
              <w:t xml:space="preserve">8 </w:t>
            </w:r>
            <w:r w:rsidR="009276FB" w:rsidRPr="009276FB">
              <w:rPr>
                <w:b/>
                <w:bCs/>
              </w:rPr>
              <w:t>775</w:t>
            </w:r>
            <w:r w:rsidRPr="009276FB">
              <w:rPr>
                <w:b/>
                <w:bCs/>
              </w:rPr>
              <w:t>,</w:t>
            </w:r>
            <w:r w:rsidR="009276FB" w:rsidRPr="009276FB">
              <w:rPr>
                <w:b/>
                <w:bCs/>
              </w:rPr>
              <w:t>5</w:t>
            </w:r>
          </w:p>
        </w:tc>
      </w:tr>
    </w:tbl>
    <w:p w:rsidR="00FB3200" w:rsidRPr="00C94330" w:rsidRDefault="00FB3200" w:rsidP="00FB3200">
      <w:pPr>
        <w:ind w:firstLine="709"/>
        <w:jc w:val="both"/>
        <w:rPr>
          <w:sz w:val="24"/>
          <w:szCs w:val="24"/>
        </w:rPr>
      </w:pPr>
    </w:p>
    <w:p w:rsidR="00FB3200" w:rsidRPr="00C94330" w:rsidRDefault="00FB3200" w:rsidP="00FB3200">
      <w:pPr>
        <w:ind w:firstLine="709"/>
        <w:jc w:val="both"/>
        <w:rPr>
          <w:rFonts w:eastAsia="Calibri"/>
          <w:sz w:val="24"/>
          <w:szCs w:val="24"/>
        </w:rPr>
      </w:pPr>
      <w:r w:rsidRPr="00C94330">
        <w:rPr>
          <w:bCs/>
          <w:sz w:val="24"/>
          <w:szCs w:val="24"/>
        </w:rPr>
        <w:t xml:space="preserve">Указанные мероприятия отражены по </w:t>
      </w:r>
      <w:r w:rsidRPr="00C94330">
        <w:rPr>
          <w:rFonts w:eastAsia="Calibri"/>
          <w:sz w:val="24"/>
          <w:szCs w:val="24"/>
        </w:rPr>
        <w:t xml:space="preserve">целевым статьям расходов </w:t>
      </w:r>
      <w:r w:rsidRPr="00C94330">
        <w:rPr>
          <w:rFonts w:eastAsia="Calibri"/>
          <w:b/>
          <w:sz w:val="24"/>
          <w:szCs w:val="24"/>
        </w:rPr>
        <w:t>областного бюджета</w:t>
      </w:r>
      <w:r w:rsidRPr="00C94330">
        <w:rPr>
          <w:rFonts w:eastAsia="Calibri"/>
          <w:sz w:val="24"/>
          <w:szCs w:val="24"/>
        </w:rPr>
        <w:t xml:space="preserve">, тогда как, согласно положениям проекта Порядка применения бюджетной классификации Российской Федерации в части, относящейся к бюджету Чунского муниципального округа – отражение расходов бюджета муниципального округа, источником финансового обеспечения которых являются субсидии, субвенции, иные межбюджетные трансферты, имеющие целевое назначение, предоставляемые из областного и федерального бюджета Российской Федерации, осуществляется по кодам соответствующих направлений расходов областного и федерального бюджета, по которым отражаются расходы областного и федерального бюджета на предоставление целевых межбюджетных трансфертов </w:t>
      </w:r>
      <w:r w:rsidRPr="00C94330">
        <w:rPr>
          <w:rFonts w:eastAsia="Calibri"/>
          <w:b/>
          <w:sz w:val="24"/>
          <w:szCs w:val="24"/>
        </w:rPr>
        <w:t>в привязке к программной (непрограммной) части кода целевой статьи расходов бюджета округа</w:t>
      </w:r>
      <w:r w:rsidRPr="00C94330">
        <w:rPr>
          <w:rFonts w:eastAsia="Calibri"/>
          <w:sz w:val="24"/>
          <w:szCs w:val="24"/>
        </w:rPr>
        <w:t>.</w:t>
      </w:r>
    </w:p>
    <w:p w:rsidR="00FB3200" w:rsidRPr="00C94330" w:rsidRDefault="00FB3200" w:rsidP="00FB3200">
      <w:pPr>
        <w:ind w:firstLine="709"/>
        <w:jc w:val="both"/>
        <w:rPr>
          <w:rFonts w:eastAsia="Calibri"/>
          <w:sz w:val="24"/>
          <w:szCs w:val="24"/>
        </w:rPr>
      </w:pPr>
      <w:r w:rsidRPr="00C94330">
        <w:rPr>
          <w:rFonts w:eastAsia="Calibri"/>
          <w:sz w:val="24"/>
          <w:szCs w:val="24"/>
        </w:rPr>
        <w:t xml:space="preserve">Аналогичная норма отражена в проекте Приказа министерства финансов Иркутской области «Об определении Порядка применения бюджетной классификации Российской Федерации в части, относящейся к областному бюджету, бюджету Территориального фонда обязательного медицинского страхования Иркутской области, утверждении Перечня кодов видов источников финансирования дефицитов бюджетов, главными администраторами которых являются органы государственной власти Иркутской области, орган управления ТФОМС Иркутской области и признании утратившими силу отдельных приказов министерства финансов Иркутской области» (пункты 31 и 33 – расходы местных бюджетов на осуществление отдельных полномочий Иркутской области, источником финансового обеспечения которых являются субвенции, формирующие единую субвенцию местным бюджетам, предоставляемую из областного бюджета, детализируются по кодам направлений расходов, включенным в </w:t>
      </w:r>
      <w:r w:rsidRPr="00C94330">
        <w:rPr>
          <w:rFonts w:eastAsia="Calibri"/>
          <w:b/>
          <w:sz w:val="24"/>
          <w:szCs w:val="24"/>
        </w:rPr>
        <w:t>целевую статью расходов местного бюджета</w:t>
      </w:r>
      <w:r w:rsidRPr="00C94330">
        <w:rPr>
          <w:rFonts w:eastAsia="Calibri"/>
          <w:sz w:val="24"/>
          <w:szCs w:val="24"/>
        </w:rPr>
        <w:t xml:space="preserve"> на исполнение отдельных полномочий Иркутской области.</w:t>
      </w:r>
    </w:p>
    <w:p w:rsidR="00CE2566" w:rsidRDefault="00CE2566" w:rsidP="00AE53CC">
      <w:pPr>
        <w:shd w:val="clear" w:color="auto" w:fill="FFFFFF"/>
        <w:jc w:val="both"/>
        <w:rPr>
          <w:b/>
          <w:bCs/>
          <w:sz w:val="24"/>
          <w:szCs w:val="24"/>
        </w:rPr>
      </w:pPr>
    </w:p>
    <w:p w:rsidR="00AE53CC" w:rsidRDefault="00AE53CC" w:rsidP="00A863AE">
      <w:pPr>
        <w:shd w:val="clear" w:color="auto" w:fill="FFFFFF"/>
        <w:jc w:val="center"/>
        <w:rPr>
          <w:b/>
          <w:bCs/>
          <w:sz w:val="24"/>
          <w:szCs w:val="24"/>
        </w:rPr>
      </w:pPr>
      <w:r>
        <w:rPr>
          <w:b/>
          <w:bCs/>
          <w:sz w:val="24"/>
          <w:szCs w:val="24"/>
        </w:rPr>
        <w:t xml:space="preserve">МП </w:t>
      </w:r>
      <w:r w:rsidRPr="00C863C6">
        <w:rPr>
          <w:b/>
          <w:bCs/>
          <w:sz w:val="24"/>
          <w:szCs w:val="24"/>
        </w:rPr>
        <w:t>«Переселение граждан из ветхого и аварийного жилищного фонда»</w:t>
      </w:r>
    </w:p>
    <w:p w:rsidR="00AE53CC" w:rsidRDefault="00AE53CC" w:rsidP="00AE53CC">
      <w:pPr>
        <w:ind w:firstLine="708"/>
        <w:jc w:val="both"/>
        <w:rPr>
          <w:sz w:val="24"/>
          <w:szCs w:val="24"/>
        </w:rPr>
      </w:pPr>
      <w:r w:rsidRPr="00D541CE">
        <w:rPr>
          <w:sz w:val="24"/>
          <w:szCs w:val="24"/>
        </w:rPr>
        <w:t xml:space="preserve">Проектом </w:t>
      </w:r>
      <w:r w:rsidRPr="00F448C2">
        <w:rPr>
          <w:sz w:val="24"/>
          <w:szCs w:val="24"/>
        </w:rPr>
        <w:t xml:space="preserve">бюджета округа </w:t>
      </w:r>
      <w:r w:rsidRPr="00D541CE">
        <w:rPr>
          <w:sz w:val="24"/>
          <w:szCs w:val="24"/>
        </w:rPr>
        <w:t xml:space="preserve">расходы бюджета на реализацию </w:t>
      </w:r>
      <w:r>
        <w:rPr>
          <w:sz w:val="24"/>
          <w:szCs w:val="24"/>
        </w:rPr>
        <w:t>МП</w:t>
      </w:r>
      <w:r w:rsidRPr="00D541CE">
        <w:rPr>
          <w:sz w:val="24"/>
          <w:szCs w:val="24"/>
        </w:rPr>
        <w:t xml:space="preserve"> в 2026-2028 годах запланированы в следующих объемах: на 2026 год –</w:t>
      </w:r>
      <w:r>
        <w:rPr>
          <w:sz w:val="24"/>
          <w:szCs w:val="24"/>
        </w:rPr>
        <w:t xml:space="preserve"> 5194,9 тыс. рублей, на 2027 год – 7926,1</w:t>
      </w:r>
      <w:r w:rsidRPr="00D541CE">
        <w:rPr>
          <w:sz w:val="24"/>
          <w:szCs w:val="24"/>
        </w:rPr>
        <w:t xml:space="preserve"> тыс.</w:t>
      </w:r>
      <w:r>
        <w:rPr>
          <w:sz w:val="24"/>
          <w:szCs w:val="24"/>
        </w:rPr>
        <w:t xml:space="preserve"> рублей, на 2028 год – 0,0</w:t>
      </w:r>
      <w:r w:rsidRPr="00D541CE">
        <w:rPr>
          <w:sz w:val="24"/>
          <w:szCs w:val="24"/>
        </w:rPr>
        <w:t xml:space="preserve"> тыс. рублей или </w:t>
      </w:r>
      <w:r w:rsidRPr="00FA7570">
        <w:rPr>
          <w:color w:val="000000" w:themeColor="text1"/>
          <w:sz w:val="24"/>
          <w:szCs w:val="24"/>
        </w:rPr>
        <w:t xml:space="preserve">0,3 </w:t>
      </w:r>
      <w:r>
        <w:rPr>
          <w:color w:val="000000" w:themeColor="text1"/>
          <w:sz w:val="24"/>
          <w:szCs w:val="24"/>
        </w:rPr>
        <w:t>%, 0,5 %</w:t>
      </w:r>
      <w:r w:rsidRPr="00FA7570">
        <w:rPr>
          <w:color w:val="000000" w:themeColor="text1"/>
          <w:sz w:val="24"/>
          <w:szCs w:val="24"/>
        </w:rPr>
        <w:t xml:space="preserve">, 0 % </w:t>
      </w:r>
      <w:r w:rsidRPr="00D541CE">
        <w:rPr>
          <w:sz w:val="24"/>
          <w:szCs w:val="24"/>
        </w:rPr>
        <w:t xml:space="preserve">общего объема расходов бюджета </w:t>
      </w:r>
      <w:r w:rsidRPr="00041C3A">
        <w:rPr>
          <w:sz w:val="24"/>
          <w:szCs w:val="24"/>
        </w:rPr>
        <w:t>округа</w:t>
      </w:r>
      <w:r w:rsidRPr="005C0B52">
        <w:rPr>
          <w:color w:val="FF0000"/>
          <w:sz w:val="24"/>
          <w:szCs w:val="24"/>
        </w:rPr>
        <w:t xml:space="preserve"> </w:t>
      </w:r>
      <w:r w:rsidRPr="00D541CE">
        <w:rPr>
          <w:sz w:val="24"/>
          <w:szCs w:val="24"/>
        </w:rPr>
        <w:t xml:space="preserve">соответственно. </w:t>
      </w:r>
      <w:r>
        <w:rPr>
          <w:sz w:val="24"/>
          <w:szCs w:val="24"/>
        </w:rPr>
        <w:t>тыс. рублей.</w:t>
      </w:r>
    </w:p>
    <w:p w:rsidR="00AE53CC" w:rsidRPr="008F32EA" w:rsidRDefault="00AE53CC" w:rsidP="00AE53CC">
      <w:pPr>
        <w:ind w:firstLine="708"/>
        <w:jc w:val="both"/>
        <w:rPr>
          <w:color w:val="FF0000"/>
          <w:sz w:val="24"/>
          <w:szCs w:val="24"/>
        </w:rPr>
      </w:pPr>
      <w:r w:rsidRPr="005F3E61">
        <w:rPr>
          <w:color w:val="000000" w:themeColor="text1"/>
          <w:sz w:val="24"/>
          <w:szCs w:val="24"/>
        </w:rPr>
        <w:t xml:space="preserve">Мероприятия Программы планируется финансировать за счет средств бюджета округа. </w:t>
      </w:r>
    </w:p>
    <w:p w:rsidR="00AE53CC" w:rsidRDefault="00AE53CC" w:rsidP="00D76456">
      <w:pPr>
        <w:ind w:firstLine="709"/>
        <w:jc w:val="both"/>
        <w:rPr>
          <w:sz w:val="24"/>
          <w:szCs w:val="24"/>
        </w:rPr>
      </w:pPr>
      <w:r w:rsidRPr="00D541CE">
        <w:rPr>
          <w:sz w:val="24"/>
          <w:szCs w:val="24"/>
        </w:rPr>
        <w:t xml:space="preserve">Финансовое обеспечение реализации </w:t>
      </w:r>
      <w:r w:rsidR="00A863AE">
        <w:rPr>
          <w:sz w:val="24"/>
          <w:szCs w:val="24"/>
        </w:rPr>
        <w:t>МП</w:t>
      </w:r>
      <w:r w:rsidRPr="00D541CE">
        <w:rPr>
          <w:sz w:val="24"/>
          <w:szCs w:val="24"/>
        </w:rPr>
        <w:t xml:space="preserve"> на 2026 год по сравнению с 2025 годом предусмотр</w:t>
      </w:r>
      <w:r>
        <w:rPr>
          <w:sz w:val="24"/>
          <w:szCs w:val="24"/>
        </w:rPr>
        <w:t>ено в большем объеме на 5194,9 тыс. рублей (</w:t>
      </w:r>
      <w:r w:rsidRPr="00DA4CFE">
        <w:rPr>
          <w:color w:val="000000" w:themeColor="text1"/>
          <w:sz w:val="24"/>
          <w:szCs w:val="24"/>
        </w:rPr>
        <w:t>100 %</w:t>
      </w:r>
      <w:r>
        <w:rPr>
          <w:sz w:val="24"/>
          <w:szCs w:val="24"/>
        </w:rPr>
        <w:t xml:space="preserve">). </w:t>
      </w:r>
    </w:p>
    <w:tbl>
      <w:tblPr>
        <w:tblStyle w:val="a3"/>
        <w:tblW w:w="10314" w:type="dxa"/>
        <w:tblLayout w:type="fixed"/>
        <w:tblLook w:val="04A0" w:firstRow="1" w:lastRow="0" w:firstColumn="1" w:lastColumn="0" w:noHBand="0" w:noVBand="1"/>
      </w:tblPr>
      <w:tblGrid>
        <w:gridCol w:w="5070"/>
        <w:gridCol w:w="1417"/>
        <w:gridCol w:w="1418"/>
        <w:gridCol w:w="1417"/>
        <w:gridCol w:w="992"/>
      </w:tblGrid>
      <w:tr w:rsidR="00D76456" w:rsidTr="00D76456">
        <w:tc>
          <w:tcPr>
            <w:tcW w:w="5070" w:type="dxa"/>
            <w:vMerge w:val="restart"/>
          </w:tcPr>
          <w:p w:rsidR="00D76456" w:rsidRPr="00DD4658" w:rsidRDefault="00D76456" w:rsidP="00C62F80">
            <w:pPr>
              <w:tabs>
                <w:tab w:val="right" w:pos="5591"/>
              </w:tabs>
              <w:jc w:val="both"/>
            </w:pPr>
            <w:r>
              <w:t>Наименование структурного элемента программы</w:t>
            </w:r>
            <w:r>
              <w:tab/>
            </w:r>
          </w:p>
        </w:tc>
        <w:tc>
          <w:tcPr>
            <w:tcW w:w="1417" w:type="dxa"/>
            <w:vMerge w:val="restart"/>
          </w:tcPr>
          <w:p w:rsidR="00D76456" w:rsidRPr="00DD4658" w:rsidRDefault="00D76456" w:rsidP="00014A6F">
            <w:pPr>
              <w:jc w:val="center"/>
            </w:pPr>
            <w:r>
              <w:t>Бюджет 2025,</w:t>
            </w:r>
            <w:r>
              <w:rPr>
                <w:sz w:val="24"/>
                <w:szCs w:val="24"/>
              </w:rPr>
              <w:t xml:space="preserve"> </w:t>
            </w:r>
            <w:r w:rsidRPr="00D76456">
              <w:rPr>
                <w:sz w:val="18"/>
                <w:szCs w:val="18"/>
              </w:rPr>
              <w:t>тыс. руб.</w:t>
            </w:r>
          </w:p>
        </w:tc>
        <w:tc>
          <w:tcPr>
            <w:tcW w:w="1418" w:type="dxa"/>
            <w:vMerge w:val="restart"/>
          </w:tcPr>
          <w:p w:rsidR="00D76456" w:rsidRPr="00DD4658" w:rsidRDefault="00D76456" w:rsidP="00014A6F">
            <w:pPr>
              <w:jc w:val="center"/>
            </w:pPr>
            <w:r>
              <w:t>Бюджет 2026,</w:t>
            </w:r>
            <w:r w:rsidRPr="00D76456">
              <w:rPr>
                <w:sz w:val="18"/>
                <w:szCs w:val="18"/>
              </w:rPr>
              <w:t xml:space="preserve"> тыс. руб.</w:t>
            </w:r>
          </w:p>
        </w:tc>
        <w:tc>
          <w:tcPr>
            <w:tcW w:w="2409" w:type="dxa"/>
            <w:gridSpan w:val="2"/>
          </w:tcPr>
          <w:p w:rsidR="00D76456" w:rsidRPr="00DD4658" w:rsidRDefault="00D76456" w:rsidP="00014A6F">
            <w:pPr>
              <w:jc w:val="center"/>
            </w:pPr>
            <w:r w:rsidRPr="00DD4658">
              <w:t>Отклонение</w:t>
            </w:r>
          </w:p>
        </w:tc>
      </w:tr>
      <w:tr w:rsidR="00D76456" w:rsidTr="00D76456">
        <w:tc>
          <w:tcPr>
            <w:tcW w:w="5070" w:type="dxa"/>
            <w:vMerge/>
          </w:tcPr>
          <w:p w:rsidR="00D76456" w:rsidRPr="00DD4658" w:rsidRDefault="00D76456" w:rsidP="00C62F80">
            <w:pPr>
              <w:jc w:val="both"/>
            </w:pPr>
          </w:p>
        </w:tc>
        <w:tc>
          <w:tcPr>
            <w:tcW w:w="1417" w:type="dxa"/>
            <w:vMerge/>
          </w:tcPr>
          <w:p w:rsidR="00D76456" w:rsidRPr="00DD4658" w:rsidRDefault="00D76456" w:rsidP="00C62F80">
            <w:pPr>
              <w:jc w:val="both"/>
            </w:pPr>
          </w:p>
        </w:tc>
        <w:tc>
          <w:tcPr>
            <w:tcW w:w="1418" w:type="dxa"/>
            <w:vMerge/>
          </w:tcPr>
          <w:p w:rsidR="00D76456" w:rsidRPr="00DD4658" w:rsidRDefault="00D76456" w:rsidP="00C62F80">
            <w:pPr>
              <w:jc w:val="both"/>
            </w:pPr>
          </w:p>
        </w:tc>
        <w:tc>
          <w:tcPr>
            <w:tcW w:w="1417" w:type="dxa"/>
          </w:tcPr>
          <w:p w:rsidR="00D76456" w:rsidRPr="00DD4658" w:rsidRDefault="00D76456" w:rsidP="00D76456">
            <w:pPr>
              <w:ind w:left="-108" w:right="-108"/>
              <w:jc w:val="center"/>
            </w:pPr>
            <w:r w:rsidRPr="00D76456">
              <w:rPr>
                <w:sz w:val="18"/>
                <w:szCs w:val="18"/>
              </w:rPr>
              <w:t>тыс. руб.</w:t>
            </w:r>
          </w:p>
        </w:tc>
        <w:tc>
          <w:tcPr>
            <w:tcW w:w="992" w:type="dxa"/>
          </w:tcPr>
          <w:p w:rsidR="00D76456" w:rsidRPr="00DD4658" w:rsidRDefault="00D76456" w:rsidP="00D76456">
            <w:pPr>
              <w:jc w:val="center"/>
            </w:pPr>
            <w:r>
              <w:t>%</w:t>
            </w:r>
          </w:p>
        </w:tc>
      </w:tr>
      <w:tr w:rsidR="00AE53CC" w:rsidTr="00D76456">
        <w:tc>
          <w:tcPr>
            <w:tcW w:w="5070" w:type="dxa"/>
          </w:tcPr>
          <w:p w:rsidR="00AE53CC" w:rsidRPr="00DD4658" w:rsidRDefault="00AE53CC" w:rsidP="00C62F80">
            <w:pPr>
              <w:jc w:val="both"/>
            </w:pPr>
            <w:r w:rsidRPr="0035430F">
              <w:t>Основное мероприятие програм</w:t>
            </w:r>
            <w:r>
              <w:t>мы - Улучшение жилищных условий</w:t>
            </w:r>
          </w:p>
        </w:tc>
        <w:tc>
          <w:tcPr>
            <w:tcW w:w="1417" w:type="dxa"/>
          </w:tcPr>
          <w:p w:rsidR="00AE53CC" w:rsidRPr="00DD4658" w:rsidRDefault="00AE53CC" w:rsidP="00C62F80">
            <w:pPr>
              <w:jc w:val="right"/>
            </w:pPr>
            <w:r>
              <w:t>0,0</w:t>
            </w:r>
          </w:p>
        </w:tc>
        <w:tc>
          <w:tcPr>
            <w:tcW w:w="1418" w:type="dxa"/>
          </w:tcPr>
          <w:p w:rsidR="00AE53CC" w:rsidRPr="00DD4658" w:rsidRDefault="00AE53CC" w:rsidP="00C62F80">
            <w:pPr>
              <w:jc w:val="right"/>
            </w:pPr>
            <w:r>
              <w:t>5 194,9</w:t>
            </w:r>
          </w:p>
        </w:tc>
        <w:tc>
          <w:tcPr>
            <w:tcW w:w="1417" w:type="dxa"/>
          </w:tcPr>
          <w:p w:rsidR="00AE53CC" w:rsidRDefault="00AE53CC" w:rsidP="00C62F80">
            <w:pPr>
              <w:jc w:val="right"/>
            </w:pPr>
            <w:r>
              <w:t>5194,9</w:t>
            </w:r>
          </w:p>
        </w:tc>
        <w:tc>
          <w:tcPr>
            <w:tcW w:w="992" w:type="dxa"/>
          </w:tcPr>
          <w:p w:rsidR="00AE53CC" w:rsidRDefault="00AE53CC" w:rsidP="00C62F80">
            <w:pPr>
              <w:jc w:val="right"/>
            </w:pPr>
            <w:r>
              <w:t>100</w:t>
            </w:r>
          </w:p>
        </w:tc>
      </w:tr>
      <w:tr w:rsidR="00AE53CC" w:rsidTr="00D76456">
        <w:tc>
          <w:tcPr>
            <w:tcW w:w="5070" w:type="dxa"/>
          </w:tcPr>
          <w:p w:rsidR="00AE53CC" w:rsidRPr="00D7178B" w:rsidRDefault="00AE53CC" w:rsidP="00C62F80">
            <w:pPr>
              <w:jc w:val="right"/>
              <w:rPr>
                <w:b/>
              </w:rPr>
            </w:pPr>
            <w:r>
              <w:rPr>
                <w:b/>
              </w:rPr>
              <w:t>Итого по МП</w:t>
            </w:r>
          </w:p>
        </w:tc>
        <w:tc>
          <w:tcPr>
            <w:tcW w:w="1417" w:type="dxa"/>
          </w:tcPr>
          <w:p w:rsidR="00AE53CC" w:rsidRDefault="00AE53CC" w:rsidP="00C62F80">
            <w:pPr>
              <w:jc w:val="right"/>
            </w:pPr>
            <w:r>
              <w:t>0,0</w:t>
            </w:r>
          </w:p>
        </w:tc>
        <w:tc>
          <w:tcPr>
            <w:tcW w:w="1418" w:type="dxa"/>
          </w:tcPr>
          <w:p w:rsidR="00AE53CC" w:rsidRDefault="00AE53CC" w:rsidP="00C62F80">
            <w:pPr>
              <w:jc w:val="right"/>
            </w:pPr>
            <w:r>
              <w:t>5 194,9</w:t>
            </w:r>
          </w:p>
        </w:tc>
        <w:tc>
          <w:tcPr>
            <w:tcW w:w="1417" w:type="dxa"/>
          </w:tcPr>
          <w:p w:rsidR="00AE53CC" w:rsidRDefault="00AE53CC" w:rsidP="00C62F80">
            <w:pPr>
              <w:jc w:val="right"/>
            </w:pPr>
            <w:r>
              <w:t>5194,9</w:t>
            </w:r>
          </w:p>
        </w:tc>
        <w:tc>
          <w:tcPr>
            <w:tcW w:w="992" w:type="dxa"/>
          </w:tcPr>
          <w:p w:rsidR="00AE53CC" w:rsidRDefault="00AE53CC" w:rsidP="00C62F80">
            <w:pPr>
              <w:jc w:val="right"/>
            </w:pPr>
            <w:r>
              <w:t>100</w:t>
            </w:r>
          </w:p>
        </w:tc>
      </w:tr>
    </w:tbl>
    <w:p w:rsidR="00D76456" w:rsidRDefault="00047853" w:rsidP="00D76456">
      <w:pPr>
        <w:jc w:val="both"/>
        <w:rPr>
          <w:sz w:val="24"/>
          <w:szCs w:val="24"/>
        </w:rPr>
      </w:pPr>
      <w:r>
        <w:rPr>
          <w:sz w:val="24"/>
          <w:szCs w:val="24"/>
        </w:rPr>
        <w:tab/>
      </w:r>
    </w:p>
    <w:p w:rsidR="00AE53CC" w:rsidRPr="00FA7570" w:rsidRDefault="00D76456" w:rsidP="00D76456">
      <w:pPr>
        <w:jc w:val="both"/>
        <w:rPr>
          <w:sz w:val="24"/>
          <w:szCs w:val="24"/>
        </w:rPr>
      </w:pPr>
      <w:r>
        <w:rPr>
          <w:sz w:val="24"/>
          <w:szCs w:val="24"/>
        </w:rPr>
        <w:lastRenderedPageBreak/>
        <w:tab/>
      </w:r>
      <w:r w:rsidR="00382255" w:rsidRPr="00382255">
        <w:rPr>
          <w:sz w:val="24"/>
          <w:szCs w:val="24"/>
        </w:rPr>
        <w:t>В соответствии с представленным проектом бюджета Чунского округа и МП бюджетные ассигнования планируется направить на реализацию следующих структурных элементов:</w:t>
      </w:r>
    </w:p>
    <w:tbl>
      <w:tblPr>
        <w:tblStyle w:val="a3"/>
        <w:tblW w:w="10328" w:type="dxa"/>
        <w:tblLook w:val="04A0" w:firstRow="1" w:lastRow="0" w:firstColumn="1" w:lastColumn="0" w:noHBand="0" w:noVBand="1"/>
      </w:tblPr>
      <w:tblGrid>
        <w:gridCol w:w="3591"/>
        <w:gridCol w:w="979"/>
        <w:gridCol w:w="979"/>
        <w:gridCol w:w="979"/>
        <w:gridCol w:w="979"/>
        <w:gridCol w:w="931"/>
        <w:gridCol w:w="979"/>
        <w:gridCol w:w="911"/>
      </w:tblGrid>
      <w:tr w:rsidR="00AE53CC" w:rsidRPr="00DD4658" w:rsidTr="00C62F80">
        <w:tc>
          <w:tcPr>
            <w:tcW w:w="3794" w:type="dxa"/>
            <w:vMerge w:val="restart"/>
          </w:tcPr>
          <w:p w:rsidR="00AE53CC" w:rsidRPr="00DD4658" w:rsidRDefault="00AE53CC" w:rsidP="00C62F80">
            <w:pPr>
              <w:jc w:val="both"/>
            </w:pPr>
            <w:r>
              <w:t>Наименование структурного элемента программы</w:t>
            </w:r>
          </w:p>
        </w:tc>
        <w:tc>
          <w:tcPr>
            <w:tcW w:w="897" w:type="dxa"/>
            <w:vMerge w:val="restart"/>
          </w:tcPr>
          <w:p w:rsidR="00AE53CC" w:rsidRPr="00DD4658" w:rsidRDefault="00AE53CC" w:rsidP="00C62F80">
            <w:pPr>
              <w:jc w:val="both"/>
            </w:pPr>
            <w:r>
              <w:t>Бюджет 2026</w:t>
            </w:r>
            <w:r w:rsidR="002C72D9">
              <w:t>, тыс. руб.</w:t>
            </w:r>
          </w:p>
        </w:tc>
        <w:tc>
          <w:tcPr>
            <w:tcW w:w="897" w:type="dxa"/>
            <w:vMerge w:val="restart"/>
          </w:tcPr>
          <w:p w:rsidR="00AE53CC" w:rsidRPr="00DD4658" w:rsidRDefault="00AE53CC" w:rsidP="00C62F80">
            <w:pPr>
              <w:jc w:val="both"/>
            </w:pPr>
            <w:r>
              <w:t>Бюджет 2027</w:t>
            </w:r>
            <w:r w:rsidR="002C72D9">
              <w:t>, тыс. руб.</w:t>
            </w:r>
          </w:p>
        </w:tc>
        <w:tc>
          <w:tcPr>
            <w:tcW w:w="897" w:type="dxa"/>
            <w:vMerge w:val="restart"/>
          </w:tcPr>
          <w:p w:rsidR="00AE53CC" w:rsidRPr="00DD4658" w:rsidRDefault="00AE53CC" w:rsidP="00C62F80">
            <w:pPr>
              <w:jc w:val="center"/>
            </w:pPr>
            <w:r>
              <w:t>Бюджет 2028</w:t>
            </w:r>
            <w:r w:rsidR="002C72D9">
              <w:t>, тыс. руб.</w:t>
            </w:r>
          </w:p>
        </w:tc>
        <w:tc>
          <w:tcPr>
            <w:tcW w:w="3843" w:type="dxa"/>
            <w:gridSpan w:val="4"/>
          </w:tcPr>
          <w:p w:rsidR="00AE53CC" w:rsidRPr="00DD4658" w:rsidRDefault="00AE53CC" w:rsidP="00C62F80">
            <w:pPr>
              <w:jc w:val="center"/>
            </w:pPr>
            <w:r w:rsidRPr="00DD4658">
              <w:t>Отклонение</w:t>
            </w:r>
          </w:p>
        </w:tc>
      </w:tr>
      <w:tr w:rsidR="00AE53CC" w:rsidRPr="00DD4658" w:rsidTr="00C62F80">
        <w:trPr>
          <w:trHeight w:val="270"/>
        </w:trPr>
        <w:tc>
          <w:tcPr>
            <w:tcW w:w="3794" w:type="dxa"/>
            <w:vMerge/>
          </w:tcPr>
          <w:p w:rsidR="00AE53CC" w:rsidRPr="00DD4658" w:rsidRDefault="00AE53CC" w:rsidP="00C62F80">
            <w:pPr>
              <w:jc w:val="both"/>
            </w:pPr>
          </w:p>
        </w:tc>
        <w:tc>
          <w:tcPr>
            <w:tcW w:w="897" w:type="dxa"/>
            <w:vMerge/>
          </w:tcPr>
          <w:p w:rsidR="00AE53CC" w:rsidRPr="00DD4658" w:rsidRDefault="00AE53CC" w:rsidP="00C62F80">
            <w:pPr>
              <w:jc w:val="both"/>
            </w:pPr>
          </w:p>
        </w:tc>
        <w:tc>
          <w:tcPr>
            <w:tcW w:w="897" w:type="dxa"/>
            <w:vMerge/>
          </w:tcPr>
          <w:p w:rsidR="00AE53CC" w:rsidRPr="00DD4658" w:rsidRDefault="00AE53CC" w:rsidP="00C62F80">
            <w:pPr>
              <w:jc w:val="both"/>
            </w:pPr>
          </w:p>
        </w:tc>
        <w:tc>
          <w:tcPr>
            <w:tcW w:w="897" w:type="dxa"/>
            <w:vMerge/>
          </w:tcPr>
          <w:p w:rsidR="00AE53CC" w:rsidRDefault="00AE53CC" w:rsidP="00C62F80">
            <w:pPr>
              <w:jc w:val="both"/>
            </w:pPr>
          </w:p>
        </w:tc>
        <w:tc>
          <w:tcPr>
            <w:tcW w:w="1945" w:type="dxa"/>
            <w:gridSpan w:val="2"/>
          </w:tcPr>
          <w:p w:rsidR="00AE53CC" w:rsidRPr="00DD4658" w:rsidRDefault="00AE53CC" w:rsidP="00C62F80">
            <w:pPr>
              <w:jc w:val="center"/>
            </w:pPr>
            <w:r>
              <w:t>2027/2026</w:t>
            </w:r>
          </w:p>
        </w:tc>
        <w:tc>
          <w:tcPr>
            <w:tcW w:w="1898" w:type="dxa"/>
            <w:gridSpan w:val="2"/>
          </w:tcPr>
          <w:p w:rsidR="00AE53CC" w:rsidRDefault="00AE53CC" w:rsidP="00C62F80">
            <w:pPr>
              <w:jc w:val="center"/>
            </w:pPr>
            <w:r>
              <w:t>2028/2027</w:t>
            </w:r>
          </w:p>
        </w:tc>
      </w:tr>
      <w:tr w:rsidR="00AE53CC" w:rsidRPr="00DD4658" w:rsidTr="00C62F80">
        <w:trPr>
          <w:trHeight w:val="254"/>
        </w:trPr>
        <w:tc>
          <w:tcPr>
            <w:tcW w:w="3794" w:type="dxa"/>
            <w:vMerge/>
          </w:tcPr>
          <w:p w:rsidR="00AE53CC" w:rsidRPr="00DD4658" w:rsidRDefault="00AE53CC" w:rsidP="00C62F80">
            <w:pPr>
              <w:jc w:val="both"/>
            </w:pPr>
          </w:p>
        </w:tc>
        <w:tc>
          <w:tcPr>
            <w:tcW w:w="897" w:type="dxa"/>
            <w:vMerge/>
          </w:tcPr>
          <w:p w:rsidR="00AE53CC" w:rsidRPr="00DD4658" w:rsidRDefault="00AE53CC" w:rsidP="00C62F80">
            <w:pPr>
              <w:jc w:val="both"/>
            </w:pPr>
          </w:p>
        </w:tc>
        <w:tc>
          <w:tcPr>
            <w:tcW w:w="897" w:type="dxa"/>
            <w:vMerge/>
          </w:tcPr>
          <w:p w:rsidR="00AE53CC" w:rsidRPr="00DD4658" w:rsidRDefault="00AE53CC" w:rsidP="00C62F80">
            <w:pPr>
              <w:jc w:val="both"/>
            </w:pPr>
          </w:p>
        </w:tc>
        <w:tc>
          <w:tcPr>
            <w:tcW w:w="897" w:type="dxa"/>
            <w:vMerge/>
          </w:tcPr>
          <w:p w:rsidR="00AE53CC" w:rsidRDefault="00AE53CC" w:rsidP="00C62F80">
            <w:pPr>
              <w:jc w:val="both"/>
            </w:pPr>
          </w:p>
        </w:tc>
        <w:tc>
          <w:tcPr>
            <w:tcW w:w="979" w:type="dxa"/>
          </w:tcPr>
          <w:p w:rsidR="00AE53CC" w:rsidRPr="00DD4658" w:rsidRDefault="002C72D9" w:rsidP="00C62F80">
            <w:pPr>
              <w:jc w:val="both"/>
            </w:pPr>
            <w:r>
              <w:t>тыс. руб.</w:t>
            </w:r>
          </w:p>
        </w:tc>
        <w:tc>
          <w:tcPr>
            <w:tcW w:w="966" w:type="dxa"/>
          </w:tcPr>
          <w:p w:rsidR="00AE53CC" w:rsidRPr="00DD4658" w:rsidRDefault="00AE53CC" w:rsidP="00C62F80">
            <w:pPr>
              <w:jc w:val="center"/>
            </w:pPr>
            <w:r>
              <w:t>%</w:t>
            </w:r>
          </w:p>
        </w:tc>
        <w:tc>
          <w:tcPr>
            <w:tcW w:w="949" w:type="dxa"/>
          </w:tcPr>
          <w:p w:rsidR="00AE53CC" w:rsidRPr="00DD4658" w:rsidRDefault="002C72D9" w:rsidP="00C62F80">
            <w:pPr>
              <w:jc w:val="both"/>
            </w:pPr>
            <w:r>
              <w:t>тыс. руб.</w:t>
            </w:r>
          </w:p>
        </w:tc>
        <w:tc>
          <w:tcPr>
            <w:tcW w:w="949" w:type="dxa"/>
          </w:tcPr>
          <w:p w:rsidR="00AE53CC" w:rsidRPr="00DD4658" w:rsidRDefault="00AE53CC" w:rsidP="00C62F80">
            <w:pPr>
              <w:jc w:val="center"/>
            </w:pPr>
            <w:r>
              <w:t>%</w:t>
            </w:r>
          </w:p>
        </w:tc>
      </w:tr>
      <w:tr w:rsidR="00AE53CC" w:rsidTr="00C62F80">
        <w:trPr>
          <w:trHeight w:val="441"/>
        </w:trPr>
        <w:tc>
          <w:tcPr>
            <w:tcW w:w="3794" w:type="dxa"/>
          </w:tcPr>
          <w:p w:rsidR="00AE53CC" w:rsidRPr="00DD4658" w:rsidRDefault="00AE53CC" w:rsidP="00C62F80">
            <w:pPr>
              <w:jc w:val="both"/>
            </w:pPr>
            <w:r w:rsidRPr="0035430F">
              <w:t>Основное мероприятие программы - Улучшение жилищных условий</w:t>
            </w:r>
          </w:p>
        </w:tc>
        <w:tc>
          <w:tcPr>
            <w:tcW w:w="897" w:type="dxa"/>
            <w:vAlign w:val="center"/>
          </w:tcPr>
          <w:p w:rsidR="00AE53CC" w:rsidRPr="00DD4658" w:rsidRDefault="00AE53CC" w:rsidP="00C62F80">
            <w:pPr>
              <w:jc w:val="right"/>
            </w:pPr>
            <w:r>
              <w:t>5 194,9</w:t>
            </w:r>
          </w:p>
        </w:tc>
        <w:tc>
          <w:tcPr>
            <w:tcW w:w="897" w:type="dxa"/>
            <w:vAlign w:val="center"/>
          </w:tcPr>
          <w:p w:rsidR="00AE53CC" w:rsidRPr="00DD4658" w:rsidRDefault="00AE53CC" w:rsidP="00C62F80">
            <w:pPr>
              <w:jc w:val="right"/>
            </w:pPr>
            <w:r>
              <w:t>7 926,1</w:t>
            </w:r>
          </w:p>
        </w:tc>
        <w:tc>
          <w:tcPr>
            <w:tcW w:w="897" w:type="dxa"/>
            <w:vAlign w:val="center"/>
          </w:tcPr>
          <w:p w:rsidR="00AE53CC" w:rsidRDefault="00AE53CC" w:rsidP="00C62F80">
            <w:pPr>
              <w:jc w:val="right"/>
            </w:pPr>
            <w:r>
              <w:t>0,0</w:t>
            </w:r>
          </w:p>
        </w:tc>
        <w:tc>
          <w:tcPr>
            <w:tcW w:w="979" w:type="dxa"/>
            <w:vAlign w:val="center"/>
          </w:tcPr>
          <w:p w:rsidR="00AE53CC" w:rsidRDefault="00AE53CC" w:rsidP="00C62F80">
            <w:pPr>
              <w:jc w:val="right"/>
            </w:pPr>
            <w:r>
              <w:t>2 731,2</w:t>
            </w:r>
          </w:p>
        </w:tc>
        <w:tc>
          <w:tcPr>
            <w:tcW w:w="966" w:type="dxa"/>
            <w:vAlign w:val="center"/>
          </w:tcPr>
          <w:p w:rsidR="00AE53CC" w:rsidRDefault="00AE53CC" w:rsidP="00C62F80">
            <w:pPr>
              <w:jc w:val="right"/>
            </w:pPr>
            <w:r>
              <w:t>52,6</w:t>
            </w:r>
          </w:p>
        </w:tc>
        <w:tc>
          <w:tcPr>
            <w:tcW w:w="949" w:type="dxa"/>
            <w:vAlign w:val="center"/>
          </w:tcPr>
          <w:p w:rsidR="00AE53CC" w:rsidRDefault="00AE53CC" w:rsidP="00C62F80">
            <w:pPr>
              <w:jc w:val="right"/>
            </w:pPr>
            <w:r>
              <w:t>-7 926,1</w:t>
            </w:r>
          </w:p>
        </w:tc>
        <w:tc>
          <w:tcPr>
            <w:tcW w:w="949" w:type="dxa"/>
            <w:vAlign w:val="center"/>
          </w:tcPr>
          <w:p w:rsidR="00AE53CC" w:rsidRDefault="00AE53CC" w:rsidP="00C62F80">
            <w:pPr>
              <w:jc w:val="right"/>
            </w:pPr>
            <w:r>
              <w:t>-100</w:t>
            </w:r>
          </w:p>
        </w:tc>
      </w:tr>
      <w:tr w:rsidR="00AE53CC" w:rsidTr="00C62F80">
        <w:trPr>
          <w:trHeight w:val="241"/>
        </w:trPr>
        <w:tc>
          <w:tcPr>
            <w:tcW w:w="3794" w:type="dxa"/>
          </w:tcPr>
          <w:p w:rsidR="00AE53CC" w:rsidRPr="00F12067" w:rsidRDefault="00AE53CC" w:rsidP="00C62F80">
            <w:pPr>
              <w:jc w:val="right"/>
              <w:rPr>
                <w:b/>
              </w:rPr>
            </w:pPr>
            <w:r w:rsidRPr="00F12067">
              <w:rPr>
                <w:b/>
              </w:rPr>
              <w:t>Итого по МП</w:t>
            </w:r>
            <w:r>
              <w:rPr>
                <w:b/>
              </w:rPr>
              <w:t xml:space="preserve"> </w:t>
            </w:r>
          </w:p>
        </w:tc>
        <w:tc>
          <w:tcPr>
            <w:tcW w:w="897" w:type="dxa"/>
            <w:vAlign w:val="center"/>
          </w:tcPr>
          <w:p w:rsidR="00AE53CC" w:rsidRDefault="00AE53CC" w:rsidP="00C62F80">
            <w:pPr>
              <w:jc w:val="right"/>
            </w:pPr>
            <w:r>
              <w:t>5 194,9</w:t>
            </w:r>
          </w:p>
        </w:tc>
        <w:tc>
          <w:tcPr>
            <w:tcW w:w="897" w:type="dxa"/>
            <w:vAlign w:val="center"/>
          </w:tcPr>
          <w:p w:rsidR="00AE53CC" w:rsidRDefault="00AE53CC" w:rsidP="00C62F80">
            <w:pPr>
              <w:jc w:val="right"/>
            </w:pPr>
            <w:r>
              <w:t>7 926,1</w:t>
            </w:r>
          </w:p>
        </w:tc>
        <w:tc>
          <w:tcPr>
            <w:tcW w:w="897" w:type="dxa"/>
            <w:vAlign w:val="center"/>
          </w:tcPr>
          <w:p w:rsidR="00AE53CC" w:rsidRDefault="00AE53CC" w:rsidP="00C62F80">
            <w:pPr>
              <w:jc w:val="right"/>
            </w:pPr>
            <w:r>
              <w:t>0,0</w:t>
            </w:r>
          </w:p>
        </w:tc>
        <w:tc>
          <w:tcPr>
            <w:tcW w:w="979" w:type="dxa"/>
            <w:vAlign w:val="center"/>
          </w:tcPr>
          <w:p w:rsidR="00AE53CC" w:rsidRDefault="00AE53CC" w:rsidP="00C62F80">
            <w:pPr>
              <w:jc w:val="right"/>
            </w:pPr>
            <w:r>
              <w:t>2731,2</w:t>
            </w:r>
          </w:p>
        </w:tc>
        <w:tc>
          <w:tcPr>
            <w:tcW w:w="966" w:type="dxa"/>
            <w:vAlign w:val="center"/>
          </w:tcPr>
          <w:p w:rsidR="00AE53CC" w:rsidRDefault="00AE53CC" w:rsidP="00C62F80">
            <w:pPr>
              <w:jc w:val="right"/>
            </w:pPr>
            <w:r>
              <w:t>52,6</w:t>
            </w:r>
          </w:p>
        </w:tc>
        <w:tc>
          <w:tcPr>
            <w:tcW w:w="949" w:type="dxa"/>
            <w:vAlign w:val="center"/>
          </w:tcPr>
          <w:p w:rsidR="00AE53CC" w:rsidRDefault="00AE53CC" w:rsidP="00C62F80">
            <w:pPr>
              <w:jc w:val="right"/>
            </w:pPr>
            <w:r>
              <w:t>-7926,1</w:t>
            </w:r>
          </w:p>
        </w:tc>
        <w:tc>
          <w:tcPr>
            <w:tcW w:w="949" w:type="dxa"/>
            <w:vAlign w:val="center"/>
          </w:tcPr>
          <w:p w:rsidR="00AE53CC" w:rsidRDefault="00AE53CC" w:rsidP="00C62F80">
            <w:pPr>
              <w:jc w:val="right"/>
            </w:pPr>
            <w:r>
              <w:t>-100</w:t>
            </w:r>
          </w:p>
        </w:tc>
      </w:tr>
    </w:tbl>
    <w:p w:rsidR="00AE53CC" w:rsidRDefault="00AE53CC" w:rsidP="00AE53CC">
      <w:pPr>
        <w:pStyle w:val="Default"/>
        <w:rPr>
          <w:color w:val="auto"/>
          <w:sz w:val="26"/>
          <w:szCs w:val="26"/>
        </w:rPr>
      </w:pPr>
    </w:p>
    <w:p w:rsidR="00AE53CC" w:rsidRPr="00861BE4" w:rsidRDefault="00AE53CC" w:rsidP="00AE53CC">
      <w:pPr>
        <w:ind w:firstLine="708"/>
        <w:jc w:val="both"/>
        <w:rPr>
          <w:bCs/>
          <w:sz w:val="24"/>
          <w:szCs w:val="24"/>
        </w:rPr>
      </w:pPr>
      <w:r w:rsidRPr="00861BE4">
        <w:rPr>
          <w:sz w:val="24"/>
          <w:szCs w:val="24"/>
        </w:rPr>
        <w:t xml:space="preserve">Ответственным исполнителем </w:t>
      </w:r>
      <w:r w:rsidR="00382255">
        <w:rPr>
          <w:sz w:val="24"/>
          <w:szCs w:val="24"/>
        </w:rPr>
        <w:t>МП</w:t>
      </w:r>
      <w:r w:rsidRPr="00861BE4">
        <w:rPr>
          <w:sz w:val="24"/>
          <w:szCs w:val="24"/>
        </w:rPr>
        <w:t xml:space="preserve"> является комитет администрации Чунского муниципального округа по управлению муниципальным имущес</w:t>
      </w:r>
      <w:r>
        <w:rPr>
          <w:sz w:val="24"/>
          <w:szCs w:val="24"/>
        </w:rPr>
        <w:t>твом и градостроительству</w:t>
      </w:r>
    </w:p>
    <w:p w:rsidR="00AE53CC" w:rsidRDefault="00AE53CC" w:rsidP="00AE53CC">
      <w:pPr>
        <w:ind w:firstLine="709"/>
        <w:jc w:val="both"/>
        <w:rPr>
          <w:sz w:val="24"/>
          <w:szCs w:val="24"/>
        </w:rPr>
      </w:pPr>
      <w:r w:rsidRPr="00382255">
        <w:rPr>
          <w:sz w:val="24"/>
          <w:szCs w:val="24"/>
        </w:rPr>
        <w:t xml:space="preserve">Целью </w:t>
      </w:r>
      <w:r w:rsidR="00A863AE" w:rsidRPr="00382255">
        <w:rPr>
          <w:sz w:val="24"/>
          <w:szCs w:val="24"/>
        </w:rPr>
        <w:t>МП</w:t>
      </w:r>
      <w:r w:rsidRPr="00382255">
        <w:rPr>
          <w:sz w:val="24"/>
          <w:szCs w:val="24"/>
        </w:rPr>
        <w:t xml:space="preserve"> является</w:t>
      </w:r>
      <w:r w:rsidRPr="00861BE4">
        <w:rPr>
          <w:sz w:val="24"/>
          <w:szCs w:val="24"/>
        </w:rPr>
        <w:t xml:space="preserve"> обеспечение устойчивого сокращения непригодного для проживания жилищного фонда Чунского муниципального округа Иркутской области.</w:t>
      </w:r>
    </w:p>
    <w:p w:rsidR="00CE2566" w:rsidRDefault="00CE2566" w:rsidP="00AE53CC">
      <w:pPr>
        <w:pStyle w:val="ae"/>
        <w:jc w:val="center"/>
        <w:rPr>
          <w:b/>
          <w:sz w:val="24"/>
          <w:szCs w:val="24"/>
        </w:rPr>
      </w:pPr>
    </w:p>
    <w:p w:rsidR="00AE53CC" w:rsidRDefault="00AE53CC" w:rsidP="00AE53CC">
      <w:pPr>
        <w:pStyle w:val="ae"/>
        <w:jc w:val="center"/>
        <w:rPr>
          <w:b/>
          <w:sz w:val="24"/>
          <w:szCs w:val="24"/>
        </w:rPr>
      </w:pPr>
      <w:r>
        <w:rPr>
          <w:b/>
          <w:sz w:val="24"/>
          <w:szCs w:val="24"/>
        </w:rPr>
        <w:t xml:space="preserve">МП </w:t>
      </w:r>
      <w:r w:rsidRPr="00B25907">
        <w:rPr>
          <w:b/>
          <w:sz w:val="24"/>
          <w:szCs w:val="24"/>
        </w:rPr>
        <w:t xml:space="preserve">«Пожарная безопасность» </w:t>
      </w:r>
    </w:p>
    <w:p w:rsidR="00AE53CC" w:rsidRDefault="00AE53CC" w:rsidP="00AE53CC">
      <w:pPr>
        <w:ind w:firstLine="708"/>
        <w:jc w:val="both"/>
        <w:rPr>
          <w:sz w:val="24"/>
          <w:szCs w:val="24"/>
        </w:rPr>
      </w:pPr>
      <w:r w:rsidRPr="00D541CE">
        <w:rPr>
          <w:sz w:val="24"/>
          <w:szCs w:val="24"/>
        </w:rPr>
        <w:t xml:space="preserve">Проектом </w:t>
      </w:r>
      <w:r w:rsidRPr="00F448C2">
        <w:rPr>
          <w:sz w:val="24"/>
          <w:szCs w:val="24"/>
        </w:rPr>
        <w:t xml:space="preserve">бюджета округа </w:t>
      </w:r>
      <w:r w:rsidRPr="00D541CE">
        <w:rPr>
          <w:sz w:val="24"/>
          <w:szCs w:val="24"/>
        </w:rPr>
        <w:t xml:space="preserve">расходы бюджета на реализацию </w:t>
      </w:r>
      <w:r>
        <w:rPr>
          <w:sz w:val="24"/>
          <w:szCs w:val="24"/>
        </w:rPr>
        <w:t>МП</w:t>
      </w:r>
      <w:r w:rsidRPr="00D541CE">
        <w:rPr>
          <w:sz w:val="24"/>
          <w:szCs w:val="24"/>
        </w:rPr>
        <w:t xml:space="preserve"> в 2026-2028 годах запланированы в следующих объемах: на 2026 год –</w:t>
      </w:r>
      <w:r>
        <w:rPr>
          <w:sz w:val="24"/>
          <w:szCs w:val="24"/>
        </w:rPr>
        <w:t xml:space="preserve"> 13 719,3 тыс. рублей, на 2027 год – 12 125,5</w:t>
      </w:r>
      <w:r w:rsidRPr="00D541CE">
        <w:rPr>
          <w:sz w:val="24"/>
          <w:szCs w:val="24"/>
        </w:rPr>
        <w:t xml:space="preserve"> тыс.</w:t>
      </w:r>
      <w:r>
        <w:rPr>
          <w:sz w:val="24"/>
          <w:szCs w:val="24"/>
        </w:rPr>
        <w:t xml:space="preserve"> рублей, на 2028 год – 12 103,6</w:t>
      </w:r>
      <w:r w:rsidRPr="00D541CE">
        <w:rPr>
          <w:sz w:val="24"/>
          <w:szCs w:val="24"/>
        </w:rPr>
        <w:t xml:space="preserve"> тыс. рублей или </w:t>
      </w:r>
      <w:r w:rsidRPr="00FA7570">
        <w:rPr>
          <w:color w:val="000000" w:themeColor="text1"/>
          <w:sz w:val="24"/>
          <w:szCs w:val="24"/>
        </w:rPr>
        <w:t>0</w:t>
      </w:r>
      <w:r>
        <w:rPr>
          <w:color w:val="000000" w:themeColor="text1"/>
          <w:sz w:val="24"/>
          <w:szCs w:val="24"/>
        </w:rPr>
        <w:t>,8</w:t>
      </w:r>
      <w:r w:rsidRPr="00FA7570">
        <w:rPr>
          <w:color w:val="000000" w:themeColor="text1"/>
          <w:sz w:val="24"/>
          <w:szCs w:val="24"/>
        </w:rPr>
        <w:t xml:space="preserve"> </w:t>
      </w:r>
      <w:r>
        <w:rPr>
          <w:color w:val="000000" w:themeColor="text1"/>
          <w:sz w:val="24"/>
          <w:szCs w:val="24"/>
        </w:rPr>
        <w:t>%, 0,7 %</w:t>
      </w:r>
      <w:r w:rsidRPr="00FA7570">
        <w:rPr>
          <w:color w:val="000000" w:themeColor="text1"/>
          <w:sz w:val="24"/>
          <w:szCs w:val="24"/>
        </w:rPr>
        <w:t>, 0</w:t>
      </w:r>
      <w:r>
        <w:rPr>
          <w:color w:val="000000" w:themeColor="text1"/>
          <w:sz w:val="24"/>
          <w:szCs w:val="24"/>
        </w:rPr>
        <w:t>,7</w:t>
      </w:r>
      <w:r w:rsidRPr="00FA7570">
        <w:rPr>
          <w:color w:val="000000" w:themeColor="text1"/>
          <w:sz w:val="24"/>
          <w:szCs w:val="24"/>
        </w:rPr>
        <w:t xml:space="preserve"> % </w:t>
      </w:r>
      <w:r w:rsidRPr="00D541CE">
        <w:rPr>
          <w:sz w:val="24"/>
          <w:szCs w:val="24"/>
        </w:rPr>
        <w:t xml:space="preserve">общего объема расходов бюджета </w:t>
      </w:r>
      <w:r w:rsidRPr="00041C3A">
        <w:rPr>
          <w:sz w:val="24"/>
          <w:szCs w:val="24"/>
        </w:rPr>
        <w:t>округа</w:t>
      </w:r>
      <w:r w:rsidRPr="005C0B52">
        <w:rPr>
          <w:color w:val="FF0000"/>
          <w:sz w:val="24"/>
          <w:szCs w:val="24"/>
        </w:rPr>
        <w:t xml:space="preserve"> </w:t>
      </w:r>
      <w:r w:rsidRPr="00D541CE">
        <w:rPr>
          <w:sz w:val="24"/>
          <w:szCs w:val="24"/>
        </w:rPr>
        <w:t xml:space="preserve">соответственно. </w:t>
      </w:r>
    </w:p>
    <w:p w:rsidR="00AE53CC" w:rsidRDefault="00AE53CC" w:rsidP="00AE53CC">
      <w:pPr>
        <w:ind w:firstLine="708"/>
        <w:jc w:val="both"/>
        <w:rPr>
          <w:color w:val="000000" w:themeColor="text1"/>
          <w:sz w:val="24"/>
          <w:szCs w:val="24"/>
        </w:rPr>
      </w:pPr>
      <w:r w:rsidRPr="00B27C05">
        <w:rPr>
          <w:color w:val="000000" w:themeColor="text1"/>
          <w:sz w:val="24"/>
          <w:szCs w:val="24"/>
        </w:rPr>
        <w:t xml:space="preserve">Мероприятия </w:t>
      </w:r>
      <w:r>
        <w:rPr>
          <w:color w:val="000000" w:themeColor="text1"/>
          <w:sz w:val="24"/>
          <w:szCs w:val="24"/>
        </w:rPr>
        <w:t>МП</w:t>
      </w:r>
      <w:r w:rsidRPr="00B27C05">
        <w:rPr>
          <w:color w:val="000000" w:themeColor="text1"/>
          <w:sz w:val="24"/>
          <w:szCs w:val="24"/>
        </w:rPr>
        <w:t xml:space="preserve"> планируется финансировать</w:t>
      </w:r>
      <w:r>
        <w:rPr>
          <w:color w:val="000000" w:themeColor="text1"/>
          <w:sz w:val="24"/>
          <w:szCs w:val="24"/>
        </w:rPr>
        <w:t xml:space="preserve"> </w:t>
      </w:r>
      <w:r w:rsidRPr="00B27C05">
        <w:rPr>
          <w:color w:val="000000" w:themeColor="text1"/>
          <w:sz w:val="24"/>
          <w:szCs w:val="24"/>
        </w:rPr>
        <w:t xml:space="preserve">за счет средств бюджета округа. </w:t>
      </w:r>
    </w:p>
    <w:p w:rsidR="00AE53CC" w:rsidRDefault="00AE53CC" w:rsidP="00D76456">
      <w:pPr>
        <w:ind w:firstLine="709"/>
        <w:jc w:val="both"/>
        <w:rPr>
          <w:sz w:val="24"/>
          <w:szCs w:val="24"/>
        </w:rPr>
      </w:pPr>
      <w:r w:rsidRPr="00D541CE">
        <w:rPr>
          <w:sz w:val="24"/>
          <w:szCs w:val="24"/>
        </w:rPr>
        <w:t xml:space="preserve">Финансовое обеспечение реализации </w:t>
      </w:r>
      <w:r w:rsidR="00CE2566">
        <w:rPr>
          <w:sz w:val="24"/>
          <w:szCs w:val="24"/>
        </w:rPr>
        <w:t>МП</w:t>
      </w:r>
      <w:r w:rsidRPr="00D541CE">
        <w:rPr>
          <w:sz w:val="24"/>
          <w:szCs w:val="24"/>
        </w:rPr>
        <w:t xml:space="preserve"> на 2026 год по сравнению с 2025 годом предусмотр</w:t>
      </w:r>
      <w:r>
        <w:rPr>
          <w:sz w:val="24"/>
          <w:szCs w:val="24"/>
        </w:rPr>
        <w:t>ено в меньшем объеме на 6 532,0 тыс. рублей (</w:t>
      </w:r>
      <w:r w:rsidRPr="00771F07">
        <w:rPr>
          <w:color w:val="000000" w:themeColor="text1"/>
          <w:sz w:val="24"/>
          <w:szCs w:val="24"/>
        </w:rPr>
        <w:t>32,3 %)</w:t>
      </w:r>
      <w:r w:rsidR="00CE2566">
        <w:rPr>
          <w:color w:val="000000" w:themeColor="text1"/>
          <w:sz w:val="24"/>
          <w:szCs w:val="24"/>
        </w:rPr>
        <w:t>.</w:t>
      </w:r>
    </w:p>
    <w:tbl>
      <w:tblPr>
        <w:tblStyle w:val="a3"/>
        <w:tblW w:w="0" w:type="auto"/>
        <w:tblLook w:val="04A0" w:firstRow="1" w:lastRow="0" w:firstColumn="1" w:lastColumn="0" w:noHBand="0" w:noVBand="1"/>
      </w:tblPr>
      <w:tblGrid>
        <w:gridCol w:w="4957"/>
        <w:gridCol w:w="1417"/>
        <w:gridCol w:w="1418"/>
        <w:gridCol w:w="1388"/>
        <w:gridCol w:w="1016"/>
      </w:tblGrid>
      <w:tr w:rsidR="00AE53CC" w:rsidTr="00C62F80">
        <w:tc>
          <w:tcPr>
            <w:tcW w:w="4957" w:type="dxa"/>
            <w:vMerge w:val="restart"/>
          </w:tcPr>
          <w:p w:rsidR="00AE53CC" w:rsidRPr="00DD4658" w:rsidRDefault="00AE53CC" w:rsidP="00C62F80">
            <w:pPr>
              <w:jc w:val="both"/>
            </w:pPr>
            <w:r>
              <w:t>Наименование структурного элемента программы</w:t>
            </w:r>
          </w:p>
        </w:tc>
        <w:tc>
          <w:tcPr>
            <w:tcW w:w="1417" w:type="dxa"/>
            <w:vMerge w:val="restart"/>
          </w:tcPr>
          <w:p w:rsidR="00AE53CC" w:rsidRPr="00DD4658" w:rsidRDefault="00AE53CC" w:rsidP="00D76456">
            <w:pPr>
              <w:jc w:val="center"/>
            </w:pPr>
            <w:r>
              <w:t>Бюджет 2025</w:t>
            </w:r>
            <w:r w:rsidR="00D76456">
              <w:t>,</w:t>
            </w:r>
            <w:r w:rsidR="00D76456">
              <w:rPr>
                <w:sz w:val="24"/>
                <w:szCs w:val="24"/>
              </w:rPr>
              <w:t xml:space="preserve"> </w:t>
            </w:r>
            <w:r w:rsidR="00D76456" w:rsidRPr="00D76456">
              <w:rPr>
                <w:sz w:val="18"/>
                <w:szCs w:val="18"/>
              </w:rPr>
              <w:t>тыс. руб.</w:t>
            </w:r>
          </w:p>
        </w:tc>
        <w:tc>
          <w:tcPr>
            <w:tcW w:w="1418" w:type="dxa"/>
            <w:vMerge w:val="restart"/>
          </w:tcPr>
          <w:p w:rsidR="00AE53CC" w:rsidRPr="00DD4658" w:rsidRDefault="00AE53CC" w:rsidP="00D76456">
            <w:pPr>
              <w:jc w:val="center"/>
            </w:pPr>
            <w:r>
              <w:t>Бюджет 2026</w:t>
            </w:r>
            <w:r w:rsidR="00D76456">
              <w:t>,</w:t>
            </w:r>
            <w:r w:rsidR="00D76456" w:rsidRPr="00D76456">
              <w:rPr>
                <w:sz w:val="18"/>
                <w:szCs w:val="18"/>
              </w:rPr>
              <w:t xml:space="preserve"> тыс. руб.</w:t>
            </w:r>
          </w:p>
        </w:tc>
        <w:tc>
          <w:tcPr>
            <w:tcW w:w="2404" w:type="dxa"/>
            <w:gridSpan w:val="2"/>
          </w:tcPr>
          <w:p w:rsidR="00AE53CC" w:rsidRPr="00DD4658" w:rsidRDefault="00AE53CC" w:rsidP="00C62F80">
            <w:pPr>
              <w:jc w:val="center"/>
            </w:pPr>
            <w:r w:rsidRPr="00DD4658">
              <w:t>Отклонение</w:t>
            </w:r>
          </w:p>
        </w:tc>
      </w:tr>
      <w:tr w:rsidR="00AE53CC" w:rsidTr="00DB464D">
        <w:trPr>
          <w:trHeight w:val="102"/>
        </w:trPr>
        <w:tc>
          <w:tcPr>
            <w:tcW w:w="4957" w:type="dxa"/>
            <w:vMerge/>
          </w:tcPr>
          <w:p w:rsidR="00AE53CC" w:rsidRPr="00DD4658" w:rsidRDefault="00AE53CC" w:rsidP="00C62F80">
            <w:pPr>
              <w:jc w:val="both"/>
            </w:pPr>
          </w:p>
        </w:tc>
        <w:tc>
          <w:tcPr>
            <w:tcW w:w="1417" w:type="dxa"/>
            <w:vMerge/>
          </w:tcPr>
          <w:p w:rsidR="00AE53CC" w:rsidRPr="00DD4658" w:rsidRDefault="00AE53CC" w:rsidP="00C62F80">
            <w:pPr>
              <w:jc w:val="both"/>
            </w:pPr>
          </w:p>
        </w:tc>
        <w:tc>
          <w:tcPr>
            <w:tcW w:w="1418" w:type="dxa"/>
            <w:vMerge/>
          </w:tcPr>
          <w:p w:rsidR="00AE53CC" w:rsidRPr="00DD4658" w:rsidRDefault="00AE53CC" w:rsidP="00C62F80">
            <w:pPr>
              <w:jc w:val="both"/>
            </w:pPr>
          </w:p>
        </w:tc>
        <w:tc>
          <w:tcPr>
            <w:tcW w:w="1388" w:type="dxa"/>
          </w:tcPr>
          <w:p w:rsidR="00AE53CC" w:rsidRPr="00DD4658" w:rsidRDefault="00D76456" w:rsidP="00D76456">
            <w:pPr>
              <w:ind w:left="-137" w:right="-221"/>
              <w:jc w:val="center"/>
            </w:pPr>
            <w:r w:rsidRPr="00D76456">
              <w:rPr>
                <w:sz w:val="18"/>
                <w:szCs w:val="18"/>
              </w:rPr>
              <w:t>тыс. руб.</w:t>
            </w:r>
          </w:p>
        </w:tc>
        <w:tc>
          <w:tcPr>
            <w:tcW w:w="1016" w:type="dxa"/>
          </w:tcPr>
          <w:p w:rsidR="00AE53CC" w:rsidRPr="00DD4658" w:rsidRDefault="00AE53CC" w:rsidP="00C62F80">
            <w:pPr>
              <w:jc w:val="center"/>
            </w:pPr>
            <w:r>
              <w:t>%</w:t>
            </w:r>
          </w:p>
        </w:tc>
      </w:tr>
      <w:tr w:rsidR="00AE53CC" w:rsidTr="00D76456">
        <w:trPr>
          <w:trHeight w:val="52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Default="00AE53CC" w:rsidP="00C62F80">
            <w:pPr>
              <w:rPr>
                <w:color w:val="000000"/>
                <w:sz w:val="18"/>
                <w:szCs w:val="18"/>
              </w:rPr>
            </w:pPr>
            <w:r w:rsidRPr="004B47C6">
              <w:rPr>
                <w:color w:val="000000"/>
                <w:sz w:val="18"/>
                <w:szCs w:val="18"/>
              </w:rPr>
              <w:t xml:space="preserve">Основное мероприятие программы - Выполнение </w:t>
            </w:r>
          </w:p>
          <w:p w:rsidR="00AE53CC" w:rsidRPr="004B47C6" w:rsidRDefault="00AE53CC" w:rsidP="00C62F80">
            <w:pPr>
              <w:rPr>
                <w:color w:val="000000"/>
                <w:sz w:val="18"/>
                <w:szCs w:val="18"/>
              </w:rPr>
            </w:pPr>
            <w:r w:rsidRPr="004B47C6">
              <w:rPr>
                <w:color w:val="000000"/>
                <w:sz w:val="18"/>
                <w:szCs w:val="18"/>
              </w:rPr>
              <w:t>требований пожарной безопасности на территориях</w:t>
            </w:r>
          </w:p>
        </w:tc>
        <w:tc>
          <w:tcPr>
            <w:tcW w:w="1417" w:type="dxa"/>
            <w:vAlign w:val="center"/>
          </w:tcPr>
          <w:p w:rsidR="00AE53CC" w:rsidRPr="004B47C6" w:rsidRDefault="00AE53CC" w:rsidP="00C62F80">
            <w:pPr>
              <w:jc w:val="right"/>
            </w:pPr>
            <w:r>
              <w:t>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4B47C6" w:rsidRDefault="00AE53CC" w:rsidP="00C62F80">
            <w:pPr>
              <w:jc w:val="right"/>
              <w:rPr>
                <w:color w:val="000000"/>
              </w:rPr>
            </w:pPr>
            <w:r w:rsidRPr="004B47C6">
              <w:rPr>
                <w:color w:val="000000"/>
              </w:rPr>
              <w:t>1 379,2</w:t>
            </w:r>
          </w:p>
        </w:tc>
        <w:tc>
          <w:tcPr>
            <w:tcW w:w="1388" w:type="dxa"/>
            <w:vAlign w:val="center"/>
          </w:tcPr>
          <w:p w:rsidR="00AE53CC" w:rsidRPr="004B47C6" w:rsidRDefault="00AE53CC" w:rsidP="00D76456">
            <w:pPr>
              <w:ind w:left="-137"/>
              <w:jc w:val="right"/>
            </w:pPr>
            <w:r w:rsidRPr="004B47C6">
              <w:t>1179,2</w:t>
            </w:r>
          </w:p>
        </w:tc>
        <w:tc>
          <w:tcPr>
            <w:tcW w:w="1016" w:type="dxa"/>
            <w:vAlign w:val="center"/>
          </w:tcPr>
          <w:p w:rsidR="00AE53CC" w:rsidRPr="004B47C6" w:rsidRDefault="00AE53CC" w:rsidP="00C62F80">
            <w:pPr>
              <w:jc w:val="right"/>
            </w:pPr>
            <w:r w:rsidRPr="004B47C6">
              <w:t>589,6</w:t>
            </w:r>
          </w:p>
        </w:tc>
      </w:tr>
      <w:tr w:rsidR="00AE53CC" w:rsidTr="00D76456">
        <w:trPr>
          <w:trHeight w:val="447"/>
        </w:trPr>
        <w:tc>
          <w:tcPr>
            <w:tcW w:w="4957" w:type="dxa"/>
            <w:tcBorders>
              <w:top w:val="nil"/>
              <w:left w:val="single" w:sz="4" w:space="0" w:color="auto"/>
              <w:bottom w:val="single" w:sz="4" w:space="0" w:color="auto"/>
              <w:right w:val="single" w:sz="4" w:space="0" w:color="auto"/>
            </w:tcBorders>
            <w:shd w:val="clear" w:color="000000" w:fill="FFFFFF"/>
            <w:vAlign w:val="center"/>
          </w:tcPr>
          <w:p w:rsidR="00AE53CC" w:rsidRPr="004B47C6" w:rsidRDefault="00AE53CC" w:rsidP="00C62F80">
            <w:pPr>
              <w:rPr>
                <w:color w:val="000000"/>
                <w:sz w:val="18"/>
                <w:szCs w:val="18"/>
              </w:rPr>
            </w:pPr>
            <w:r w:rsidRPr="004B47C6">
              <w:rPr>
                <w:color w:val="000000"/>
                <w:sz w:val="18"/>
                <w:szCs w:val="18"/>
              </w:rPr>
              <w:t>Основное мероприятие программы - Создание и обеспечение деятельности пожарных формирований</w:t>
            </w:r>
          </w:p>
        </w:tc>
        <w:tc>
          <w:tcPr>
            <w:tcW w:w="1417" w:type="dxa"/>
            <w:tcBorders>
              <w:bottom w:val="single" w:sz="4" w:space="0" w:color="auto"/>
            </w:tcBorders>
            <w:vAlign w:val="center"/>
          </w:tcPr>
          <w:p w:rsidR="00AE53CC" w:rsidRPr="004B47C6" w:rsidRDefault="00AE53CC" w:rsidP="00C62F80">
            <w:pPr>
              <w:jc w:val="right"/>
            </w:pPr>
            <w:r w:rsidRPr="004B47C6">
              <w:t>20 051,3</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AE53CC" w:rsidRPr="004B47C6" w:rsidRDefault="00AE53CC" w:rsidP="00C62F80">
            <w:pPr>
              <w:jc w:val="right"/>
              <w:rPr>
                <w:color w:val="000000"/>
              </w:rPr>
            </w:pPr>
            <w:r w:rsidRPr="004B47C6">
              <w:rPr>
                <w:color w:val="000000"/>
              </w:rPr>
              <w:t>12 340,1</w:t>
            </w:r>
          </w:p>
        </w:tc>
        <w:tc>
          <w:tcPr>
            <w:tcW w:w="1388" w:type="dxa"/>
            <w:tcBorders>
              <w:bottom w:val="single" w:sz="4" w:space="0" w:color="auto"/>
            </w:tcBorders>
            <w:vAlign w:val="center"/>
          </w:tcPr>
          <w:p w:rsidR="00AE53CC" w:rsidRPr="004B47C6" w:rsidRDefault="00AE53CC" w:rsidP="00C62F80">
            <w:pPr>
              <w:jc w:val="right"/>
            </w:pPr>
            <w:r w:rsidRPr="004B47C6">
              <w:t>-7711,2</w:t>
            </w:r>
          </w:p>
        </w:tc>
        <w:tc>
          <w:tcPr>
            <w:tcW w:w="1016" w:type="dxa"/>
            <w:tcBorders>
              <w:bottom w:val="single" w:sz="4" w:space="0" w:color="auto"/>
            </w:tcBorders>
            <w:vAlign w:val="center"/>
          </w:tcPr>
          <w:p w:rsidR="00AE53CC" w:rsidRPr="004B47C6" w:rsidRDefault="00AE53CC" w:rsidP="00C62F80">
            <w:pPr>
              <w:jc w:val="right"/>
            </w:pPr>
            <w:r w:rsidRPr="004B47C6">
              <w:t>38,5</w:t>
            </w:r>
          </w:p>
        </w:tc>
      </w:tr>
      <w:tr w:rsidR="00AE53CC" w:rsidTr="00D76456">
        <w:trPr>
          <w:trHeight w:val="262"/>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924E31" w:rsidRDefault="00AE53CC" w:rsidP="00C62F80">
            <w:pPr>
              <w:jc w:val="right"/>
              <w:rPr>
                <w:b/>
                <w:color w:val="000000"/>
                <w:sz w:val="18"/>
                <w:szCs w:val="18"/>
              </w:rPr>
            </w:pPr>
            <w:r w:rsidRPr="00924E31">
              <w:rPr>
                <w:b/>
                <w:color w:val="000000"/>
                <w:sz w:val="18"/>
                <w:szCs w:val="18"/>
              </w:rPr>
              <w:t>Итого</w:t>
            </w:r>
          </w:p>
        </w:tc>
        <w:tc>
          <w:tcPr>
            <w:tcW w:w="1417" w:type="dxa"/>
            <w:tcBorders>
              <w:top w:val="single" w:sz="4" w:space="0" w:color="auto"/>
              <w:bottom w:val="single" w:sz="4" w:space="0" w:color="auto"/>
            </w:tcBorders>
            <w:vAlign w:val="center"/>
          </w:tcPr>
          <w:p w:rsidR="00AE53CC" w:rsidRPr="004B47C6" w:rsidRDefault="00AE53CC" w:rsidP="00C62F80">
            <w:pPr>
              <w:jc w:val="right"/>
            </w:pPr>
            <w:r>
              <w:t>20 251,3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4B47C6" w:rsidRDefault="00AE53CC" w:rsidP="00C62F80">
            <w:pPr>
              <w:jc w:val="right"/>
              <w:rPr>
                <w:color w:val="000000"/>
              </w:rPr>
            </w:pPr>
            <w:r>
              <w:rPr>
                <w:color w:val="000000"/>
              </w:rPr>
              <w:t>13 719,3</w:t>
            </w:r>
          </w:p>
        </w:tc>
        <w:tc>
          <w:tcPr>
            <w:tcW w:w="1388" w:type="dxa"/>
            <w:tcBorders>
              <w:top w:val="single" w:sz="4" w:space="0" w:color="auto"/>
              <w:bottom w:val="single" w:sz="4" w:space="0" w:color="auto"/>
            </w:tcBorders>
            <w:vAlign w:val="center"/>
          </w:tcPr>
          <w:p w:rsidR="00AE53CC" w:rsidRPr="004B47C6" w:rsidRDefault="00AE53CC" w:rsidP="00C62F80">
            <w:pPr>
              <w:jc w:val="right"/>
            </w:pPr>
            <w:r>
              <w:t>-6 532,0</w:t>
            </w:r>
          </w:p>
        </w:tc>
        <w:tc>
          <w:tcPr>
            <w:tcW w:w="1016" w:type="dxa"/>
            <w:tcBorders>
              <w:top w:val="single" w:sz="4" w:space="0" w:color="auto"/>
              <w:bottom w:val="single" w:sz="4" w:space="0" w:color="auto"/>
            </w:tcBorders>
            <w:vAlign w:val="center"/>
          </w:tcPr>
          <w:p w:rsidR="00AE53CC" w:rsidRPr="004B47C6" w:rsidRDefault="00AE53CC" w:rsidP="00C62F80">
            <w:pPr>
              <w:jc w:val="right"/>
            </w:pPr>
            <w:r>
              <w:t>-32,3</w:t>
            </w:r>
          </w:p>
        </w:tc>
      </w:tr>
    </w:tbl>
    <w:p w:rsidR="00D76456" w:rsidRDefault="00D76456" w:rsidP="00AE53CC">
      <w:pPr>
        <w:ind w:firstLine="709"/>
        <w:jc w:val="both"/>
        <w:rPr>
          <w:sz w:val="24"/>
          <w:szCs w:val="24"/>
        </w:rPr>
      </w:pPr>
    </w:p>
    <w:p w:rsidR="00AE53CC" w:rsidRPr="00722364" w:rsidRDefault="00AE53CC" w:rsidP="00AE53CC">
      <w:pPr>
        <w:ind w:firstLine="709"/>
        <w:jc w:val="both"/>
        <w:rPr>
          <w:sz w:val="24"/>
          <w:szCs w:val="24"/>
        </w:rPr>
      </w:pPr>
      <w:r w:rsidRPr="00DA4CFE">
        <w:rPr>
          <w:sz w:val="24"/>
          <w:szCs w:val="24"/>
        </w:rPr>
        <w:t>В соответствии</w:t>
      </w:r>
      <w:r>
        <w:rPr>
          <w:sz w:val="24"/>
          <w:szCs w:val="24"/>
        </w:rPr>
        <w:t xml:space="preserve"> с представленным проектом бюджета </w:t>
      </w:r>
      <w:r w:rsidRPr="00F12067">
        <w:rPr>
          <w:sz w:val="24"/>
          <w:szCs w:val="24"/>
        </w:rPr>
        <w:t xml:space="preserve">округа </w:t>
      </w:r>
      <w:r w:rsidRPr="00DA4CFE">
        <w:rPr>
          <w:sz w:val="24"/>
          <w:szCs w:val="24"/>
        </w:rPr>
        <w:t xml:space="preserve">и </w:t>
      </w:r>
      <w:r w:rsidR="00CE2566">
        <w:rPr>
          <w:sz w:val="24"/>
          <w:szCs w:val="24"/>
        </w:rPr>
        <w:t>МП</w:t>
      </w:r>
      <w:r w:rsidRPr="00DA4CFE">
        <w:rPr>
          <w:sz w:val="24"/>
          <w:szCs w:val="24"/>
        </w:rPr>
        <w:t xml:space="preserve"> бюджетные ассигнования планируется направить на реализацию следующих структурных элементов:</w:t>
      </w:r>
    </w:p>
    <w:tbl>
      <w:tblPr>
        <w:tblStyle w:val="a3"/>
        <w:tblW w:w="0" w:type="auto"/>
        <w:tblLook w:val="04A0" w:firstRow="1" w:lastRow="0" w:firstColumn="1" w:lastColumn="0" w:noHBand="0" w:noVBand="1"/>
      </w:tblPr>
      <w:tblGrid>
        <w:gridCol w:w="3256"/>
        <w:gridCol w:w="1134"/>
        <w:gridCol w:w="992"/>
        <w:gridCol w:w="1012"/>
        <w:gridCol w:w="1114"/>
        <w:gridCol w:w="811"/>
        <w:gridCol w:w="1145"/>
        <w:gridCol w:w="732"/>
      </w:tblGrid>
      <w:tr w:rsidR="00AE53CC" w:rsidRPr="00722364" w:rsidTr="00C62F80">
        <w:tc>
          <w:tcPr>
            <w:tcW w:w="3256" w:type="dxa"/>
            <w:vMerge w:val="restart"/>
          </w:tcPr>
          <w:p w:rsidR="00AE53CC" w:rsidRPr="00DD575A" w:rsidRDefault="00AE53CC" w:rsidP="002C72D9">
            <w:pPr>
              <w:jc w:val="center"/>
            </w:pPr>
            <w:r w:rsidRPr="00DD575A">
              <w:t>Наименование структурного элемента программы</w:t>
            </w:r>
          </w:p>
        </w:tc>
        <w:tc>
          <w:tcPr>
            <w:tcW w:w="1134" w:type="dxa"/>
            <w:vMerge w:val="restart"/>
          </w:tcPr>
          <w:p w:rsidR="00AE53CC" w:rsidRDefault="00AE53CC" w:rsidP="00C62F80">
            <w:pPr>
              <w:jc w:val="center"/>
            </w:pPr>
            <w:r w:rsidRPr="00DD575A">
              <w:t>Бюджет 2026</w:t>
            </w:r>
            <w:r w:rsidR="00D76456">
              <w:t>,</w:t>
            </w:r>
          </w:p>
          <w:p w:rsidR="00D76456" w:rsidRPr="00DD575A" w:rsidRDefault="00D76456" w:rsidP="00C62F80">
            <w:pPr>
              <w:jc w:val="center"/>
            </w:pPr>
            <w:r w:rsidRPr="00D76456">
              <w:rPr>
                <w:sz w:val="18"/>
                <w:szCs w:val="18"/>
              </w:rPr>
              <w:t>тыс. руб.</w:t>
            </w:r>
          </w:p>
        </w:tc>
        <w:tc>
          <w:tcPr>
            <w:tcW w:w="992" w:type="dxa"/>
            <w:vMerge w:val="restart"/>
          </w:tcPr>
          <w:p w:rsidR="00AE53CC" w:rsidRDefault="00AE53CC" w:rsidP="00C62F80">
            <w:pPr>
              <w:jc w:val="center"/>
            </w:pPr>
            <w:r w:rsidRPr="00DD575A">
              <w:t>Бюджет 2027</w:t>
            </w:r>
            <w:r w:rsidR="00D76456">
              <w:t>,</w:t>
            </w:r>
          </w:p>
          <w:p w:rsidR="00D76456" w:rsidRPr="00DD575A" w:rsidRDefault="00D76456" w:rsidP="00C62F80">
            <w:pPr>
              <w:jc w:val="center"/>
            </w:pPr>
            <w:r w:rsidRPr="00D76456">
              <w:rPr>
                <w:sz w:val="18"/>
                <w:szCs w:val="18"/>
              </w:rPr>
              <w:t>тыс. руб.</w:t>
            </w:r>
          </w:p>
        </w:tc>
        <w:tc>
          <w:tcPr>
            <w:tcW w:w="1012" w:type="dxa"/>
            <w:vMerge w:val="restart"/>
          </w:tcPr>
          <w:p w:rsidR="00AE53CC" w:rsidRDefault="00AE53CC" w:rsidP="00C62F80">
            <w:pPr>
              <w:jc w:val="center"/>
            </w:pPr>
            <w:r w:rsidRPr="00DD575A">
              <w:t>Бюджет 2028</w:t>
            </w:r>
            <w:r w:rsidR="00D76456">
              <w:t>,</w:t>
            </w:r>
          </w:p>
          <w:p w:rsidR="00D76456" w:rsidRPr="00DD575A" w:rsidRDefault="00D76456" w:rsidP="00C62F80">
            <w:pPr>
              <w:jc w:val="center"/>
            </w:pPr>
            <w:r w:rsidRPr="00D76456">
              <w:rPr>
                <w:sz w:val="18"/>
                <w:szCs w:val="18"/>
              </w:rPr>
              <w:t>тыс. руб.</w:t>
            </w:r>
          </w:p>
        </w:tc>
        <w:tc>
          <w:tcPr>
            <w:tcW w:w="3802" w:type="dxa"/>
            <w:gridSpan w:val="4"/>
          </w:tcPr>
          <w:p w:rsidR="00AE53CC" w:rsidRPr="00DD575A" w:rsidRDefault="00AE53CC" w:rsidP="00C62F80">
            <w:pPr>
              <w:jc w:val="center"/>
            </w:pPr>
            <w:r w:rsidRPr="00DD575A">
              <w:t>Отклонение</w:t>
            </w:r>
          </w:p>
        </w:tc>
      </w:tr>
      <w:tr w:rsidR="00AE53CC" w:rsidRPr="00722364" w:rsidTr="00C62F80">
        <w:tc>
          <w:tcPr>
            <w:tcW w:w="3256" w:type="dxa"/>
            <w:vMerge/>
          </w:tcPr>
          <w:p w:rsidR="00AE53CC" w:rsidRPr="00DD575A" w:rsidRDefault="00AE53CC" w:rsidP="00C62F80">
            <w:pPr>
              <w:jc w:val="center"/>
            </w:pPr>
          </w:p>
        </w:tc>
        <w:tc>
          <w:tcPr>
            <w:tcW w:w="1134" w:type="dxa"/>
            <w:vMerge/>
          </w:tcPr>
          <w:p w:rsidR="00AE53CC" w:rsidRPr="00DD575A" w:rsidRDefault="00AE53CC" w:rsidP="00C62F80">
            <w:pPr>
              <w:jc w:val="center"/>
            </w:pPr>
          </w:p>
        </w:tc>
        <w:tc>
          <w:tcPr>
            <w:tcW w:w="992" w:type="dxa"/>
            <w:vMerge/>
          </w:tcPr>
          <w:p w:rsidR="00AE53CC" w:rsidRPr="00DD575A" w:rsidRDefault="00AE53CC" w:rsidP="00C62F80">
            <w:pPr>
              <w:jc w:val="center"/>
            </w:pPr>
          </w:p>
        </w:tc>
        <w:tc>
          <w:tcPr>
            <w:tcW w:w="1012" w:type="dxa"/>
            <w:vMerge/>
          </w:tcPr>
          <w:p w:rsidR="00AE53CC" w:rsidRPr="00DD575A" w:rsidRDefault="00AE53CC" w:rsidP="00C62F80">
            <w:pPr>
              <w:jc w:val="center"/>
            </w:pPr>
          </w:p>
        </w:tc>
        <w:tc>
          <w:tcPr>
            <w:tcW w:w="1925" w:type="dxa"/>
            <w:gridSpan w:val="2"/>
          </w:tcPr>
          <w:p w:rsidR="00AE53CC" w:rsidRPr="00DD575A" w:rsidRDefault="00AE53CC" w:rsidP="00C62F80">
            <w:pPr>
              <w:jc w:val="center"/>
            </w:pPr>
            <w:r w:rsidRPr="00DD575A">
              <w:t>2027/2026</w:t>
            </w:r>
          </w:p>
        </w:tc>
        <w:tc>
          <w:tcPr>
            <w:tcW w:w="1877" w:type="dxa"/>
            <w:gridSpan w:val="2"/>
          </w:tcPr>
          <w:p w:rsidR="00AE53CC" w:rsidRPr="00DD575A" w:rsidRDefault="00AE53CC" w:rsidP="00C62F80">
            <w:pPr>
              <w:jc w:val="center"/>
            </w:pPr>
            <w:r>
              <w:t>20</w:t>
            </w:r>
            <w:r w:rsidRPr="00DD575A">
              <w:t>28/2027</w:t>
            </w:r>
          </w:p>
        </w:tc>
      </w:tr>
      <w:tr w:rsidR="00AE53CC" w:rsidRPr="00722364" w:rsidTr="00DB464D">
        <w:trPr>
          <w:trHeight w:val="86"/>
        </w:trPr>
        <w:tc>
          <w:tcPr>
            <w:tcW w:w="3256" w:type="dxa"/>
            <w:vMerge/>
          </w:tcPr>
          <w:p w:rsidR="00AE53CC" w:rsidRPr="00DD575A" w:rsidRDefault="00AE53CC" w:rsidP="00C62F80">
            <w:pPr>
              <w:jc w:val="center"/>
            </w:pPr>
          </w:p>
        </w:tc>
        <w:tc>
          <w:tcPr>
            <w:tcW w:w="1134" w:type="dxa"/>
            <w:vMerge/>
          </w:tcPr>
          <w:p w:rsidR="00AE53CC" w:rsidRPr="00DD575A" w:rsidRDefault="00AE53CC" w:rsidP="00C62F80">
            <w:pPr>
              <w:jc w:val="center"/>
            </w:pPr>
          </w:p>
        </w:tc>
        <w:tc>
          <w:tcPr>
            <w:tcW w:w="992" w:type="dxa"/>
            <w:vMerge/>
          </w:tcPr>
          <w:p w:rsidR="00AE53CC" w:rsidRPr="00DD575A" w:rsidRDefault="00AE53CC" w:rsidP="00C62F80">
            <w:pPr>
              <w:jc w:val="center"/>
            </w:pPr>
          </w:p>
        </w:tc>
        <w:tc>
          <w:tcPr>
            <w:tcW w:w="1012" w:type="dxa"/>
            <w:vMerge/>
          </w:tcPr>
          <w:p w:rsidR="00AE53CC" w:rsidRPr="00DD575A" w:rsidRDefault="00AE53CC" w:rsidP="00C62F80">
            <w:pPr>
              <w:jc w:val="center"/>
            </w:pPr>
          </w:p>
        </w:tc>
        <w:tc>
          <w:tcPr>
            <w:tcW w:w="1114" w:type="dxa"/>
          </w:tcPr>
          <w:p w:rsidR="00AE53CC" w:rsidRPr="00DD575A" w:rsidRDefault="00D76456" w:rsidP="00C62F80">
            <w:pPr>
              <w:jc w:val="center"/>
            </w:pPr>
            <w:r w:rsidRPr="00D76456">
              <w:rPr>
                <w:sz w:val="18"/>
                <w:szCs w:val="18"/>
              </w:rPr>
              <w:t>тыс. руб.</w:t>
            </w:r>
          </w:p>
        </w:tc>
        <w:tc>
          <w:tcPr>
            <w:tcW w:w="811" w:type="dxa"/>
          </w:tcPr>
          <w:p w:rsidR="00AE53CC" w:rsidRPr="00DD575A" w:rsidRDefault="00AE53CC" w:rsidP="00C62F80">
            <w:pPr>
              <w:jc w:val="center"/>
            </w:pPr>
            <w:r w:rsidRPr="00DD575A">
              <w:t>%</w:t>
            </w:r>
          </w:p>
        </w:tc>
        <w:tc>
          <w:tcPr>
            <w:tcW w:w="1145" w:type="dxa"/>
          </w:tcPr>
          <w:p w:rsidR="00AE53CC" w:rsidRPr="00DD575A" w:rsidRDefault="00D76456" w:rsidP="00C62F80">
            <w:pPr>
              <w:jc w:val="center"/>
            </w:pPr>
            <w:r w:rsidRPr="00D76456">
              <w:rPr>
                <w:sz w:val="18"/>
                <w:szCs w:val="18"/>
              </w:rPr>
              <w:t>тыс. руб.</w:t>
            </w:r>
          </w:p>
        </w:tc>
        <w:tc>
          <w:tcPr>
            <w:tcW w:w="732" w:type="dxa"/>
          </w:tcPr>
          <w:p w:rsidR="00AE53CC" w:rsidRPr="00DD575A" w:rsidRDefault="00AE53CC" w:rsidP="00C62F80">
            <w:pPr>
              <w:jc w:val="center"/>
            </w:pPr>
            <w:r w:rsidRPr="00DD575A">
              <w:t>%</w:t>
            </w:r>
          </w:p>
        </w:tc>
      </w:tr>
      <w:tr w:rsidR="00AE53CC" w:rsidRPr="00722364" w:rsidTr="002C72D9">
        <w:trPr>
          <w:trHeight w:val="441"/>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4B47C6" w:rsidRDefault="00AE53CC" w:rsidP="00C62F80">
            <w:pPr>
              <w:rPr>
                <w:color w:val="000000"/>
                <w:sz w:val="18"/>
                <w:szCs w:val="18"/>
              </w:rPr>
            </w:pPr>
            <w:r w:rsidRPr="004B47C6">
              <w:rPr>
                <w:color w:val="000000"/>
                <w:sz w:val="18"/>
                <w:szCs w:val="18"/>
              </w:rPr>
              <w:t>Основное мероприятие программы - Выполнение требований пожарной безопасности на территориях</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5D27D9" w:rsidRDefault="00AE53CC" w:rsidP="00C62F80">
            <w:pPr>
              <w:jc w:val="right"/>
              <w:rPr>
                <w:color w:val="000000"/>
              </w:rPr>
            </w:pPr>
            <w:r w:rsidRPr="005D27D9">
              <w:rPr>
                <w:color w:val="000000"/>
              </w:rPr>
              <w:t>1 379,2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E53CC" w:rsidRPr="005D27D9" w:rsidRDefault="00AE53CC" w:rsidP="00C62F80">
            <w:pPr>
              <w:jc w:val="right"/>
              <w:rPr>
                <w:color w:val="000000"/>
              </w:rPr>
            </w:pPr>
            <w:r w:rsidRPr="005D27D9">
              <w:rPr>
                <w:color w:val="000000"/>
              </w:rPr>
              <w:t>1 094,0</w:t>
            </w:r>
          </w:p>
        </w:tc>
        <w:tc>
          <w:tcPr>
            <w:tcW w:w="1012" w:type="dxa"/>
            <w:tcBorders>
              <w:top w:val="single" w:sz="4" w:space="0" w:color="auto"/>
              <w:left w:val="nil"/>
              <w:bottom w:val="single" w:sz="4" w:space="0" w:color="auto"/>
              <w:right w:val="single" w:sz="4" w:space="0" w:color="auto"/>
            </w:tcBorders>
            <w:shd w:val="clear" w:color="000000" w:fill="FFFFFF"/>
            <w:vAlign w:val="center"/>
          </w:tcPr>
          <w:p w:rsidR="00AE53CC" w:rsidRPr="005D27D9" w:rsidRDefault="00AE53CC" w:rsidP="00C62F80">
            <w:pPr>
              <w:jc w:val="right"/>
              <w:rPr>
                <w:color w:val="000000"/>
              </w:rPr>
            </w:pPr>
            <w:r w:rsidRPr="005D27D9">
              <w:rPr>
                <w:color w:val="000000"/>
              </w:rPr>
              <w:t>1 072,1</w:t>
            </w:r>
          </w:p>
        </w:tc>
        <w:tc>
          <w:tcPr>
            <w:tcW w:w="1114" w:type="dxa"/>
            <w:tcBorders>
              <w:bottom w:val="single" w:sz="4" w:space="0" w:color="auto"/>
            </w:tcBorders>
            <w:vAlign w:val="center"/>
          </w:tcPr>
          <w:p w:rsidR="00AE53CC" w:rsidRPr="005D27D9" w:rsidRDefault="00AE53CC" w:rsidP="00C62F80">
            <w:pPr>
              <w:jc w:val="right"/>
            </w:pPr>
            <w:r w:rsidRPr="005D27D9">
              <w:t>-285,2</w:t>
            </w:r>
          </w:p>
        </w:tc>
        <w:tc>
          <w:tcPr>
            <w:tcW w:w="811" w:type="dxa"/>
            <w:tcBorders>
              <w:bottom w:val="single" w:sz="4" w:space="0" w:color="auto"/>
            </w:tcBorders>
            <w:vAlign w:val="center"/>
          </w:tcPr>
          <w:p w:rsidR="00AE53CC" w:rsidRPr="005D27D9" w:rsidRDefault="00AE53CC" w:rsidP="00C62F80">
            <w:pPr>
              <w:jc w:val="right"/>
            </w:pPr>
            <w:r w:rsidRPr="005D27D9">
              <w:t>-20,7</w:t>
            </w:r>
          </w:p>
        </w:tc>
        <w:tc>
          <w:tcPr>
            <w:tcW w:w="1145" w:type="dxa"/>
            <w:tcBorders>
              <w:bottom w:val="single" w:sz="4" w:space="0" w:color="auto"/>
            </w:tcBorders>
            <w:vAlign w:val="center"/>
          </w:tcPr>
          <w:p w:rsidR="00AE53CC" w:rsidRPr="005D27D9" w:rsidRDefault="00AE53CC" w:rsidP="00C62F80">
            <w:pPr>
              <w:jc w:val="right"/>
            </w:pPr>
            <w:r w:rsidRPr="005D27D9">
              <w:t>-21,9</w:t>
            </w:r>
          </w:p>
        </w:tc>
        <w:tc>
          <w:tcPr>
            <w:tcW w:w="732" w:type="dxa"/>
            <w:tcBorders>
              <w:bottom w:val="single" w:sz="4" w:space="0" w:color="auto"/>
            </w:tcBorders>
            <w:vAlign w:val="center"/>
          </w:tcPr>
          <w:p w:rsidR="00AE53CC" w:rsidRPr="005D27D9" w:rsidRDefault="00AE53CC" w:rsidP="00C62F80">
            <w:pPr>
              <w:jc w:val="right"/>
            </w:pPr>
            <w:r w:rsidRPr="005D27D9">
              <w:t>-2,0</w:t>
            </w:r>
          </w:p>
        </w:tc>
      </w:tr>
      <w:tr w:rsidR="00AE53CC" w:rsidRPr="00722364" w:rsidTr="002C72D9">
        <w:trPr>
          <w:trHeight w:val="637"/>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4B47C6" w:rsidRDefault="00AE53CC" w:rsidP="00C62F80">
            <w:pPr>
              <w:rPr>
                <w:color w:val="000000"/>
                <w:sz w:val="18"/>
                <w:szCs w:val="18"/>
              </w:rPr>
            </w:pPr>
            <w:r w:rsidRPr="004B47C6">
              <w:rPr>
                <w:color w:val="000000"/>
                <w:sz w:val="18"/>
                <w:szCs w:val="18"/>
              </w:rPr>
              <w:t>Основное мероприятие программы - Создание и обеспечение деятельности пожарных формирований</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5D27D9" w:rsidRDefault="00AE53CC" w:rsidP="00C62F80">
            <w:pPr>
              <w:jc w:val="right"/>
              <w:rPr>
                <w:color w:val="000000"/>
              </w:rPr>
            </w:pPr>
            <w:r w:rsidRPr="005D27D9">
              <w:rPr>
                <w:color w:val="000000"/>
              </w:rPr>
              <w:t>12 340,1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5D27D9" w:rsidRDefault="00AE53CC" w:rsidP="00C62F80">
            <w:pPr>
              <w:jc w:val="right"/>
              <w:rPr>
                <w:color w:val="000000"/>
              </w:rPr>
            </w:pPr>
            <w:r w:rsidRPr="005D27D9">
              <w:rPr>
                <w:color w:val="000000"/>
              </w:rPr>
              <w:t>11 031,5</w:t>
            </w:r>
          </w:p>
        </w:tc>
        <w:tc>
          <w:tcPr>
            <w:tcW w:w="1012"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5D27D9" w:rsidRDefault="00AE53CC" w:rsidP="00C62F80">
            <w:pPr>
              <w:jc w:val="right"/>
              <w:rPr>
                <w:color w:val="000000"/>
              </w:rPr>
            </w:pPr>
            <w:r w:rsidRPr="005D27D9">
              <w:rPr>
                <w:color w:val="000000"/>
              </w:rPr>
              <w:t>11 031,5</w:t>
            </w:r>
          </w:p>
        </w:tc>
        <w:tc>
          <w:tcPr>
            <w:tcW w:w="1114" w:type="dxa"/>
            <w:tcBorders>
              <w:top w:val="single" w:sz="4" w:space="0" w:color="auto"/>
              <w:left w:val="single" w:sz="4" w:space="0" w:color="auto"/>
              <w:bottom w:val="single" w:sz="4" w:space="0" w:color="auto"/>
              <w:right w:val="single" w:sz="4" w:space="0" w:color="auto"/>
            </w:tcBorders>
            <w:vAlign w:val="center"/>
          </w:tcPr>
          <w:p w:rsidR="00AE53CC" w:rsidRPr="005D27D9" w:rsidRDefault="00AE53CC" w:rsidP="00C62F80">
            <w:pPr>
              <w:jc w:val="right"/>
            </w:pPr>
            <w:r w:rsidRPr="005D27D9">
              <w:t>-1308,6</w:t>
            </w:r>
          </w:p>
        </w:tc>
        <w:tc>
          <w:tcPr>
            <w:tcW w:w="811" w:type="dxa"/>
            <w:tcBorders>
              <w:top w:val="single" w:sz="4" w:space="0" w:color="auto"/>
              <w:left w:val="single" w:sz="4" w:space="0" w:color="auto"/>
              <w:bottom w:val="single" w:sz="4" w:space="0" w:color="auto"/>
              <w:right w:val="single" w:sz="4" w:space="0" w:color="auto"/>
            </w:tcBorders>
            <w:vAlign w:val="center"/>
          </w:tcPr>
          <w:p w:rsidR="00AE53CC" w:rsidRPr="005D27D9" w:rsidRDefault="00AE53CC" w:rsidP="00C62F80">
            <w:pPr>
              <w:jc w:val="right"/>
            </w:pPr>
            <w:r w:rsidRPr="005D27D9">
              <w:t>-10,6</w:t>
            </w:r>
          </w:p>
        </w:tc>
        <w:tc>
          <w:tcPr>
            <w:tcW w:w="1145" w:type="dxa"/>
            <w:tcBorders>
              <w:top w:val="single" w:sz="4" w:space="0" w:color="auto"/>
              <w:left w:val="single" w:sz="4" w:space="0" w:color="auto"/>
              <w:bottom w:val="single" w:sz="4" w:space="0" w:color="auto"/>
              <w:right w:val="single" w:sz="4" w:space="0" w:color="auto"/>
            </w:tcBorders>
            <w:vAlign w:val="center"/>
          </w:tcPr>
          <w:p w:rsidR="00AE53CC" w:rsidRPr="005D27D9" w:rsidRDefault="00AE53CC" w:rsidP="00C62F80">
            <w:pPr>
              <w:jc w:val="right"/>
            </w:pPr>
            <w:r w:rsidRPr="005D27D9">
              <w:t>0</w:t>
            </w:r>
            <w:r>
              <w:t>,0</w:t>
            </w:r>
          </w:p>
        </w:tc>
        <w:tc>
          <w:tcPr>
            <w:tcW w:w="732" w:type="dxa"/>
            <w:tcBorders>
              <w:top w:val="single" w:sz="4" w:space="0" w:color="auto"/>
              <w:left w:val="single" w:sz="4" w:space="0" w:color="auto"/>
              <w:bottom w:val="single" w:sz="4" w:space="0" w:color="auto"/>
              <w:right w:val="single" w:sz="4" w:space="0" w:color="auto"/>
            </w:tcBorders>
            <w:vAlign w:val="center"/>
          </w:tcPr>
          <w:p w:rsidR="00AE53CC" w:rsidRPr="005D27D9" w:rsidRDefault="00AE53CC" w:rsidP="00C62F80">
            <w:pPr>
              <w:jc w:val="right"/>
            </w:pPr>
            <w:r w:rsidRPr="005D27D9">
              <w:t>0,0</w:t>
            </w:r>
          </w:p>
        </w:tc>
      </w:tr>
      <w:tr w:rsidR="00AE53CC" w:rsidRPr="00722364" w:rsidTr="002C72D9">
        <w:trPr>
          <w:trHeight w:val="25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AE53CC" w:rsidRPr="00924E31" w:rsidRDefault="00AE53CC" w:rsidP="00C62F80">
            <w:pPr>
              <w:jc w:val="right"/>
              <w:rPr>
                <w:b/>
                <w:color w:val="000000"/>
                <w:sz w:val="18"/>
                <w:szCs w:val="18"/>
              </w:rPr>
            </w:pPr>
            <w:r w:rsidRPr="00924E31">
              <w:rPr>
                <w:b/>
                <w:color w:val="000000"/>
                <w:sz w:val="18"/>
                <w:szCs w:val="18"/>
              </w:rPr>
              <w:t>Итого</w:t>
            </w:r>
          </w:p>
        </w:tc>
        <w:tc>
          <w:tcPr>
            <w:tcW w:w="1134" w:type="dxa"/>
            <w:tcBorders>
              <w:top w:val="single" w:sz="4" w:space="0" w:color="auto"/>
            </w:tcBorders>
            <w:vAlign w:val="center"/>
          </w:tcPr>
          <w:p w:rsidR="00AE53CC" w:rsidRPr="00DD575A" w:rsidRDefault="00AE53CC" w:rsidP="00C62F80">
            <w:pPr>
              <w:jc w:val="center"/>
            </w:pPr>
            <w:r>
              <w:t>13 719,3</w:t>
            </w:r>
          </w:p>
        </w:tc>
        <w:tc>
          <w:tcPr>
            <w:tcW w:w="992" w:type="dxa"/>
            <w:tcBorders>
              <w:top w:val="single" w:sz="4" w:space="0" w:color="auto"/>
            </w:tcBorders>
            <w:vAlign w:val="center"/>
          </w:tcPr>
          <w:p w:rsidR="00AE53CC" w:rsidRPr="00DD575A" w:rsidRDefault="00AE53CC" w:rsidP="00C62F80">
            <w:pPr>
              <w:jc w:val="center"/>
            </w:pPr>
            <w:r>
              <w:t>12 125,5</w:t>
            </w:r>
          </w:p>
        </w:tc>
        <w:tc>
          <w:tcPr>
            <w:tcW w:w="1012" w:type="dxa"/>
            <w:tcBorders>
              <w:top w:val="single" w:sz="4" w:space="0" w:color="auto"/>
            </w:tcBorders>
            <w:vAlign w:val="center"/>
          </w:tcPr>
          <w:p w:rsidR="00AE53CC" w:rsidRPr="00DD575A" w:rsidRDefault="00AE53CC" w:rsidP="00C62F80">
            <w:pPr>
              <w:jc w:val="center"/>
            </w:pPr>
            <w:r>
              <w:t>12103,6</w:t>
            </w:r>
          </w:p>
        </w:tc>
        <w:tc>
          <w:tcPr>
            <w:tcW w:w="1114" w:type="dxa"/>
            <w:tcBorders>
              <w:top w:val="single" w:sz="4" w:space="0" w:color="auto"/>
            </w:tcBorders>
            <w:vAlign w:val="center"/>
          </w:tcPr>
          <w:p w:rsidR="00AE53CC" w:rsidRPr="00DD575A" w:rsidRDefault="00AE53CC" w:rsidP="00C62F80">
            <w:pPr>
              <w:jc w:val="center"/>
            </w:pPr>
            <w:r>
              <w:t>-1593,8</w:t>
            </w:r>
          </w:p>
        </w:tc>
        <w:tc>
          <w:tcPr>
            <w:tcW w:w="811" w:type="dxa"/>
            <w:tcBorders>
              <w:top w:val="single" w:sz="4" w:space="0" w:color="auto"/>
            </w:tcBorders>
            <w:vAlign w:val="center"/>
          </w:tcPr>
          <w:p w:rsidR="00AE53CC" w:rsidRPr="00DD575A" w:rsidRDefault="00AE53CC" w:rsidP="00C62F80">
            <w:pPr>
              <w:jc w:val="center"/>
            </w:pPr>
            <w:r>
              <w:t>-11,6</w:t>
            </w:r>
          </w:p>
        </w:tc>
        <w:tc>
          <w:tcPr>
            <w:tcW w:w="1145" w:type="dxa"/>
            <w:tcBorders>
              <w:top w:val="single" w:sz="4" w:space="0" w:color="auto"/>
            </w:tcBorders>
            <w:vAlign w:val="center"/>
          </w:tcPr>
          <w:p w:rsidR="00AE53CC" w:rsidRPr="00DD575A" w:rsidRDefault="00AE53CC" w:rsidP="00C62F80">
            <w:pPr>
              <w:jc w:val="center"/>
            </w:pPr>
            <w:r>
              <w:t>- 21,9</w:t>
            </w:r>
          </w:p>
        </w:tc>
        <w:tc>
          <w:tcPr>
            <w:tcW w:w="732" w:type="dxa"/>
            <w:tcBorders>
              <w:top w:val="single" w:sz="4" w:space="0" w:color="auto"/>
            </w:tcBorders>
            <w:vAlign w:val="center"/>
          </w:tcPr>
          <w:p w:rsidR="00AE53CC" w:rsidRPr="00DD575A" w:rsidRDefault="00AE53CC" w:rsidP="00C62F80">
            <w:pPr>
              <w:jc w:val="center"/>
            </w:pPr>
            <w:r>
              <w:t>-0,2</w:t>
            </w:r>
          </w:p>
        </w:tc>
      </w:tr>
    </w:tbl>
    <w:p w:rsidR="00AE53CC" w:rsidRDefault="00AE53CC" w:rsidP="00AE53CC">
      <w:pPr>
        <w:jc w:val="center"/>
        <w:rPr>
          <w:sz w:val="24"/>
          <w:szCs w:val="24"/>
        </w:rPr>
      </w:pPr>
    </w:p>
    <w:p w:rsidR="00AE53CC" w:rsidRDefault="00AE53CC" w:rsidP="00AE53CC">
      <w:pPr>
        <w:ind w:firstLine="709"/>
        <w:jc w:val="both"/>
        <w:rPr>
          <w:sz w:val="24"/>
          <w:szCs w:val="24"/>
        </w:rPr>
      </w:pPr>
      <w:r w:rsidRPr="00C97684">
        <w:rPr>
          <w:sz w:val="24"/>
          <w:szCs w:val="24"/>
        </w:rPr>
        <w:t>Ответственным и</w:t>
      </w:r>
      <w:r>
        <w:rPr>
          <w:sz w:val="24"/>
          <w:szCs w:val="24"/>
        </w:rPr>
        <w:t xml:space="preserve">сполнителем </w:t>
      </w:r>
      <w:r w:rsidR="00CE2566">
        <w:rPr>
          <w:sz w:val="24"/>
          <w:szCs w:val="24"/>
        </w:rPr>
        <w:t>МП</w:t>
      </w:r>
      <w:r>
        <w:rPr>
          <w:sz w:val="24"/>
          <w:szCs w:val="24"/>
        </w:rPr>
        <w:t xml:space="preserve"> является а</w:t>
      </w:r>
      <w:r w:rsidRPr="00C97684">
        <w:rPr>
          <w:sz w:val="24"/>
          <w:szCs w:val="24"/>
        </w:rPr>
        <w:t xml:space="preserve">дминистрация Чунского муниципального округа Иркутской области - </w:t>
      </w:r>
      <w:r>
        <w:rPr>
          <w:sz w:val="24"/>
          <w:szCs w:val="24"/>
        </w:rPr>
        <w:t>отдел по делам ГО и ЧС аппарата администрации Чунского муниципального округа.</w:t>
      </w:r>
    </w:p>
    <w:p w:rsidR="00AE53CC" w:rsidRDefault="00AE53CC" w:rsidP="00AE53CC">
      <w:pPr>
        <w:ind w:firstLine="709"/>
        <w:jc w:val="both"/>
        <w:rPr>
          <w:sz w:val="24"/>
          <w:szCs w:val="24"/>
        </w:rPr>
      </w:pPr>
      <w:r w:rsidRPr="00382255">
        <w:rPr>
          <w:sz w:val="24"/>
          <w:szCs w:val="24"/>
        </w:rPr>
        <w:t xml:space="preserve">Целью </w:t>
      </w:r>
      <w:r w:rsidR="00AD10D7" w:rsidRPr="00382255">
        <w:rPr>
          <w:sz w:val="24"/>
          <w:szCs w:val="24"/>
        </w:rPr>
        <w:t>МП</w:t>
      </w:r>
      <w:r w:rsidRPr="00382255">
        <w:rPr>
          <w:sz w:val="24"/>
          <w:szCs w:val="24"/>
        </w:rPr>
        <w:t xml:space="preserve"> является</w:t>
      </w:r>
      <w:r w:rsidRPr="00383874">
        <w:rPr>
          <w:sz w:val="24"/>
          <w:szCs w:val="24"/>
        </w:rPr>
        <w:t xml:space="preserve"> обеспечение </w:t>
      </w:r>
      <w:r>
        <w:rPr>
          <w:sz w:val="24"/>
          <w:szCs w:val="24"/>
        </w:rPr>
        <w:t xml:space="preserve">пожарной безопасности на территории </w:t>
      </w:r>
      <w:r w:rsidRPr="00383874">
        <w:rPr>
          <w:sz w:val="24"/>
          <w:szCs w:val="24"/>
        </w:rPr>
        <w:t>Чунского муниципального округа Иркутской области.</w:t>
      </w:r>
    </w:p>
    <w:p w:rsidR="00CE2566" w:rsidRPr="00F92903" w:rsidRDefault="00CE2566" w:rsidP="00AE53CC">
      <w:pPr>
        <w:ind w:firstLine="709"/>
        <w:jc w:val="both"/>
        <w:rPr>
          <w:sz w:val="24"/>
          <w:szCs w:val="24"/>
        </w:rPr>
      </w:pPr>
    </w:p>
    <w:p w:rsidR="00CE2566" w:rsidRDefault="00CE2566" w:rsidP="00AD10D7">
      <w:pPr>
        <w:pStyle w:val="ae"/>
        <w:jc w:val="center"/>
        <w:rPr>
          <w:b/>
          <w:sz w:val="24"/>
          <w:szCs w:val="24"/>
        </w:rPr>
      </w:pPr>
      <w:r>
        <w:rPr>
          <w:b/>
          <w:sz w:val="24"/>
          <w:szCs w:val="24"/>
        </w:rPr>
        <w:t xml:space="preserve">МП </w:t>
      </w:r>
      <w:r w:rsidRPr="00B25907">
        <w:rPr>
          <w:b/>
          <w:sz w:val="24"/>
          <w:szCs w:val="24"/>
        </w:rPr>
        <w:t xml:space="preserve">«Поощрение граждан и организаций за заслуги в социально-экономическом развитии» </w:t>
      </w:r>
    </w:p>
    <w:p w:rsidR="00CE2566" w:rsidRPr="00A33CC3" w:rsidRDefault="00CE2566" w:rsidP="00CE2566">
      <w:pPr>
        <w:ind w:firstLine="708"/>
        <w:jc w:val="both"/>
        <w:rPr>
          <w:sz w:val="24"/>
          <w:szCs w:val="24"/>
        </w:rPr>
      </w:pPr>
      <w:r w:rsidRPr="00A33CC3">
        <w:rPr>
          <w:sz w:val="24"/>
          <w:szCs w:val="24"/>
        </w:rPr>
        <w:t xml:space="preserve">Проектом бюджета округа расходы бюджета на реализацию </w:t>
      </w:r>
      <w:r>
        <w:rPr>
          <w:sz w:val="24"/>
          <w:szCs w:val="24"/>
        </w:rPr>
        <w:t>МП</w:t>
      </w:r>
      <w:r w:rsidRPr="00A33CC3">
        <w:rPr>
          <w:sz w:val="24"/>
          <w:szCs w:val="24"/>
        </w:rPr>
        <w:t xml:space="preserve"> в 2026-2028 годах запланированы в следующих объемах: на 2026 год – </w:t>
      </w:r>
      <w:r>
        <w:rPr>
          <w:sz w:val="24"/>
          <w:szCs w:val="24"/>
        </w:rPr>
        <w:t>985,0</w:t>
      </w:r>
      <w:r w:rsidRPr="00A33CC3">
        <w:rPr>
          <w:sz w:val="24"/>
          <w:szCs w:val="24"/>
        </w:rPr>
        <w:t xml:space="preserve"> тыс. рублей, на 2027 </w:t>
      </w:r>
      <w:r>
        <w:rPr>
          <w:sz w:val="24"/>
          <w:szCs w:val="24"/>
        </w:rPr>
        <w:t>год – 920,0</w:t>
      </w:r>
      <w:r w:rsidRPr="00A33CC3">
        <w:rPr>
          <w:sz w:val="24"/>
          <w:szCs w:val="24"/>
        </w:rPr>
        <w:t xml:space="preserve"> тыс.</w:t>
      </w:r>
      <w:r>
        <w:rPr>
          <w:sz w:val="24"/>
          <w:szCs w:val="24"/>
        </w:rPr>
        <w:t xml:space="preserve"> рублей, на 2028 год – 800,00</w:t>
      </w:r>
      <w:r w:rsidRPr="00A33CC3">
        <w:rPr>
          <w:sz w:val="24"/>
          <w:szCs w:val="24"/>
        </w:rPr>
        <w:t xml:space="preserve"> тыс. рублей или </w:t>
      </w:r>
      <w:r w:rsidRPr="00A33CC3">
        <w:rPr>
          <w:color w:val="000000" w:themeColor="text1"/>
          <w:sz w:val="24"/>
          <w:szCs w:val="24"/>
        </w:rPr>
        <w:t>0</w:t>
      </w:r>
      <w:r>
        <w:rPr>
          <w:color w:val="000000" w:themeColor="text1"/>
          <w:sz w:val="24"/>
          <w:szCs w:val="24"/>
        </w:rPr>
        <w:t>,1</w:t>
      </w:r>
      <w:r w:rsidRPr="00A33CC3">
        <w:rPr>
          <w:color w:val="000000" w:themeColor="text1"/>
          <w:sz w:val="24"/>
          <w:szCs w:val="24"/>
        </w:rPr>
        <w:t xml:space="preserve"> </w:t>
      </w:r>
      <w:r>
        <w:rPr>
          <w:color w:val="000000" w:themeColor="text1"/>
          <w:sz w:val="24"/>
          <w:szCs w:val="24"/>
        </w:rPr>
        <w:t>%, 0,1</w:t>
      </w:r>
      <w:r w:rsidRPr="00A33CC3">
        <w:rPr>
          <w:color w:val="000000" w:themeColor="text1"/>
          <w:sz w:val="24"/>
          <w:szCs w:val="24"/>
        </w:rPr>
        <w:t xml:space="preserve"> %, 0</w:t>
      </w:r>
      <w:r>
        <w:rPr>
          <w:color w:val="000000" w:themeColor="text1"/>
          <w:sz w:val="24"/>
          <w:szCs w:val="24"/>
        </w:rPr>
        <w:t>,05</w:t>
      </w:r>
      <w:r w:rsidRPr="00A33CC3">
        <w:rPr>
          <w:color w:val="000000" w:themeColor="text1"/>
          <w:sz w:val="24"/>
          <w:szCs w:val="24"/>
        </w:rPr>
        <w:t xml:space="preserve"> % </w:t>
      </w:r>
      <w:r w:rsidRPr="00A33CC3">
        <w:rPr>
          <w:sz w:val="24"/>
          <w:szCs w:val="24"/>
        </w:rPr>
        <w:t>общего объема расходов бюджета округа</w:t>
      </w:r>
      <w:r w:rsidRPr="00A33CC3">
        <w:rPr>
          <w:color w:val="FF0000"/>
          <w:sz w:val="24"/>
          <w:szCs w:val="24"/>
        </w:rPr>
        <w:t xml:space="preserve"> </w:t>
      </w:r>
      <w:r w:rsidRPr="00A33CC3">
        <w:rPr>
          <w:sz w:val="24"/>
          <w:szCs w:val="24"/>
        </w:rPr>
        <w:t xml:space="preserve">соответственно. </w:t>
      </w:r>
    </w:p>
    <w:p w:rsidR="00CE2566" w:rsidRPr="00CE2566" w:rsidRDefault="00CE2566" w:rsidP="00CE2566">
      <w:pPr>
        <w:ind w:firstLine="709"/>
        <w:jc w:val="both"/>
        <w:rPr>
          <w:color w:val="000000" w:themeColor="text1"/>
          <w:sz w:val="24"/>
          <w:szCs w:val="24"/>
        </w:rPr>
      </w:pPr>
      <w:r w:rsidRPr="00A33CC3">
        <w:rPr>
          <w:color w:val="000000" w:themeColor="text1"/>
          <w:sz w:val="24"/>
          <w:szCs w:val="24"/>
        </w:rPr>
        <w:lastRenderedPageBreak/>
        <w:t xml:space="preserve">Мероприятия </w:t>
      </w:r>
      <w:r w:rsidR="00AD10D7">
        <w:rPr>
          <w:color w:val="000000" w:themeColor="text1"/>
          <w:sz w:val="24"/>
          <w:szCs w:val="24"/>
        </w:rPr>
        <w:t>МП</w:t>
      </w:r>
      <w:r w:rsidRPr="00A33CC3">
        <w:rPr>
          <w:color w:val="000000" w:themeColor="text1"/>
          <w:sz w:val="24"/>
          <w:szCs w:val="24"/>
        </w:rPr>
        <w:t xml:space="preserve"> планируется финансировать за счет средств бюджета округа. </w:t>
      </w:r>
    </w:p>
    <w:p w:rsidR="00CE2566" w:rsidRPr="00C01B3E" w:rsidRDefault="00CE2566" w:rsidP="00D76456">
      <w:pPr>
        <w:ind w:firstLine="709"/>
        <w:jc w:val="both"/>
        <w:rPr>
          <w:sz w:val="24"/>
          <w:szCs w:val="24"/>
        </w:rPr>
      </w:pPr>
      <w:r w:rsidRPr="00C01B3E">
        <w:rPr>
          <w:sz w:val="24"/>
          <w:szCs w:val="24"/>
        </w:rPr>
        <w:t xml:space="preserve">Финансовое обеспечение реализации </w:t>
      </w:r>
      <w:r w:rsidR="00AD10D7">
        <w:rPr>
          <w:sz w:val="24"/>
          <w:szCs w:val="24"/>
        </w:rPr>
        <w:t>МП</w:t>
      </w:r>
      <w:r w:rsidRPr="00C01B3E">
        <w:rPr>
          <w:sz w:val="24"/>
          <w:szCs w:val="24"/>
        </w:rPr>
        <w:t xml:space="preserve"> на 2026 год по сравнению с 2025 годом предусмот</w:t>
      </w:r>
      <w:r>
        <w:rPr>
          <w:sz w:val="24"/>
          <w:szCs w:val="24"/>
        </w:rPr>
        <w:t>рено в большем объеме на 5,0</w:t>
      </w:r>
      <w:r w:rsidRPr="00C01B3E">
        <w:rPr>
          <w:sz w:val="24"/>
          <w:szCs w:val="24"/>
        </w:rPr>
        <w:t xml:space="preserve"> тыс. рублей (</w:t>
      </w:r>
      <w:r>
        <w:rPr>
          <w:color w:val="000000" w:themeColor="text1"/>
          <w:sz w:val="24"/>
          <w:szCs w:val="24"/>
        </w:rPr>
        <w:t>0,5</w:t>
      </w:r>
      <w:r w:rsidRPr="00C01B3E">
        <w:rPr>
          <w:color w:val="000000" w:themeColor="text1"/>
          <w:sz w:val="24"/>
          <w:szCs w:val="24"/>
        </w:rPr>
        <w:t xml:space="preserve"> %). </w:t>
      </w:r>
    </w:p>
    <w:tbl>
      <w:tblPr>
        <w:tblStyle w:val="11"/>
        <w:tblW w:w="0" w:type="auto"/>
        <w:tblLook w:val="04A0" w:firstRow="1" w:lastRow="0" w:firstColumn="1" w:lastColumn="0" w:noHBand="0" w:noVBand="1"/>
      </w:tblPr>
      <w:tblGrid>
        <w:gridCol w:w="4957"/>
        <w:gridCol w:w="1417"/>
        <w:gridCol w:w="1418"/>
        <w:gridCol w:w="1275"/>
        <w:gridCol w:w="1129"/>
      </w:tblGrid>
      <w:tr w:rsidR="00CE2566" w:rsidRPr="0032481A" w:rsidTr="00C62F80">
        <w:tc>
          <w:tcPr>
            <w:tcW w:w="4957" w:type="dxa"/>
            <w:vMerge w:val="restart"/>
          </w:tcPr>
          <w:p w:rsidR="00CE2566" w:rsidRPr="00C01B3E" w:rsidRDefault="00CE2566" w:rsidP="00C62F80">
            <w:pPr>
              <w:jc w:val="both"/>
              <w:rPr>
                <w:rFonts w:ascii="Times New Roman" w:hAnsi="Times New Roman" w:cs="Times New Roman"/>
                <w:sz w:val="20"/>
                <w:szCs w:val="20"/>
              </w:rPr>
            </w:pPr>
            <w:r w:rsidRPr="00C01B3E">
              <w:rPr>
                <w:rFonts w:ascii="Times New Roman" w:hAnsi="Times New Roman" w:cs="Times New Roman"/>
                <w:sz w:val="20"/>
                <w:szCs w:val="20"/>
              </w:rPr>
              <w:t>Наименование структурного элемента программы</w:t>
            </w:r>
          </w:p>
        </w:tc>
        <w:tc>
          <w:tcPr>
            <w:tcW w:w="1417" w:type="dxa"/>
            <w:vMerge w:val="restart"/>
          </w:tcPr>
          <w:p w:rsidR="00CE2566" w:rsidRPr="00C01B3E" w:rsidRDefault="00CE2566" w:rsidP="007B033D">
            <w:pPr>
              <w:jc w:val="center"/>
              <w:rPr>
                <w:rFonts w:ascii="Times New Roman" w:hAnsi="Times New Roman" w:cs="Times New Roman"/>
                <w:sz w:val="20"/>
                <w:szCs w:val="20"/>
              </w:rPr>
            </w:pPr>
            <w:r w:rsidRPr="00C01B3E">
              <w:rPr>
                <w:rFonts w:ascii="Times New Roman" w:hAnsi="Times New Roman" w:cs="Times New Roman"/>
                <w:sz w:val="20"/>
                <w:szCs w:val="20"/>
              </w:rPr>
              <w:t>Бюджет 2025</w:t>
            </w:r>
            <w:r w:rsidR="007B033D">
              <w:rPr>
                <w:rFonts w:ascii="Times New Roman" w:hAnsi="Times New Roman" w:cs="Times New Roman"/>
                <w:sz w:val="20"/>
                <w:szCs w:val="20"/>
              </w:rPr>
              <w:t>, тыс. руб.</w:t>
            </w:r>
          </w:p>
        </w:tc>
        <w:tc>
          <w:tcPr>
            <w:tcW w:w="1418" w:type="dxa"/>
            <w:vMerge w:val="restart"/>
          </w:tcPr>
          <w:p w:rsidR="00CE2566" w:rsidRPr="00C01B3E" w:rsidRDefault="00CE2566" w:rsidP="007B033D">
            <w:pPr>
              <w:jc w:val="center"/>
              <w:rPr>
                <w:rFonts w:ascii="Times New Roman" w:hAnsi="Times New Roman" w:cs="Times New Roman"/>
                <w:sz w:val="20"/>
                <w:szCs w:val="20"/>
              </w:rPr>
            </w:pPr>
            <w:r w:rsidRPr="00C01B3E">
              <w:rPr>
                <w:rFonts w:ascii="Times New Roman" w:hAnsi="Times New Roman" w:cs="Times New Roman"/>
                <w:sz w:val="20"/>
                <w:szCs w:val="20"/>
              </w:rPr>
              <w:t>Бюджет 2026</w:t>
            </w:r>
            <w:r w:rsidR="007B033D">
              <w:rPr>
                <w:rFonts w:ascii="Times New Roman" w:hAnsi="Times New Roman" w:cs="Times New Roman"/>
                <w:sz w:val="20"/>
                <w:szCs w:val="20"/>
              </w:rPr>
              <w:t>, тыс. руб.</w:t>
            </w:r>
          </w:p>
        </w:tc>
        <w:tc>
          <w:tcPr>
            <w:tcW w:w="2404" w:type="dxa"/>
            <w:gridSpan w:val="2"/>
          </w:tcPr>
          <w:p w:rsidR="00CE2566" w:rsidRPr="00C01B3E" w:rsidRDefault="00CE2566" w:rsidP="00C62F80">
            <w:pPr>
              <w:jc w:val="center"/>
              <w:rPr>
                <w:rFonts w:ascii="Times New Roman" w:hAnsi="Times New Roman" w:cs="Times New Roman"/>
                <w:sz w:val="20"/>
                <w:szCs w:val="20"/>
              </w:rPr>
            </w:pPr>
            <w:r w:rsidRPr="00C01B3E">
              <w:rPr>
                <w:rFonts w:ascii="Times New Roman" w:hAnsi="Times New Roman" w:cs="Times New Roman"/>
                <w:sz w:val="20"/>
                <w:szCs w:val="20"/>
              </w:rPr>
              <w:t>Отклонение</w:t>
            </w:r>
          </w:p>
        </w:tc>
      </w:tr>
      <w:tr w:rsidR="00CE2566" w:rsidRPr="0032481A" w:rsidTr="00AD10D7">
        <w:trPr>
          <w:trHeight w:val="118"/>
        </w:trPr>
        <w:tc>
          <w:tcPr>
            <w:tcW w:w="4957" w:type="dxa"/>
            <w:vMerge/>
          </w:tcPr>
          <w:p w:rsidR="00CE2566" w:rsidRPr="00C01B3E" w:rsidRDefault="00CE2566" w:rsidP="00C62F80">
            <w:pPr>
              <w:jc w:val="both"/>
              <w:rPr>
                <w:rFonts w:ascii="Times New Roman" w:hAnsi="Times New Roman" w:cs="Times New Roman"/>
                <w:sz w:val="20"/>
                <w:szCs w:val="20"/>
              </w:rPr>
            </w:pPr>
          </w:p>
        </w:tc>
        <w:tc>
          <w:tcPr>
            <w:tcW w:w="1417" w:type="dxa"/>
            <w:vMerge/>
          </w:tcPr>
          <w:p w:rsidR="00CE2566" w:rsidRPr="00C01B3E" w:rsidRDefault="00CE2566" w:rsidP="00C62F80">
            <w:pPr>
              <w:jc w:val="both"/>
              <w:rPr>
                <w:rFonts w:ascii="Times New Roman" w:hAnsi="Times New Roman" w:cs="Times New Roman"/>
                <w:sz w:val="20"/>
                <w:szCs w:val="20"/>
              </w:rPr>
            </w:pPr>
          </w:p>
        </w:tc>
        <w:tc>
          <w:tcPr>
            <w:tcW w:w="1418" w:type="dxa"/>
            <w:vMerge/>
          </w:tcPr>
          <w:p w:rsidR="00CE2566" w:rsidRPr="00C01B3E" w:rsidRDefault="00CE2566" w:rsidP="00C62F80">
            <w:pPr>
              <w:jc w:val="both"/>
              <w:rPr>
                <w:rFonts w:ascii="Times New Roman" w:hAnsi="Times New Roman" w:cs="Times New Roman"/>
                <w:sz w:val="20"/>
                <w:szCs w:val="20"/>
              </w:rPr>
            </w:pPr>
          </w:p>
        </w:tc>
        <w:tc>
          <w:tcPr>
            <w:tcW w:w="1275" w:type="dxa"/>
          </w:tcPr>
          <w:p w:rsidR="00CE2566" w:rsidRPr="00C01B3E" w:rsidRDefault="002C72D9" w:rsidP="007B033D">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29" w:type="dxa"/>
          </w:tcPr>
          <w:p w:rsidR="00CE2566" w:rsidRPr="00C01B3E" w:rsidRDefault="00CE2566" w:rsidP="00C62F80">
            <w:pPr>
              <w:jc w:val="center"/>
              <w:rPr>
                <w:rFonts w:ascii="Times New Roman" w:hAnsi="Times New Roman" w:cs="Times New Roman"/>
                <w:sz w:val="20"/>
                <w:szCs w:val="20"/>
              </w:rPr>
            </w:pPr>
            <w:r w:rsidRPr="00C01B3E">
              <w:rPr>
                <w:rFonts w:ascii="Times New Roman" w:hAnsi="Times New Roman" w:cs="Times New Roman"/>
                <w:sz w:val="20"/>
                <w:szCs w:val="20"/>
              </w:rPr>
              <w:t>%</w:t>
            </w:r>
          </w:p>
        </w:tc>
      </w:tr>
      <w:tr w:rsidR="00CE2566" w:rsidRPr="0032481A" w:rsidTr="00C62F80">
        <w:trPr>
          <w:trHeight w:val="52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C01B3E" w:rsidRDefault="00CE2566" w:rsidP="00C62F80">
            <w:pPr>
              <w:rPr>
                <w:rFonts w:ascii="Times New Roman" w:hAnsi="Times New Roman" w:cs="Times New Roman"/>
                <w:color w:val="000000"/>
                <w:sz w:val="18"/>
                <w:szCs w:val="18"/>
              </w:rPr>
            </w:pPr>
            <w:r w:rsidRPr="00C01B3E">
              <w:rPr>
                <w:rFonts w:ascii="Times New Roman" w:hAnsi="Times New Roman" w:cs="Times New Roman"/>
                <w:color w:val="000000"/>
                <w:sz w:val="18"/>
                <w:szCs w:val="18"/>
              </w:rPr>
              <w:t>Основное мероприятие программы - Реализация мероприятий по наградной политике Чунского муниципального округа</w:t>
            </w:r>
          </w:p>
        </w:tc>
        <w:tc>
          <w:tcPr>
            <w:tcW w:w="1417" w:type="dxa"/>
            <w:vAlign w:val="center"/>
          </w:tcPr>
          <w:p w:rsidR="00CE2566" w:rsidRPr="00C01B3E" w:rsidRDefault="00CE2566" w:rsidP="00C62F80">
            <w:pPr>
              <w:jc w:val="right"/>
              <w:rPr>
                <w:rFonts w:ascii="Times New Roman" w:hAnsi="Times New Roman" w:cs="Times New Roman"/>
                <w:sz w:val="20"/>
                <w:szCs w:val="20"/>
              </w:rPr>
            </w:pPr>
            <w:r w:rsidRPr="00C01B3E">
              <w:rPr>
                <w:rFonts w:ascii="Times New Roman" w:hAnsi="Times New Roman" w:cs="Times New Roman"/>
                <w:sz w:val="20"/>
                <w:szCs w:val="20"/>
              </w:rPr>
              <w:t>820,00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C01B3E" w:rsidRDefault="00CE2566"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820,0</w:t>
            </w:r>
          </w:p>
        </w:tc>
        <w:tc>
          <w:tcPr>
            <w:tcW w:w="1275" w:type="dxa"/>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129" w:type="dxa"/>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CE2566" w:rsidRPr="0032481A" w:rsidTr="00C62F80">
        <w:trPr>
          <w:trHeight w:val="447"/>
        </w:trPr>
        <w:tc>
          <w:tcPr>
            <w:tcW w:w="4957" w:type="dxa"/>
            <w:tcBorders>
              <w:top w:val="nil"/>
              <w:left w:val="single" w:sz="4" w:space="0" w:color="auto"/>
              <w:bottom w:val="single" w:sz="4" w:space="0" w:color="auto"/>
              <w:right w:val="single" w:sz="4" w:space="0" w:color="auto"/>
            </w:tcBorders>
            <w:shd w:val="clear" w:color="000000" w:fill="FFFFFF"/>
            <w:vAlign w:val="center"/>
          </w:tcPr>
          <w:p w:rsidR="00CE2566" w:rsidRPr="00C01B3E" w:rsidRDefault="00CE2566" w:rsidP="00C62F80">
            <w:pPr>
              <w:rPr>
                <w:rFonts w:ascii="Times New Roman" w:hAnsi="Times New Roman" w:cs="Times New Roman"/>
                <w:color w:val="000000"/>
                <w:sz w:val="18"/>
                <w:szCs w:val="18"/>
              </w:rPr>
            </w:pPr>
            <w:r w:rsidRPr="00C01B3E">
              <w:rPr>
                <w:rFonts w:ascii="Times New Roman" w:hAnsi="Times New Roman" w:cs="Times New Roman"/>
                <w:color w:val="000000"/>
                <w:sz w:val="18"/>
                <w:szCs w:val="18"/>
              </w:rPr>
              <w:t>Основное мероприятие программы - Реализация прав и льгот, предоставляемых Почетным гражданам Чунского муниципального округа Иркутской области</w:t>
            </w:r>
          </w:p>
        </w:tc>
        <w:tc>
          <w:tcPr>
            <w:tcW w:w="1417" w:type="dxa"/>
            <w:tcBorders>
              <w:bottom w:val="single" w:sz="4" w:space="0" w:color="auto"/>
            </w:tcBorders>
            <w:vAlign w:val="center"/>
          </w:tcPr>
          <w:p w:rsidR="00CE2566" w:rsidRPr="00C01B3E" w:rsidRDefault="00CE2566" w:rsidP="00C62F80">
            <w:pPr>
              <w:jc w:val="right"/>
              <w:rPr>
                <w:rFonts w:ascii="Times New Roman" w:hAnsi="Times New Roman" w:cs="Times New Roman"/>
                <w:sz w:val="20"/>
                <w:szCs w:val="20"/>
              </w:rPr>
            </w:pPr>
            <w:r w:rsidRPr="00C01B3E">
              <w:rPr>
                <w:rFonts w:ascii="Times New Roman" w:hAnsi="Times New Roman" w:cs="Times New Roman"/>
                <w:sz w:val="20"/>
                <w:szCs w:val="20"/>
              </w:rPr>
              <w:t>160,0</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CE2566" w:rsidRPr="00C01B3E" w:rsidRDefault="00CE2566"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165,0</w:t>
            </w:r>
          </w:p>
        </w:tc>
        <w:tc>
          <w:tcPr>
            <w:tcW w:w="1275" w:type="dxa"/>
            <w:tcBorders>
              <w:bottom w:val="single" w:sz="4" w:space="0" w:color="auto"/>
            </w:tcBorders>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5,0</w:t>
            </w:r>
          </w:p>
        </w:tc>
        <w:tc>
          <w:tcPr>
            <w:tcW w:w="1129" w:type="dxa"/>
            <w:tcBorders>
              <w:bottom w:val="single" w:sz="4" w:space="0" w:color="auto"/>
            </w:tcBorders>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3,1</w:t>
            </w:r>
          </w:p>
        </w:tc>
      </w:tr>
      <w:tr w:rsidR="00CE2566" w:rsidRPr="0032481A" w:rsidTr="00C62F80">
        <w:trPr>
          <w:trHeight w:val="262"/>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C01B3E" w:rsidRDefault="00CE2566"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417" w:type="dxa"/>
            <w:tcBorders>
              <w:top w:val="single" w:sz="4" w:space="0" w:color="auto"/>
              <w:bottom w:val="single" w:sz="4" w:space="0" w:color="auto"/>
            </w:tcBorders>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980,0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C01B3E" w:rsidRDefault="00CE2566"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985,0</w:t>
            </w:r>
          </w:p>
        </w:tc>
        <w:tc>
          <w:tcPr>
            <w:tcW w:w="1275" w:type="dxa"/>
            <w:tcBorders>
              <w:top w:val="single" w:sz="4" w:space="0" w:color="auto"/>
              <w:bottom w:val="single" w:sz="4" w:space="0" w:color="auto"/>
            </w:tcBorders>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5</w:t>
            </w:r>
            <w:r w:rsidRPr="00C01B3E">
              <w:rPr>
                <w:rFonts w:ascii="Times New Roman" w:hAnsi="Times New Roman" w:cs="Times New Roman"/>
                <w:sz w:val="20"/>
                <w:szCs w:val="20"/>
              </w:rPr>
              <w:t>,0</w:t>
            </w:r>
          </w:p>
        </w:tc>
        <w:tc>
          <w:tcPr>
            <w:tcW w:w="1129" w:type="dxa"/>
            <w:tcBorders>
              <w:top w:val="single" w:sz="4" w:space="0" w:color="auto"/>
              <w:bottom w:val="single" w:sz="4" w:space="0" w:color="auto"/>
            </w:tcBorders>
            <w:vAlign w:val="center"/>
          </w:tcPr>
          <w:p w:rsidR="00CE2566" w:rsidRPr="00C01B3E" w:rsidRDefault="00CE2566" w:rsidP="00C62F80">
            <w:pPr>
              <w:jc w:val="right"/>
              <w:rPr>
                <w:rFonts w:ascii="Times New Roman" w:hAnsi="Times New Roman" w:cs="Times New Roman"/>
                <w:sz w:val="20"/>
                <w:szCs w:val="20"/>
              </w:rPr>
            </w:pPr>
            <w:r>
              <w:rPr>
                <w:rFonts w:ascii="Times New Roman" w:hAnsi="Times New Roman" w:cs="Times New Roman"/>
                <w:sz w:val="20"/>
                <w:szCs w:val="20"/>
              </w:rPr>
              <w:t>0,5</w:t>
            </w:r>
          </w:p>
        </w:tc>
      </w:tr>
    </w:tbl>
    <w:p w:rsidR="00CE2566" w:rsidRPr="0032481A" w:rsidRDefault="00CE2566" w:rsidP="00CE2566">
      <w:pPr>
        <w:jc w:val="center"/>
        <w:rPr>
          <w:sz w:val="24"/>
          <w:szCs w:val="24"/>
          <w:highlight w:val="yellow"/>
        </w:rPr>
      </w:pPr>
    </w:p>
    <w:p w:rsidR="00CE2566" w:rsidRPr="009E66DE" w:rsidRDefault="00CE2566" w:rsidP="00AD10D7">
      <w:pPr>
        <w:ind w:firstLine="709"/>
        <w:jc w:val="both"/>
        <w:rPr>
          <w:sz w:val="24"/>
          <w:szCs w:val="24"/>
        </w:rPr>
      </w:pPr>
      <w:r w:rsidRPr="009E66DE">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0" w:type="auto"/>
        <w:tblLook w:val="04A0" w:firstRow="1" w:lastRow="0" w:firstColumn="1" w:lastColumn="0" w:noHBand="0" w:noVBand="1"/>
      </w:tblPr>
      <w:tblGrid>
        <w:gridCol w:w="3256"/>
        <w:gridCol w:w="1134"/>
        <w:gridCol w:w="992"/>
        <w:gridCol w:w="1134"/>
        <w:gridCol w:w="992"/>
        <w:gridCol w:w="811"/>
        <w:gridCol w:w="1032"/>
        <w:gridCol w:w="845"/>
      </w:tblGrid>
      <w:tr w:rsidR="00CE2566" w:rsidRPr="0032481A" w:rsidTr="00C62F80">
        <w:tc>
          <w:tcPr>
            <w:tcW w:w="3256" w:type="dxa"/>
            <w:vMerge w:val="restart"/>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Наименование структурного элемента программы</w:t>
            </w:r>
          </w:p>
        </w:tc>
        <w:tc>
          <w:tcPr>
            <w:tcW w:w="1134" w:type="dxa"/>
            <w:vMerge w:val="restart"/>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992" w:type="dxa"/>
            <w:vMerge w:val="restart"/>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2027</w:t>
            </w:r>
            <w:r w:rsidR="002C72D9">
              <w:rPr>
                <w:rFonts w:ascii="Times New Roman" w:hAnsi="Times New Roman" w:cs="Times New Roman"/>
                <w:sz w:val="20"/>
                <w:szCs w:val="20"/>
              </w:rPr>
              <w:t>, тыс. руб.</w:t>
            </w:r>
          </w:p>
        </w:tc>
        <w:tc>
          <w:tcPr>
            <w:tcW w:w="1134" w:type="dxa"/>
            <w:vMerge w:val="restart"/>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2028</w:t>
            </w:r>
            <w:r w:rsidR="002C72D9">
              <w:rPr>
                <w:rFonts w:ascii="Times New Roman" w:hAnsi="Times New Roman" w:cs="Times New Roman"/>
                <w:sz w:val="20"/>
                <w:szCs w:val="20"/>
              </w:rPr>
              <w:t>,   тыс. руб.</w:t>
            </w:r>
          </w:p>
        </w:tc>
        <w:tc>
          <w:tcPr>
            <w:tcW w:w="3680" w:type="dxa"/>
            <w:gridSpan w:val="4"/>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Отклонение</w:t>
            </w:r>
          </w:p>
        </w:tc>
      </w:tr>
      <w:tr w:rsidR="00CE2566" w:rsidRPr="0032481A" w:rsidTr="00C62F80">
        <w:tc>
          <w:tcPr>
            <w:tcW w:w="3256" w:type="dxa"/>
            <w:vMerge/>
          </w:tcPr>
          <w:p w:rsidR="00CE2566" w:rsidRPr="009E66DE" w:rsidRDefault="00CE2566" w:rsidP="00C62F80">
            <w:pPr>
              <w:jc w:val="center"/>
              <w:rPr>
                <w:rFonts w:ascii="Times New Roman" w:hAnsi="Times New Roman" w:cs="Times New Roman"/>
                <w:sz w:val="20"/>
                <w:szCs w:val="20"/>
              </w:rPr>
            </w:pPr>
          </w:p>
        </w:tc>
        <w:tc>
          <w:tcPr>
            <w:tcW w:w="1134" w:type="dxa"/>
            <w:vMerge/>
          </w:tcPr>
          <w:p w:rsidR="00CE2566" w:rsidRPr="009E66DE" w:rsidRDefault="00CE2566" w:rsidP="00C62F80">
            <w:pPr>
              <w:jc w:val="center"/>
              <w:rPr>
                <w:rFonts w:ascii="Times New Roman" w:hAnsi="Times New Roman" w:cs="Times New Roman"/>
                <w:sz w:val="20"/>
                <w:szCs w:val="20"/>
              </w:rPr>
            </w:pPr>
          </w:p>
        </w:tc>
        <w:tc>
          <w:tcPr>
            <w:tcW w:w="992" w:type="dxa"/>
            <w:vMerge/>
          </w:tcPr>
          <w:p w:rsidR="00CE2566" w:rsidRPr="009E66DE" w:rsidRDefault="00CE2566" w:rsidP="00C62F80">
            <w:pPr>
              <w:jc w:val="center"/>
              <w:rPr>
                <w:rFonts w:ascii="Times New Roman" w:hAnsi="Times New Roman" w:cs="Times New Roman"/>
                <w:sz w:val="20"/>
                <w:szCs w:val="20"/>
              </w:rPr>
            </w:pPr>
          </w:p>
        </w:tc>
        <w:tc>
          <w:tcPr>
            <w:tcW w:w="1134" w:type="dxa"/>
            <w:vMerge/>
          </w:tcPr>
          <w:p w:rsidR="00CE2566" w:rsidRPr="009E66DE" w:rsidRDefault="00CE2566" w:rsidP="00C62F80">
            <w:pPr>
              <w:jc w:val="center"/>
              <w:rPr>
                <w:rFonts w:ascii="Times New Roman" w:hAnsi="Times New Roman" w:cs="Times New Roman"/>
                <w:sz w:val="20"/>
                <w:szCs w:val="20"/>
              </w:rPr>
            </w:pPr>
          </w:p>
        </w:tc>
        <w:tc>
          <w:tcPr>
            <w:tcW w:w="1803" w:type="dxa"/>
            <w:gridSpan w:val="2"/>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2027/2026</w:t>
            </w:r>
          </w:p>
        </w:tc>
        <w:tc>
          <w:tcPr>
            <w:tcW w:w="1877" w:type="dxa"/>
            <w:gridSpan w:val="2"/>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2028/2027</w:t>
            </w:r>
          </w:p>
        </w:tc>
      </w:tr>
      <w:tr w:rsidR="00CE2566" w:rsidRPr="0032481A" w:rsidTr="00C62F80">
        <w:trPr>
          <w:trHeight w:val="254"/>
        </w:trPr>
        <w:tc>
          <w:tcPr>
            <w:tcW w:w="3256" w:type="dxa"/>
            <w:vMerge/>
          </w:tcPr>
          <w:p w:rsidR="00CE2566" w:rsidRPr="009E66DE" w:rsidRDefault="00CE2566" w:rsidP="00C62F80">
            <w:pPr>
              <w:jc w:val="center"/>
              <w:rPr>
                <w:rFonts w:ascii="Times New Roman" w:hAnsi="Times New Roman" w:cs="Times New Roman"/>
                <w:sz w:val="20"/>
                <w:szCs w:val="20"/>
              </w:rPr>
            </w:pPr>
          </w:p>
        </w:tc>
        <w:tc>
          <w:tcPr>
            <w:tcW w:w="1134" w:type="dxa"/>
            <w:vMerge/>
          </w:tcPr>
          <w:p w:rsidR="00CE2566" w:rsidRPr="009E66DE" w:rsidRDefault="00CE2566" w:rsidP="00C62F80">
            <w:pPr>
              <w:jc w:val="center"/>
              <w:rPr>
                <w:rFonts w:ascii="Times New Roman" w:hAnsi="Times New Roman" w:cs="Times New Roman"/>
                <w:sz w:val="20"/>
                <w:szCs w:val="20"/>
              </w:rPr>
            </w:pPr>
          </w:p>
        </w:tc>
        <w:tc>
          <w:tcPr>
            <w:tcW w:w="992" w:type="dxa"/>
            <w:vMerge/>
          </w:tcPr>
          <w:p w:rsidR="00CE2566" w:rsidRPr="009E66DE" w:rsidRDefault="00CE2566" w:rsidP="00C62F80">
            <w:pPr>
              <w:jc w:val="center"/>
              <w:rPr>
                <w:rFonts w:ascii="Times New Roman" w:hAnsi="Times New Roman" w:cs="Times New Roman"/>
                <w:sz w:val="20"/>
                <w:szCs w:val="20"/>
              </w:rPr>
            </w:pPr>
          </w:p>
        </w:tc>
        <w:tc>
          <w:tcPr>
            <w:tcW w:w="1134" w:type="dxa"/>
            <w:vMerge/>
          </w:tcPr>
          <w:p w:rsidR="00CE2566" w:rsidRPr="009E66DE" w:rsidRDefault="00CE2566" w:rsidP="00C62F80">
            <w:pPr>
              <w:jc w:val="center"/>
              <w:rPr>
                <w:rFonts w:ascii="Times New Roman" w:hAnsi="Times New Roman" w:cs="Times New Roman"/>
                <w:sz w:val="20"/>
                <w:szCs w:val="20"/>
              </w:rPr>
            </w:pPr>
          </w:p>
        </w:tc>
        <w:tc>
          <w:tcPr>
            <w:tcW w:w="992" w:type="dxa"/>
          </w:tcPr>
          <w:p w:rsidR="00CE2566" w:rsidRPr="009E66DE"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11" w:type="dxa"/>
          </w:tcPr>
          <w:p w:rsidR="00CE2566" w:rsidRPr="009E66DE" w:rsidRDefault="00CE2566" w:rsidP="00C62F80">
            <w:pPr>
              <w:jc w:val="center"/>
              <w:rPr>
                <w:rFonts w:ascii="Times New Roman" w:hAnsi="Times New Roman" w:cs="Times New Roman"/>
                <w:sz w:val="20"/>
                <w:szCs w:val="20"/>
              </w:rPr>
            </w:pPr>
            <w:r w:rsidRPr="009E66DE">
              <w:rPr>
                <w:rFonts w:ascii="Times New Roman" w:hAnsi="Times New Roman" w:cs="Times New Roman"/>
                <w:sz w:val="20"/>
                <w:szCs w:val="20"/>
              </w:rPr>
              <w:t>%</w:t>
            </w:r>
          </w:p>
        </w:tc>
        <w:tc>
          <w:tcPr>
            <w:tcW w:w="1032" w:type="dxa"/>
          </w:tcPr>
          <w:p w:rsidR="00CE2566" w:rsidRPr="009E66DE"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45" w:type="dxa"/>
          </w:tcPr>
          <w:p w:rsidR="00CE2566" w:rsidRPr="009E66DE" w:rsidRDefault="00CE2566" w:rsidP="002C72D9">
            <w:pPr>
              <w:jc w:val="center"/>
              <w:rPr>
                <w:rFonts w:ascii="Times New Roman" w:hAnsi="Times New Roman" w:cs="Times New Roman"/>
                <w:sz w:val="20"/>
                <w:szCs w:val="20"/>
              </w:rPr>
            </w:pPr>
            <w:r w:rsidRPr="009E66DE">
              <w:rPr>
                <w:rFonts w:ascii="Times New Roman" w:hAnsi="Times New Roman" w:cs="Times New Roman"/>
                <w:sz w:val="20"/>
                <w:szCs w:val="20"/>
              </w:rPr>
              <w:t>%</w:t>
            </w:r>
          </w:p>
        </w:tc>
      </w:tr>
      <w:tr w:rsidR="00CE2566" w:rsidRPr="0032481A" w:rsidTr="00C62F80">
        <w:trPr>
          <w:trHeight w:val="441"/>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32481A" w:rsidRDefault="00CE2566" w:rsidP="00C62F80">
            <w:pPr>
              <w:rPr>
                <w:rFonts w:ascii="Times New Roman" w:hAnsi="Times New Roman" w:cs="Times New Roman"/>
                <w:color w:val="000000"/>
                <w:sz w:val="18"/>
                <w:szCs w:val="18"/>
                <w:highlight w:val="yellow"/>
              </w:rPr>
            </w:pPr>
            <w:r w:rsidRPr="009E66DE">
              <w:rPr>
                <w:rFonts w:ascii="Times New Roman" w:hAnsi="Times New Roman" w:cs="Times New Roman"/>
                <w:color w:val="000000"/>
                <w:sz w:val="18"/>
                <w:szCs w:val="18"/>
              </w:rPr>
              <w:t>Основное мероприятие программы - Реализация мероприятий по наградной политике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2D0A49" w:rsidRDefault="00CE2566" w:rsidP="00C62F80">
            <w:pPr>
              <w:jc w:val="right"/>
              <w:rPr>
                <w:rFonts w:ascii="Times New Roman" w:hAnsi="Times New Roman" w:cs="Times New Roman"/>
                <w:color w:val="000000"/>
                <w:sz w:val="20"/>
                <w:szCs w:val="20"/>
              </w:rPr>
            </w:pPr>
            <w:r w:rsidRPr="002D0A49">
              <w:rPr>
                <w:rFonts w:ascii="Times New Roman" w:hAnsi="Times New Roman" w:cs="Times New Roman"/>
                <w:color w:val="000000"/>
                <w:sz w:val="20"/>
                <w:szCs w:val="20"/>
              </w:rPr>
              <w:t>820,0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E2566" w:rsidRPr="002D0A49" w:rsidRDefault="00CE2566" w:rsidP="00C62F80">
            <w:pPr>
              <w:jc w:val="right"/>
              <w:rPr>
                <w:rFonts w:ascii="Times New Roman" w:hAnsi="Times New Roman" w:cs="Times New Roman"/>
                <w:color w:val="000000"/>
                <w:sz w:val="20"/>
                <w:szCs w:val="20"/>
              </w:rPr>
            </w:pPr>
            <w:r w:rsidRPr="002D0A49">
              <w:rPr>
                <w:rFonts w:ascii="Times New Roman" w:hAnsi="Times New Roman" w:cs="Times New Roman"/>
                <w:color w:val="000000"/>
                <w:sz w:val="20"/>
                <w:szCs w:val="20"/>
              </w:rPr>
              <w:t>820,0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CE2566" w:rsidRPr="002D0A49" w:rsidRDefault="00CE2566" w:rsidP="00C62F80">
            <w:pPr>
              <w:jc w:val="right"/>
              <w:rPr>
                <w:rFonts w:ascii="Times New Roman" w:hAnsi="Times New Roman" w:cs="Times New Roman"/>
                <w:color w:val="000000"/>
                <w:sz w:val="20"/>
                <w:szCs w:val="20"/>
              </w:rPr>
            </w:pPr>
            <w:r w:rsidRPr="002D0A49">
              <w:rPr>
                <w:rFonts w:ascii="Times New Roman" w:hAnsi="Times New Roman" w:cs="Times New Roman"/>
                <w:color w:val="000000"/>
                <w:sz w:val="20"/>
                <w:szCs w:val="20"/>
              </w:rPr>
              <w:t>600,0</w:t>
            </w:r>
          </w:p>
        </w:tc>
        <w:tc>
          <w:tcPr>
            <w:tcW w:w="992"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0</w:t>
            </w:r>
          </w:p>
        </w:tc>
        <w:tc>
          <w:tcPr>
            <w:tcW w:w="811"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0</w:t>
            </w:r>
          </w:p>
        </w:tc>
        <w:tc>
          <w:tcPr>
            <w:tcW w:w="1032"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-220,0</w:t>
            </w:r>
          </w:p>
        </w:tc>
        <w:tc>
          <w:tcPr>
            <w:tcW w:w="845" w:type="dxa"/>
            <w:vAlign w:val="center"/>
          </w:tcPr>
          <w:p w:rsidR="00CE2566" w:rsidRPr="001D381D" w:rsidRDefault="00CE2566" w:rsidP="00C62F80">
            <w:pPr>
              <w:jc w:val="right"/>
              <w:rPr>
                <w:rFonts w:ascii="Times New Roman" w:hAnsi="Times New Roman" w:cs="Times New Roman"/>
                <w:sz w:val="20"/>
                <w:szCs w:val="20"/>
              </w:rPr>
            </w:pPr>
            <w:r>
              <w:rPr>
                <w:rFonts w:ascii="Times New Roman" w:hAnsi="Times New Roman" w:cs="Times New Roman"/>
                <w:sz w:val="20"/>
                <w:szCs w:val="20"/>
              </w:rPr>
              <w:t>-</w:t>
            </w:r>
            <w:r w:rsidRPr="001D381D">
              <w:rPr>
                <w:rFonts w:ascii="Times New Roman" w:hAnsi="Times New Roman" w:cs="Times New Roman"/>
                <w:sz w:val="20"/>
                <w:szCs w:val="20"/>
              </w:rPr>
              <w:t>26,8</w:t>
            </w:r>
          </w:p>
        </w:tc>
      </w:tr>
      <w:tr w:rsidR="00CE2566" w:rsidRPr="0032481A" w:rsidTr="00C62F80">
        <w:trPr>
          <w:trHeight w:val="637"/>
        </w:trPr>
        <w:tc>
          <w:tcPr>
            <w:tcW w:w="3256" w:type="dxa"/>
            <w:tcBorders>
              <w:top w:val="nil"/>
              <w:left w:val="single" w:sz="4" w:space="0" w:color="auto"/>
              <w:bottom w:val="single" w:sz="4" w:space="0" w:color="auto"/>
              <w:right w:val="single" w:sz="4" w:space="0" w:color="auto"/>
            </w:tcBorders>
            <w:shd w:val="clear" w:color="000000" w:fill="FFFFFF"/>
            <w:vAlign w:val="center"/>
          </w:tcPr>
          <w:p w:rsidR="00CE2566" w:rsidRPr="0032481A" w:rsidRDefault="00CE2566" w:rsidP="00C62F80">
            <w:pPr>
              <w:rPr>
                <w:rFonts w:ascii="Times New Roman" w:hAnsi="Times New Roman" w:cs="Times New Roman"/>
                <w:color w:val="000000"/>
                <w:sz w:val="18"/>
                <w:szCs w:val="18"/>
                <w:highlight w:val="yellow"/>
              </w:rPr>
            </w:pPr>
            <w:r w:rsidRPr="009E66DE">
              <w:rPr>
                <w:rFonts w:ascii="Times New Roman" w:hAnsi="Times New Roman" w:cs="Times New Roman"/>
                <w:color w:val="000000"/>
                <w:sz w:val="18"/>
                <w:szCs w:val="18"/>
              </w:rPr>
              <w:t>Основное мероприятие программы - Реализация прав и льгот, предоставляемых Почетным гражданам Чунского муниципального округа Иркутской области</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CE2566" w:rsidRPr="002D0A49" w:rsidRDefault="00CE2566" w:rsidP="00C62F80">
            <w:pPr>
              <w:jc w:val="right"/>
              <w:rPr>
                <w:rFonts w:ascii="Times New Roman" w:hAnsi="Times New Roman" w:cs="Times New Roman"/>
                <w:color w:val="000000"/>
                <w:sz w:val="20"/>
                <w:szCs w:val="20"/>
              </w:rPr>
            </w:pPr>
            <w:r w:rsidRPr="002D0A49">
              <w:rPr>
                <w:rFonts w:ascii="Times New Roman" w:hAnsi="Times New Roman" w:cs="Times New Roman"/>
                <w:color w:val="000000"/>
                <w:sz w:val="20"/>
                <w:szCs w:val="20"/>
              </w:rPr>
              <w:t>165,0</w:t>
            </w:r>
          </w:p>
        </w:tc>
        <w:tc>
          <w:tcPr>
            <w:tcW w:w="992" w:type="dxa"/>
            <w:tcBorders>
              <w:top w:val="nil"/>
              <w:left w:val="nil"/>
              <w:bottom w:val="single" w:sz="4" w:space="0" w:color="auto"/>
              <w:right w:val="single" w:sz="4" w:space="0" w:color="auto"/>
            </w:tcBorders>
            <w:shd w:val="clear" w:color="000000" w:fill="FFFFFF"/>
            <w:vAlign w:val="center"/>
          </w:tcPr>
          <w:p w:rsidR="00CE2566" w:rsidRPr="002D0A49" w:rsidRDefault="00CE2566" w:rsidP="00C62F80">
            <w:pPr>
              <w:jc w:val="right"/>
              <w:rPr>
                <w:rFonts w:ascii="Times New Roman" w:hAnsi="Times New Roman" w:cs="Times New Roman"/>
                <w:color w:val="000000"/>
                <w:sz w:val="20"/>
                <w:szCs w:val="20"/>
              </w:rPr>
            </w:pPr>
            <w:r w:rsidRPr="002D0A49">
              <w:rPr>
                <w:rFonts w:ascii="Times New Roman" w:hAnsi="Times New Roman" w:cs="Times New Roman"/>
                <w:color w:val="000000"/>
                <w:sz w:val="20"/>
                <w:szCs w:val="20"/>
              </w:rPr>
              <w:t>100,0</w:t>
            </w:r>
          </w:p>
        </w:tc>
        <w:tc>
          <w:tcPr>
            <w:tcW w:w="1134" w:type="dxa"/>
            <w:tcBorders>
              <w:top w:val="nil"/>
              <w:left w:val="nil"/>
              <w:bottom w:val="single" w:sz="4" w:space="0" w:color="auto"/>
              <w:right w:val="single" w:sz="4" w:space="0" w:color="auto"/>
            </w:tcBorders>
            <w:shd w:val="clear" w:color="000000" w:fill="FFFFFF"/>
            <w:vAlign w:val="center"/>
          </w:tcPr>
          <w:p w:rsidR="00CE2566" w:rsidRPr="002D0A49" w:rsidRDefault="00CE2566" w:rsidP="00C62F80">
            <w:pPr>
              <w:jc w:val="right"/>
              <w:rPr>
                <w:rFonts w:ascii="Times New Roman" w:hAnsi="Times New Roman" w:cs="Times New Roman"/>
                <w:color w:val="000000"/>
                <w:sz w:val="20"/>
                <w:szCs w:val="20"/>
              </w:rPr>
            </w:pPr>
            <w:r w:rsidRPr="002D0A49">
              <w:rPr>
                <w:rFonts w:ascii="Times New Roman" w:hAnsi="Times New Roman" w:cs="Times New Roman"/>
                <w:color w:val="000000"/>
                <w:sz w:val="20"/>
                <w:szCs w:val="20"/>
              </w:rPr>
              <w:t>200,0</w:t>
            </w:r>
          </w:p>
        </w:tc>
        <w:tc>
          <w:tcPr>
            <w:tcW w:w="992"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- 65,0</w:t>
            </w:r>
          </w:p>
        </w:tc>
        <w:tc>
          <w:tcPr>
            <w:tcW w:w="811"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39,4</w:t>
            </w:r>
          </w:p>
        </w:tc>
        <w:tc>
          <w:tcPr>
            <w:tcW w:w="1032"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100,0</w:t>
            </w:r>
          </w:p>
        </w:tc>
        <w:tc>
          <w:tcPr>
            <w:tcW w:w="845"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100,0</w:t>
            </w:r>
          </w:p>
        </w:tc>
      </w:tr>
      <w:tr w:rsidR="00CE2566" w:rsidRPr="0032481A" w:rsidTr="00C62F80">
        <w:trPr>
          <w:trHeight w:val="25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CE2566" w:rsidRPr="009E66DE" w:rsidRDefault="00CE2566" w:rsidP="00C62F80">
            <w:pPr>
              <w:jc w:val="right"/>
              <w:rPr>
                <w:rFonts w:ascii="Times New Roman" w:hAnsi="Times New Roman" w:cs="Times New Roman"/>
                <w:b/>
                <w:color w:val="000000"/>
                <w:sz w:val="18"/>
                <w:szCs w:val="18"/>
              </w:rPr>
            </w:pPr>
            <w:r w:rsidRPr="009E66DE">
              <w:rPr>
                <w:rFonts w:ascii="Times New Roman" w:hAnsi="Times New Roman" w:cs="Times New Roman"/>
                <w:b/>
                <w:color w:val="000000"/>
                <w:sz w:val="18"/>
                <w:szCs w:val="18"/>
              </w:rPr>
              <w:t>Итого</w:t>
            </w:r>
          </w:p>
        </w:tc>
        <w:tc>
          <w:tcPr>
            <w:tcW w:w="1134" w:type="dxa"/>
            <w:vAlign w:val="center"/>
          </w:tcPr>
          <w:p w:rsidR="00CE2566" w:rsidRPr="002D0A49" w:rsidRDefault="00CE2566" w:rsidP="00C62F80">
            <w:pPr>
              <w:jc w:val="right"/>
              <w:rPr>
                <w:rFonts w:ascii="Times New Roman" w:hAnsi="Times New Roman" w:cs="Times New Roman"/>
                <w:sz w:val="20"/>
                <w:szCs w:val="20"/>
              </w:rPr>
            </w:pPr>
            <w:r w:rsidRPr="002D0A49">
              <w:rPr>
                <w:rFonts w:ascii="Times New Roman" w:hAnsi="Times New Roman" w:cs="Times New Roman"/>
                <w:sz w:val="20"/>
                <w:szCs w:val="20"/>
              </w:rPr>
              <w:t>985,0</w:t>
            </w:r>
          </w:p>
        </w:tc>
        <w:tc>
          <w:tcPr>
            <w:tcW w:w="992" w:type="dxa"/>
            <w:vAlign w:val="center"/>
          </w:tcPr>
          <w:p w:rsidR="00CE2566" w:rsidRPr="002D0A49" w:rsidRDefault="00CE2566" w:rsidP="00C62F80">
            <w:pPr>
              <w:jc w:val="right"/>
              <w:rPr>
                <w:rFonts w:ascii="Times New Roman" w:hAnsi="Times New Roman" w:cs="Times New Roman"/>
                <w:sz w:val="20"/>
                <w:szCs w:val="20"/>
              </w:rPr>
            </w:pPr>
            <w:r w:rsidRPr="002D0A49">
              <w:rPr>
                <w:rFonts w:ascii="Times New Roman" w:hAnsi="Times New Roman" w:cs="Times New Roman"/>
                <w:sz w:val="20"/>
                <w:szCs w:val="20"/>
              </w:rPr>
              <w:t>920,0</w:t>
            </w:r>
          </w:p>
        </w:tc>
        <w:tc>
          <w:tcPr>
            <w:tcW w:w="1134" w:type="dxa"/>
            <w:vAlign w:val="center"/>
          </w:tcPr>
          <w:p w:rsidR="00CE2566" w:rsidRPr="002D0A49" w:rsidRDefault="00CE2566" w:rsidP="00C62F80">
            <w:pPr>
              <w:jc w:val="right"/>
              <w:rPr>
                <w:rFonts w:ascii="Times New Roman" w:hAnsi="Times New Roman" w:cs="Times New Roman"/>
                <w:sz w:val="20"/>
                <w:szCs w:val="20"/>
              </w:rPr>
            </w:pPr>
            <w:r w:rsidRPr="002D0A49">
              <w:rPr>
                <w:rFonts w:ascii="Times New Roman" w:hAnsi="Times New Roman" w:cs="Times New Roman"/>
                <w:sz w:val="20"/>
                <w:szCs w:val="20"/>
              </w:rPr>
              <w:t>800,0</w:t>
            </w:r>
          </w:p>
        </w:tc>
        <w:tc>
          <w:tcPr>
            <w:tcW w:w="992" w:type="dxa"/>
            <w:vAlign w:val="center"/>
          </w:tcPr>
          <w:p w:rsidR="00CE2566" w:rsidRPr="0032481A" w:rsidRDefault="00CE2566" w:rsidP="00C62F80">
            <w:pPr>
              <w:jc w:val="right"/>
              <w:rPr>
                <w:rFonts w:ascii="Times New Roman" w:hAnsi="Times New Roman" w:cs="Times New Roman"/>
                <w:sz w:val="20"/>
                <w:szCs w:val="20"/>
                <w:highlight w:val="yellow"/>
              </w:rPr>
            </w:pPr>
            <w:r w:rsidRPr="001D381D">
              <w:rPr>
                <w:rFonts w:ascii="Times New Roman" w:hAnsi="Times New Roman" w:cs="Times New Roman"/>
                <w:sz w:val="20"/>
                <w:szCs w:val="20"/>
              </w:rPr>
              <w:t>-65,0</w:t>
            </w:r>
          </w:p>
        </w:tc>
        <w:tc>
          <w:tcPr>
            <w:tcW w:w="811" w:type="dxa"/>
            <w:vAlign w:val="center"/>
          </w:tcPr>
          <w:p w:rsidR="00CE2566" w:rsidRPr="001D381D" w:rsidRDefault="00CE2566" w:rsidP="00C62F80">
            <w:pPr>
              <w:jc w:val="right"/>
              <w:rPr>
                <w:rFonts w:ascii="Times New Roman" w:hAnsi="Times New Roman" w:cs="Times New Roman"/>
                <w:sz w:val="20"/>
                <w:szCs w:val="20"/>
              </w:rPr>
            </w:pPr>
            <w:r>
              <w:rPr>
                <w:rFonts w:ascii="Times New Roman" w:hAnsi="Times New Roman" w:cs="Times New Roman"/>
                <w:sz w:val="20"/>
                <w:szCs w:val="20"/>
              </w:rPr>
              <w:t>6,6</w:t>
            </w:r>
          </w:p>
        </w:tc>
        <w:tc>
          <w:tcPr>
            <w:tcW w:w="1032" w:type="dxa"/>
            <w:vAlign w:val="center"/>
          </w:tcPr>
          <w:p w:rsidR="00CE2566" w:rsidRPr="001D381D" w:rsidRDefault="00CE2566" w:rsidP="00C62F80">
            <w:pPr>
              <w:jc w:val="right"/>
              <w:rPr>
                <w:rFonts w:ascii="Times New Roman" w:hAnsi="Times New Roman" w:cs="Times New Roman"/>
                <w:sz w:val="20"/>
                <w:szCs w:val="20"/>
              </w:rPr>
            </w:pPr>
            <w:r w:rsidRPr="001D381D">
              <w:rPr>
                <w:rFonts w:ascii="Times New Roman" w:hAnsi="Times New Roman" w:cs="Times New Roman"/>
                <w:sz w:val="20"/>
                <w:szCs w:val="20"/>
              </w:rPr>
              <w:t>-120,0</w:t>
            </w:r>
          </w:p>
        </w:tc>
        <w:tc>
          <w:tcPr>
            <w:tcW w:w="845" w:type="dxa"/>
            <w:vAlign w:val="center"/>
          </w:tcPr>
          <w:p w:rsidR="00CE2566" w:rsidRPr="001D381D" w:rsidRDefault="00CE2566" w:rsidP="00C62F80">
            <w:pPr>
              <w:jc w:val="right"/>
              <w:rPr>
                <w:rFonts w:ascii="Times New Roman" w:hAnsi="Times New Roman" w:cs="Times New Roman"/>
                <w:sz w:val="20"/>
                <w:szCs w:val="20"/>
              </w:rPr>
            </w:pPr>
            <w:r>
              <w:rPr>
                <w:rFonts w:ascii="Times New Roman" w:hAnsi="Times New Roman" w:cs="Times New Roman"/>
                <w:sz w:val="20"/>
                <w:szCs w:val="20"/>
              </w:rPr>
              <w:t>-13</w:t>
            </w:r>
          </w:p>
        </w:tc>
      </w:tr>
    </w:tbl>
    <w:p w:rsidR="00CE2566" w:rsidRDefault="00CE2566" w:rsidP="00CE2566">
      <w:pPr>
        <w:rPr>
          <w:b/>
          <w:sz w:val="24"/>
          <w:szCs w:val="24"/>
        </w:rPr>
      </w:pPr>
    </w:p>
    <w:p w:rsidR="00CE2566" w:rsidRPr="00382255" w:rsidRDefault="00CE2566" w:rsidP="00CE2566">
      <w:pPr>
        <w:ind w:firstLine="709"/>
        <w:jc w:val="both"/>
        <w:rPr>
          <w:sz w:val="24"/>
          <w:szCs w:val="24"/>
        </w:rPr>
      </w:pPr>
      <w:r w:rsidRPr="00382255">
        <w:rPr>
          <w:sz w:val="24"/>
          <w:szCs w:val="24"/>
        </w:rPr>
        <w:t xml:space="preserve">Ответственный исполнитель </w:t>
      </w:r>
      <w:r w:rsidR="00AD10D7" w:rsidRPr="00382255">
        <w:rPr>
          <w:sz w:val="24"/>
          <w:szCs w:val="24"/>
        </w:rPr>
        <w:t>МП</w:t>
      </w:r>
      <w:r w:rsidRPr="00382255">
        <w:rPr>
          <w:sz w:val="24"/>
          <w:szCs w:val="24"/>
        </w:rPr>
        <w:t xml:space="preserve"> - администрация Чунского муниципального округа Иркутской области - отдел муниципальной службы и кадров аппарата администрации Чунского муниципального округа.</w:t>
      </w:r>
    </w:p>
    <w:p w:rsidR="00F52B4A" w:rsidRDefault="00CE2566" w:rsidP="00AD10D7">
      <w:pPr>
        <w:ind w:firstLine="709"/>
        <w:jc w:val="both"/>
        <w:rPr>
          <w:color w:val="000000" w:themeColor="text1"/>
          <w:sz w:val="24"/>
          <w:szCs w:val="24"/>
        </w:rPr>
      </w:pPr>
      <w:r w:rsidRPr="00382255">
        <w:rPr>
          <w:color w:val="000000" w:themeColor="text1"/>
          <w:sz w:val="24"/>
          <w:szCs w:val="24"/>
        </w:rPr>
        <w:t xml:space="preserve">Цель </w:t>
      </w:r>
      <w:r w:rsidR="00AD10D7" w:rsidRPr="00382255">
        <w:rPr>
          <w:color w:val="000000" w:themeColor="text1"/>
          <w:sz w:val="24"/>
          <w:szCs w:val="24"/>
        </w:rPr>
        <w:t>МП</w:t>
      </w:r>
      <w:r w:rsidRPr="00382255">
        <w:rPr>
          <w:color w:val="000000" w:themeColor="text1"/>
          <w:sz w:val="24"/>
          <w:szCs w:val="24"/>
        </w:rPr>
        <w:t xml:space="preserve"> -</w:t>
      </w:r>
      <w:r>
        <w:rPr>
          <w:b/>
          <w:color w:val="000000" w:themeColor="text1"/>
          <w:sz w:val="24"/>
          <w:szCs w:val="24"/>
        </w:rPr>
        <w:t xml:space="preserve"> </w:t>
      </w:r>
      <w:r w:rsidRPr="00675C36">
        <w:rPr>
          <w:color w:val="000000" w:themeColor="text1"/>
          <w:sz w:val="24"/>
          <w:szCs w:val="24"/>
        </w:rPr>
        <w:t>Повышение ответственности и материальной заинтересованности руководителей и работников организаций различных форм собственности, отдельных жителей Чунского муниципального округа Иркутской области в результатах работы</w:t>
      </w:r>
      <w:r>
        <w:rPr>
          <w:color w:val="000000" w:themeColor="text1"/>
          <w:sz w:val="24"/>
          <w:szCs w:val="24"/>
        </w:rPr>
        <w:t>.</w:t>
      </w:r>
    </w:p>
    <w:p w:rsidR="00AD10D7" w:rsidRPr="00AD10D7" w:rsidRDefault="00AD10D7" w:rsidP="00AD10D7">
      <w:pPr>
        <w:ind w:firstLine="709"/>
        <w:jc w:val="both"/>
        <w:rPr>
          <w:color w:val="000000" w:themeColor="text1"/>
          <w:sz w:val="24"/>
          <w:szCs w:val="24"/>
        </w:rPr>
      </w:pPr>
    </w:p>
    <w:p w:rsidR="00F52B4A" w:rsidRDefault="00F52B4A" w:rsidP="003D71EE">
      <w:pPr>
        <w:pStyle w:val="ae"/>
        <w:spacing w:line="276" w:lineRule="auto"/>
        <w:jc w:val="center"/>
        <w:rPr>
          <w:b/>
          <w:color w:val="000000"/>
          <w:sz w:val="24"/>
          <w:szCs w:val="24"/>
        </w:rPr>
      </w:pPr>
      <w:r>
        <w:rPr>
          <w:b/>
          <w:color w:val="000000"/>
          <w:sz w:val="24"/>
          <w:szCs w:val="24"/>
        </w:rPr>
        <w:t xml:space="preserve">МП </w:t>
      </w:r>
      <w:r w:rsidRPr="00F52B4A">
        <w:rPr>
          <w:b/>
          <w:color w:val="000000"/>
          <w:sz w:val="24"/>
          <w:szCs w:val="24"/>
        </w:rPr>
        <w:t xml:space="preserve">«Развитие муниципальной службы» </w:t>
      </w:r>
    </w:p>
    <w:p w:rsidR="00F52B4A" w:rsidRPr="00A33CC3" w:rsidRDefault="00F52B4A" w:rsidP="00F52B4A">
      <w:pPr>
        <w:ind w:firstLine="708"/>
        <w:jc w:val="both"/>
        <w:rPr>
          <w:sz w:val="24"/>
          <w:szCs w:val="24"/>
        </w:rPr>
      </w:pPr>
      <w:r w:rsidRPr="00A33CC3">
        <w:rPr>
          <w:sz w:val="24"/>
          <w:szCs w:val="24"/>
        </w:rPr>
        <w:t xml:space="preserve">Проектом бюджета округа расходы бюджета на реализацию </w:t>
      </w:r>
      <w:r>
        <w:rPr>
          <w:sz w:val="24"/>
          <w:szCs w:val="24"/>
        </w:rPr>
        <w:t>МП</w:t>
      </w:r>
      <w:r w:rsidRPr="00A33CC3">
        <w:rPr>
          <w:sz w:val="24"/>
          <w:szCs w:val="24"/>
        </w:rPr>
        <w:t xml:space="preserve"> в 2026-2028 годах запланированы в с</w:t>
      </w:r>
      <w:r>
        <w:rPr>
          <w:sz w:val="24"/>
          <w:szCs w:val="24"/>
        </w:rPr>
        <w:t>ледующих объемах: на 2026 год – 22 058,1</w:t>
      </w:r>
      <w:r w:rsidRPr="00A33CC3">
        <w:rPr>
          <w:sz w:val="24"/>
          <w:szCs w:val="24"/>
        </w:rPr>
        <w:t xml:space="preserve"> тыс. рублей, на 2027 </w:t>
      </w:r>
      <w:r>
        <w:rPr>
          <w:sz w:val="24"/>
          <w:szCs w:val="24"/>
        </w:rPr>
        <w:t>год – 22 073,1</w:t>
      </w:r>
      <w:r w:rsidRPr="00A33CC3">
        <w:rPr>
          <w:sz w:val="24"/>
          <w:szCs w:val="24"/>
        </w:rPr>
        <w:t xml:space="preserve"> тыс.</w:t>
      </w:r>
      <w:r>
        <w:rPr>
          <w:sz w:val="24"/>
          <w:szCs w:val="24"/>
        </w:rPr>
        <w:t xml:space="preserve"> рублей, на 2028 год – 22 115,6</w:t>
      </w:r>
      <w:r w:rsidRPr="00A33CC3">
        <w:rPr>
          <w:sz w:val="24"/>
          <w:szCs w:val="24"/>
        </w:rPr>
        <w:t xml:space="preserve"> тыс. рублей или </w:t>
      </w:r>
      <w:r>
        <w:rPr>
          <w:color w:val="000000" w:themeColor="text1"/>
          <w:sz w:val="24"/>
          <w:szCs w:val="24"/>
        </w:rPr>
        <w:t>1,3</w:t>
      </w:r>
      <w:r w:rsidRPr="00A33CC3">
        <w:rPr>
          <w:color w:val="000000" w:themeColor="text1"/>
          <w:sz w:val="24"/>
          <w:szCs w:val="24"/>
        </w:rPr>
        <w:t xml:space="preserve"> </w:t>
      </w:r>
      <w:r>
        <w:rPr>
          <w:color w:val="000000" w:themeColor="text1"/>
          <w:sz w:val="24"/>
          <w:szCs w:val="24"/>
        </w:rPr>
        <w:t>%, 1,3 %, 1,3</w:t>
      </w:r>
      <w:r w:rsidRPr="00A33CC3">
        <w:rPr>
          <w:color w:val="000000" w:themeColor="text1"/>
          <w:sz w:val="24"/>
          <w:szCs w:val="24"/>
        </w:rPr>
        <w:t xml:space="preserve"> % </w:t>
      </w:r>
      <w:r w:rsidRPr="00A33CC3">
        <w:rPr>
          <w:sz w:val="24"/>
          <w:szCs w:val="24"/>
        </w:rPr>
        <w:t>общего объема расходов бюджета округа</w:t>
      </w:r>
      <w:r w:rsidRPr="00A33CC3">
        <w:rPr>
          <w:color w:val="FF0000"/>
          <w:sz w:val="24"/>
          <w:szCs w:val="24"/>
        </w:rPr>
        <w:t xml:space="preserve"> </w:t>
      </w:r>
      <w:r w:rsidRPr="00A33CC3">
        <w:rPr>
          <w:sz w:val="24"/>
          <w:szCs w:val="24"/>
        </w:rPr>
        <w:t xml:space="preserve">соответственно. </w:t>
      </w:r>
    </w:p>
    <w:p w:rsidR="00F52B4A" w:rsidRPr="00A33CC3" w:rsidRDefault="00F52B4A" w:rsidP="00F52B4A">
      <w:pPr>
        <w:ind w:firstLine="709"/>
        <w:jc w:val="both"/>
        <w:rPr>
          <w:color w:val="000000" w:themeColor="text1"/>
          <w:sz w:val="24"/>
          <w:szCs w:val="24"/>
        </w:rPr>
      </w:pPr>
      <w:r w:rsidRPr="00A33CC3">
        <w:rPr>
          <w:color w:val="000000" w:themeColor="text1"/>
          <w:sz w:val="24"/>
          <w:szCs w:val="24"/>
        </w:rPr>
        <w:t xml:space="preserve">Мероприятия </w:t>
      </w:r>
      <w:r>
        <w:rPr>
          <w:color w:val="000000" w:themeColor="text1"/>
          <w:sz w:val="24"/>
          <w:szCs w:val="24"/>
        </w:rPr>
        <w:t>МП</w:t>
      </w:r>
      <w:r w:rsidRPr="00A33CC3">
        <w:rPr>
          <w:color w:val="000000" w:themeColor="text1"/>
          <w:sz w:val="24"/>
          <w:szCs w:val="24"/>
        </w:rPr>
        <w:t xml:space="preserve"> планируется финансировать за счет средств бюджета округа. </w:t>
      </w:r>
    </w:p>
    <w:p w:rsidR="00F52B4A" w:rsidRPr="00C01B3E" w:rsidRDefault="00F52B4A" w:rsidP="002C72D9">
      <w:pPr>
        <w:ind w:firstLine="709"/>
        <w:jc w:val="both"/>
        <w:rPr>
          <w:sz w:val="24"/>
          <w:szCs w:val="24"/>
        </w:rPr>
      </w:pPr>
      <w:r w:rsidRPr="00C01B3E">
        <w:rPr>
          <w:sz w:val="24"/>
          <w:szCs w:val="24"/>
        </w:rPr>
        <w:t xml:space="preserve">Финансовое обеспечение реализации </w:t>
      </w:r>
      <w:r w:rsidR="00AD10D7">
        <w:rPr>
          <w:sz w:val="24"/>
          <w:szCs w:val="24"/>
        </w:rPr>
        <w:t>МП</w:t>
      </w:r>
      <w:r w:rsidRPr="00C01B3E">
        <w:rPr>
          <w:sz w:val="24"/>
          <w:szCs w:val="24"/>
        </w:rPr>
        <w:t xml:space="preserve"> на 2026 год по сравнению с 2025 годом предусмот</w:t>
      </w:r>
      <w:r>
        <w:rPr>
          <w:sz w:val="24"/>
          <w:szCs w:val="24"/>
        </w:rPr>
        <w:t>рено в большем объеме на 2648,0</w:t>
      </w:r>
      <w:r w:rsidRPr="00C01B3E">
        <w:rPr>
          <w:sz w:val="24"/>
          <w:szCs w:val="24"/>
        </w:rPr>
        <w:t xml:space="preserve"> тыс. рублей (</w:t>
      </w:r>
      <w:r>
        <w:rPr>
          <w:color w:val="000000" w:themeColor="text1"/>
          <w:sz w:val="24"/>
          <w:szCs w:val="24"/>
        </w:rPr>
        <w:t>13,6</w:t>
      </w:r>
      <w:r w:rsidRPr="00C01B3E">
        <w:rPr>
          <w:color w:val="000000" w:themeColor="text1"/>
          <w:sz w:val="24"/>
          <w:szCs w:val="24"/>
        </w:rPr>
        <w:t xml:space="preserve"> %). </w:t>
      </w:r>
    </w:p>
    <w:tbl>
      <w:tblPr>
        <w:tblStyle w:val="11"/>
        <w:tblW w:w="0" w:type="auto"/>
        <w:tblLook w:val="04A0" w:firstRow="1" w:lastRow="0" w:firstColumn="1" w:lastColumn="0" w:noHBand="0" w:noVBand="1"/>
      </w:tblPr>
      <w:tblGrid>
        <w:gridCol w:w="4957"/>
        <w:gridCol w:w="1417"/>
        <w:gridCol w:w="1418"/>
        <w:gridCol w:w="1275"/>
        <w:gridCol w:w="1129"/>
      </w:tblGrid>
      <w:tr w:rsidR="00F52B4A" w:rsidRPr="0032481A" w:rsidTr="00C62F80">
        <w:tc>
          <w:tcPr>
            <w:tcW w:w="4957" w:type="dxa"/>
            <w:vMerge w:val="restart"/>
          </w:tcPr>
          <w:p w:rsidR="00F52B4A" w:rsidRPr="00C01B3E" w:rsidRDefault="00F52B4A" w:rsidP="00C62F80">
            <w:pPr>
              <w:jc w:val="both"/>
              <w:rPr>
                <w:rFonts w:ascii="Times New Roman" w:hAnsi="Times New Roman" w:cs="Times New Roman"/>
                <w:sz w:val="20"/>
                <w:szCs w:val="20"/>
              </w:rPr>
            </w:pPr>
            <w:r w:rsidRPr="00C01B3E">
              <w:rPr>
                <w:rFonts w:ascii="Times New Roman" w:hAnsi="Times New Roman" w:cs="Times New Roman"/>
                <w:sz w:val="20"/>
                <w:szCs w:val="20"/>
              </w:rPr>
              <w:t>Наименование структурного элемента программы</w:t>
            </w:r>
          </w:p>
        </w:tc>
        <w:tc>
          <w:tcPr>
            <w:tcW w:w="1417" w:type="dxa"/>
            <w:vMerge w:val="restart"/>
          </w:tcPr>
          <w:p w:rsidR="00F52B4A" w:rsidRPr="00C01B3E" w:rsidRDefault="00F52B4A" w:rsidP="002C72D9">
            <w:pPr>
              <w:jc w:val="center"/>
              <w:rPr>
                <w:rFonts w:ascii="Times New Roman" w:hAnsi="Times New Roman" w:cs="Times New Roman"/>
                <w:sz w:val="20"/>
                <w:szCs w:val="20"/>
              </w:rPr>
            </w:pPr>
            <w:r w:rsidRPr="00C01B3E">
              <w:rPr>
                <w:rFonts w:ascii="Times New Roman" w:hAnsi="Times New Roman" w:cs="Times New Roman"/>
                <w:sz w:val="20"/>
                <w:szCs w:val="20"/>
              </w:rPr>
              <w:t>Бюджет 2025</w:t>
            </w:r>
            <w:r w:rsidR="002C72D9">
              <w:rPr>
                <w:rFonts w:ascii="Times New Roman" w:hAnsi="Times New Roman" w:cs="Times New Roman"/>
                <w:sz w:val="20"/>
                <w:szCs w:val="20"/>
              </w:rPr>
              <w:t>, тыс. руб.</w:t>
            </w:r>
          </w:p>
        </w:tc>
        <w:tc>
          <w:tcPr>
            <w:tcW w:w="1418" w:type="dxa"/>
            <w:vMerge w:val="restart"/>
          </w:tcPr>
          <w:p w:rsidR="00F52B4A" w:rsidRPr="00C01B3E" w:rsidRDefault="00F52B4A" w:rsidP="002C72D9">
            <w:pPr>
              <w:jc w:val="center"/>
              <w:rPr>
                <w:rFonts w:ascii="Times New Roman" w:hAnsi="Times New Roman" w:cs="Times New Roman"/>
                <w:sz w:val="20"/>
                <w:szCs w:val="20"/>
              </w:rPr>
            </w:pPr>
            <w:r w:rsidRPr="00C01B3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2404" w:type="dxa"/>
            <w:gridSpan w:val="2"/>
          </w:tcPr>
          <w:p w:rsidR="00F52B4A" w:rsidRPr="00C01B3E" w:rsidRDefault="00F52B4A" w:rsidP="00C62F80">
            <w:pPr>
              <w:jc w:val="center"/>
              <w:rPr>
                <w:rFonts w:ascii="Times New Roman" w:hAnsi="Times New Roman" w:cs="Times New Roman"/>
                <w:sz w:val="20"/>
                <w:szCs w:val="20"/>
              </w:rPr>
            </w:pPr>
            <w:r w:rsidRPr="00C01B3E">
              <w:rPr>
                <w:rFonts w:ascii="Times New Roman" w:hAnsi="Times New Roman" w:cs="Times New Roman"/>
                <w:sz w:val="20"/>
                <w:szCs w:val="20"/>
              </w:rPr>
              <w:t>Отклонение</w:t>
            </w:r>
          </w:p>
        </w:tc>
      </w:tr>
      <w:tr w:rsidR="00F52B4A" w:rsidRPr="0032481A" w:rsidTr="00C62F80">
        <w:trPr>
          <w:trHeight w:val="335"/>
        </w:trPr>
        <w:tc>
          <w:tcPr>
            <w:tcW w:w="4957" w:type="dxa"/>
            <w:vMerge/>
          </w:tcPr>
          <w:p w:rsidR="00F52B4A" w:rsidRPr="00C01B3E" w:rsidRDefault="00F52B4A" w:rsidP="00C62F80">
            <w:pPr>
              <w:jc w:val="both"/>
              <w:rPr>
                <w:rFonts w:ascii="Times New Roman" w:hAnsi="Times New Roman" w:cs="Times New Roman"/>
                <w:sz w:val="20"/>
                <w:szCs w:val="20"/>
              </w:rPr>
            </w:pPr>
          </w:p>
        </w:tc>
        <w:tc>
          <w:tcPr>
            <w:tcW w:w="1417" w:type="dxa"/>
            <w:vMerge/>
          </w:tcPr>
          <w:p w:rsidR="00F52B4A" w:rsidRPr="00C01B3E" w:rsidRDefault="00F52B4A" w:rsidP="00C62F80">
            <w:pPr>
              <w:jc w:val="both"/>
              <w:rPr>
                <w:rFonts w:ascii="Times New Roman" w:hAnsi="Times New Roman" w:cs="Times New Roman"/>
                <w:sz w:val="20"/>
                <w:szCs w:val="20"/>
              </w:rPr>
            </w:pPr>
          </w:p>
        </w:tc>
        <w:tc>
          <w:tcPr>
            <w:tcW w:w="1418" w:type="dxa"/>
            <w:vMerge/>
          </w:tcPr>
          <w:p w:rsidR="00F52B4A" w:rsidRPr="00C01B3E" w:rsidRDefault="00F52B4A" w:rsidP="00C62F80">
            <w:pPr>
              <w:jc w:val="both"/>
              <w:rPr>
                <w:rFonts w:ascii="Times New Roman" w:hAnsi="Times New Roman" w:cs="Times New Roman"/>
                <w:sz w:val="20"/>
                <w:szCs w:val="20"/>
              </w:rPr>
            </w:pPr>
          </w:p>
        </w:tc>
        <w:tc>
          <w:tcPr>
            <w:tcW w:w="1275" w:type="dxa"/>
          </w:tcPr>
          <w:p w:rsidR="00F52B4A" w:rsidRPr="00C01B3E"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29" w:type="dxa"/>
          </w:tcPr>
          <w:p w:rsidR="00F52B4A" w:rsidRPr="00C01B3E" w:rsidRDefault="00F52B4A" w:rsidP="00C62F80">
            <w:pPr>
              <w:jc w:val="center"/>
              <w:rPr>
                <w:rFonts w:ascii="Times New Roman" w:hAnsi="Times New Roman" w:cs="Times New Roman"/>
                <w:sz w:val="20"/>
                <w:szCs w:val="20"/>
              </w:rPr>
            </w:pPr>
            <w:r w:rsidRPr="00C01B3E">
              <w:rPr>
                <w:rFonts w:ascii="Times New Roman" w:hAnsi="Times New Roman" w:cs="Times New Roman"/>
                <w:sz w:val="20"/>
                <w:szCs w:val="20"/>
              </w:rPr>
              <w:t>%</w:t>
            </w:r>
          </w:p>
        </w:tc>
      </w:tr>
      <w:tr w:rsidR="00F52B4A" w:rsidRPr="0032481A" w:rsidTr="00335566">
        <w:trPr>
          <w:trHeight w:val="52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rPr>
                <w:rFonts w:ascii="Times New Roman" w:hAnsi="Times New Roman" w:cs="Times New Roman"/>
                <w:color w:val="000000"/>
                <w:sz w:val="18"/>
                <w:szCs w:val="18"/>
              </w:rPr>
            </w:pPr>
            <w:r>
              <w:rPr>
                <w:rFonts w:ascii="Times New Roman" w:eastAsia="Calibri" w:hAnsi="Times New Roman" w:cs="Times New Roman"/>
                <w:sz w:val="20"/>
                <w:szCs w:val="20"/>
              </w:rPr>
              <w:t xml:space="preserve">Основное мероприятие - </w:t>
            </w:r>
            <w:r w:rsidRPr="00502AD0">
              <w:rPr>
                <w:rFonts w:ascii="Times New Roman" w:eastAsia="Calibri" w:hAnsi="Times New Roman" w:cs="Times New Roman"/>
                <w:sz w:val="20"/>
                <w:szCs w:val="20"/>
              </w:rPr>
              <w:t>Повышение престижа муниципальной службы</w:t>
            </w:r>
          </w:p>
        </w:tc>
        <w:tc>
          <w:tcPr>
            <w:tcW w:w="1417" w:type="dxa"/>
            <w:tcBorders>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310,0</w:t>
            </w:r>
          </w:p>
        </w:tc>
        <w:tc>
          <w:tcPr>
            <w:tcW w:w="1275" w:type="dxa"/>
            <w:tcBorders>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260,0</w:t>
            </w:r>
          </w:p>
        </w:tc>
        <w:tc>
          <w:tcPr>
            <w:tcW w:w="1129" w:type="dxa"/>
            <w:tcBorders>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520,0</w:t>
            </w:r>
          </w:p>
        </w:tc>
      </w:tr>
      <w:tr w:rsidR="00F52B4A" w:rsidRPr="0032481A" w:rsidTr="00335566">
        <w:trPr>
          <w:trHeight w:val="447"/>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rPr>
                <w:rFonts w:ascii="Times New Roman" w:hAnsi="Times New Roman" w:cs="Times New Roman"/>
                <w:color w:val="000000"/>
                <w:sz w:val="18"/>
                <w:szCs w:val="18"/>
              </w:rPr>
            </w:pPr>
            <w:r w:rsidRPr="00634132">
              <w:rPr>
                <w:rFonts w:ascii="Times New Roman" w:hAnsi="Times New Roman" w:cs="Times New Roman"/>
                <w:color w:val="000000"/>
                <w:sz w:val="18"/>
                <w:szCs w:val="18"/>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417" w:type="dxa"/>
            <w:tcBorders>
              <w:top w:val="single" w:sz="4" w:space="0" w:color="auto"/>
              <w:left w:val="single" w:sz="4" w:space="0" w:color="auto"/>
              <w:bottom w:val="single" w:sz="4" w:space="0" w:color="auto"/>
              <w:right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157,50</w:t>
            </w:r>
          </w:p>
        </w:tc>
        <w:tc>
          <w:tcPr>
            <w:tcW w:w="1275" w:type="dxa"/>
            <w:tcBorders>
              <w:top w:val="single" w:sz="4" w:space="0" w:color="auto"/>
              <w:left w:val="single" w:sz="4" w:space="0" w:color="auto"/>
              <w:bottom w:val="single" w:sz="4" w:space="0" w:color="auto"/>
              <w:right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107,50</w:t>
            </w:r>
          </w:p>
        </w:tc>
        <w:tc>
          <w:tcPr>
            <w:tcW w:w="1129" w:type="dxa"/>
            <w:tcBorders>
              <w:top w:val="single" w:sz="4" w:space="0" w:color="auto"/>
              <w:left w:val="single" w:sz="4" w:space="0" w:color="auto"/>
              <w:bottom w:val="single" w:sz="4" w:space="0" w:color="auto"/>
              <w:right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215,0</w:t>
            </w:r>
          </w:p>
        </w:tc>
      </w:tr>
      <w:tr w:rsidR="00F52B4A" w:rsidRPr="0032481A" w:rsidTr="00335566">
        <w:trPr>
          <w:trHeight w:val="447"/>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rPr>
                <w:rFonts w:ascii="Times New Roman" w:hAnsi="Times New Roman" w:cs="Times New Roman"/>
                <w:color w:val="000000"/>
                <w:sz w:val="18"/>
                <w:szCs w:val="18"/>
              </w:rPr>
            </w:pPr>
            <w:r w:rsidRPr="00280854">
              <w:rPr>
                <w:rFonts w:ascii="Times New Roman" w:hAnsi="Times New Roman" w:cs="Times New Roman"/>
                <w:color w:val="000000"/>
                <w:sz w:val="18"/>
                <w:szCs w:val="18"/>
              </w:rPr>
              <w:t>Основное мероприятие программы - Обеспечение социальных гарантий для муниципальных служащих, достигших пенсионного возраста</w:t>
            </w:r>
          </w:p>
        </w:tc>
        <w:tc>
          <w:tcPr>
            <w:tcW w:w="1417" w:type="dxa"/>
            <w:tcBorders>
              <w:top w:val="single" w:sz="4" w:space="0" w:color="auto"/>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19310,1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21590,6</w:t>
            </w:r>
          </w:p>
        </w:tc>
        <w:tc>
          <w:tcPr>
            <w:tcW w:w="1275" w:type="dxa"/>
            <w:tcBorders>
              <w:top w:val="single" w:sz="4" w:space="0" w:color="auto"/>
              <w:bottom w:val="single" w:sz="4" w:space="0" w:color="auto"/>
            </w:tcBorders>
            <w:vAlign w:val="center"/>
          </w:tcPr>
          <w:p w:rsidR="00F52B4A" w:rsidRDefault="00F52B4A" w:rsidP="00C62F80">
            <w:pPr>
              <w:jc w:val="right"/>
              <w:rPr>
                <w:rFonts w:ascii="Times New Roman" w:hAnsi="Times New Roman" w:cs="Times New Roman"/>
                <w:sz w:val="20"/>
                <w:szCs w:val="20"/>
              </w:rPr>
            </w:pPr>
            <w:r>
              <w:rPr>
                <w:rFonts w:ascii="Times New Roman" w:hAnsi="Times New Roman" w:cs="Times New Roman"/>
                <w:sz w:val="20"/>
                <w:szCs w:val="20"/>
              </w:rPr>
              <w:t>2280,5</w:t>
            </w:r>
          </w:p>
        </w:tc>
        <w:tc>
          <w:tcPr>
            <w:tcW w:w="1129" w:type="dxa"/>
            <w:tcBorders>
              <w:top w:val="single" w:sz="4" w:space="0" w:color="auto"/>
              <w:bottom w:val="single" w:sz="4" w:space="0" w:color="auto"/>
            </w:tcBorders>
            <w:vAlign w:val="center"/>
          </w:tcPr>
          <w:p w:rsidR="00F52B4A" w:rsidRDefault="00F52B4A" w:rsidP="00C62F80">
            <w:pPr>
              <w:jc w:val="right"/>
              <w:rPr>
                <w:rFonts w:ascii="Times New Roman" w:hAnsi="Times New Roman" w:cs="Times New Roman"/>
                <w:sz w:val="20"/>
                <w:szCs w:val="20"/>
              </w:rPr>
            </w:pPr>
            <w:r>
              <w:rPr>
                <w:rFonts w:ascii="Times New Roman" w:hAnsi="Times New Roman" w:cs="Times New Roman"/>
                <w:sz w:val="20"/>
                <w:szCs w:val="20"/>
              </w:rPr>
              <w:t>11,8</w:t>
            </w:r>
          </w:p>
        </w:tc>
      </w:tr>
      <w:tr w:rsidR="00F52B4A" w:rsidRPr="0032481A" w:rsidTr="00C62F80">
        <w:trPr>
          <w:trHeight w:val="262"/>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417" w:type="dxa"/>
            <w:tcBorders>
              <w:top w:val="single" w:sz="4" w:space="0" w:color="auto"/>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19 410,1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22 058,1</w:t>
            </w:r>
          </w:p>
        </w:tc>
        <w:tc>
          <w:tcPr>
            <w:tcW w:w="1275" w:type="dxa"/>
            <w:tcBorders>
              <w:top w:val="single" w:sz="4" w:space="0" w:color="auto"/>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2 648,0</w:t>
            </w:r>
          </w:p>
        </w:tc>
        <w:tc>
          <w:tcPr>
            <w:tcW w:w="1129" w:type="dxa"/>
            <w:tcBorders>
              <w:top w:val="single" w:sz="4" w:space="0" w:color="auto"/>
              <w:bottom w:val="single" w:sz="4" w:space="0" w:color="auto"/>
            </w:tcBorders>
            <w:vAlign w:val="center"/>
          </w:tcPr>
          <w:p w:rsidR="00F52B4A" w:rsidRPr="00C01B3E" w:rsidRDefault="00F52B4A" w:rsidP="00C62F80">
            <w:pPr>
              <w:jc w:val="right"/>
              <w:rPr>
                <w:rFonts w:ascii="Times New Roman" w:hAnsi="Times New Roman" w:cs="Times New Roman"/>
                <w:sz w:val="20"/>
                <w:szCs w:val="20"/>
              </w:rPr>
            </w:pPr>
            <w:r>
              <w:rPr>
                <w:rFonts w:ascii="Times New Roman" w:hAnsi="Times New Roman" w:cs="Times New Roman"/>
                <w:sz w:val="20"/>
                <w:szCs w:val="20"/>
              </w:rPr>
              <w:t>13,6</w:t>
            </w:r>
          </w:p>
        </w:tc>
      </w:tr>
    </w:tbl>
    <w:p w:rsidR="00F52B4A" w:rsidRDefault="00F52B4A" w:rsidP="00F52B4A">
      <w:pPr>
        <w:jc w:val="center"/>
        <w:rPr>
          <w:sz w:val="24"/>
          <w:szCs w:val="24"/>
          <w:highlight w:val="yellow"/>
        </w:rPr>
      </w:pPr>
    </w:p>
    <w:p w:rsidR="00F52B4A" w:rsidRPr="009E66DE" w:rsidRDefault="00F52B4A" w:rsidP="002C72D9">
      <w:pPr>
        <w:ind w:firstLine="709"/>
        <w:jc w:val="both"/>
        <w:rPr>
          <w:sz w:val="24"/>
          <w:szCs w:val="24"/>
        </w:rPr>
      </w:pPr>
      <w:r w:rsidRPr="009E66DE">
        <w:rPr>
          <w:sz w:val="24"/>
          <w:szCs w:val="24"/>
        </w:rPr>
        <w:t xml:space="preserve">В соответствии с представленным проектом бюджета округа и </w:t>
      </w:r>
      <w:r>
        <w:rPr>
          <w:sz w:val="24"/>
          <w:szCs w:val="24"/>
        </w:rPr>
        <w:t>МП</w:t>
      </w:r>
      <w:r w:rsidRPr="009E66DE">
        <w:rPr>
          <w:sz w:val="24"/>
          <w:szCs w:val="24"/>
        </w:rPr>
        <w:t xml:space="preserve"> бюджетные ассигнования планируется направить на реализацию следующих структурных элементов:</w:t>
      </w:r>
    </w:p>
    <w:tbl>
      <w:tblPr>
        <w:tblStyle w:val="11"/>
        <w:tblW w:w="0" w:type="auto"/>
        <w:tblLook w:val="04A0" w:firstRow="1" w:lastRow="0" w:firstColumn="1" w:lastColumn="0" w:noHBand="0" w:noVBand="1"/>
      </w:tblPr>
      <w:tblGrid>
        <w:gridCol w:w="3256"/>
        <w:gridCol w:w="1134"/>
        <w:gridCol w:w="992"/>
        <w:gridCol w:w="1134"/>
        <w:gridCol w:w="992"/>
        <w:gridCol w:w="811"/>
        <w:gridCol w:w="1032"/>
        <w:gridCol w:w="845"/>
      </w:tblGrid>
      <w:tr w:rsidR="00F52B4A" w:rsidRPr="0032481A" w:rsidTr="00C62F80">
        <w:tc>
          <w:tcPr>
            <w:tcW w:w="3256" w:type="dxa"/>
            <w:vMerge w:val="restart"/>
          </w:tcPr>
          <w:p w:rsidR="00F52B4A" w:rsidRPr="009E66DE" w:rsidRDefault="00F52B4A" w:rsidP="00C62F80">
            <w:pPr>
              <w:jc w:val="center"/>
              <w:rPr>
                <w:rFonts w:ascii="Times New Roman" w:hAnsi="Times New Roman" w:cs="Times New Roman"/>
                <w:sz w:val="20"/>
                <w:szCs w:val="20"/>
              </w:rPr>
            </w:pPr>
            <w:r w:rsidRPr="009E66DE">
              <w:rPr>
                <w:rFonts w:ascii="Times New Roman" w:hAnsi="Times New Roman" w:cs="Times New Roman"/>
                <w:sz w:val="20"/>
                <w:szCs w:val="20"/>
              </w:rPr>
              <w:t>Наименование структурного элемента программы</w:t>
            </w:r>
          </w:p>
        </w:tc>
        <w:tc>
          <w:tcPr>
            <w:tcW w:w="1134" w:type="dxa"/>
            <w:vMerge w:val="restart"/>
          </w:tcPr>
          <w:p w:rsidR="00F52B4A" w:rsidRPr="009E66DE" w:rsidRDefault="00F52B4A"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992" w:type="dxa"/>
            <w:vMerge w:val="restart"/>
          </w:tcPr>
          <w:p w:rsidR="00F52B4A" w:rsidRPr="009E66DE" w:rsidRDefault="00F52B4A"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2027</w:t>
            </w:r>
            <w:r w:rsidR="002C72D9">
              <w:rPr>
                <w:rFonts w:ascii="Times New Roman" w:hAnsi="Times New Roman" w:cs="Times New Roman"/>
                <w:sz w:val="20"/>
                <w:szCs w:val="20"/>
              </w:rPr>
              <w:t>, тыс. руб.</w:t>
            </w:r>
          </w:p>
        </w:tc>
        <w:tc>
          <w:tcPr>
            <w:tcW w:w="1134" w:type="dxa"/>
            <w:vMerge w:val="restart"/>
          </w:tcPr>
          <w:p w:rsidR="00F52B4A" w:rsidRPr="009E66DE" w:rsidRDefault="00F52B4A"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2028</w:t>
            </w:r>
            <w:r w:rsidR="002C72D9">
              <w:rPr>
                <w:rFonts w:ascii="Times New Roman" w:hAnsi="Times New Roman" w:cs="Times New Roman"/>
                <w:sz w:val="20"/>
                <w:szCs w:val="20"/>
              </w:rPr>
              <w:t>,   тыс. руб.</w:t>
            </w:r>
          </w:p>
        </w:tc>
        <w:tc>
          <w:tcPr>
            <w:tcW w:w="3680" w:type="dxa"/>
            <w:gridSpan w:val="4"/>
          </w:tcPr>
          <w:p w:rsidR="00F52B4A" w:rsidRPr="00BD1EB3" w:rsidRDefault="00F52B4A" w:rsidP="00C62F80">
            <w:pPr>
              <w:jc w:val="center"/>
              <w:rPr>
                <w:rFonts w:ascii="Times New Roman" w:hAnsi="Times New Roman" w:cs="Times New Roman"/>
                <w:sz w:val="20"/>
                <w:szCs w:val="20"/>
              </w:rPr>
            </w:pPr>
            <w:r w:rsidRPr="00BD1EB3">
              <w:rPr>
                <w:rFonts w:ascii="Times New Roman" w:hAnsi="Times New Roman" w:cs="Times New Roman"/>
                <w:sz w:val="20"/>
                <w:szCs w:val="20"/>
              </w:rPr>
              <w:t>Отклонение</w:t>
            </w:r>
          </w:p>
        </w:tc>
      </w:tr>
      <w:tr w:rsidR="00F52B4A" w:rsidRPr="0032481A" w:rsidTr="00C62F80">
        <w:tc>
          <w:tcPr>
            <w:tcW w:w="3256" w:type="dxa"/>
            <w:vMerge/>
          </w:tcPr>
          <w:p w:rsidR="00F52B4A" w:rsidRPr="009E66DE" w:rsidRDefault="00F52B4A" w:rsidP="00C62F80">
            <w:pPr>
              <w:jc w:val="center"/>
              <w:rPr>
                <w:rFonts w:ascii="Times New Roman" w:hAnsi="Times New Roman" w:cs="Times New Roman"/>
                <w:sz w:val="20"/>
                <w:szCs w:val="20"/>
              </w:rPr>
            </w:pPr>
          </w:p>
        </w:tc>
        <w:tc>
          <w:tcPr>
            <w:tcW w:w="1134" w:type="dxa"/>
            <w:vMerge/>
          </w:tcPr>
          <w:p w:rsidR="00F52B4A" w:rsidRPr="009E66DE" w:rsidRDefault="00F52B4A" w:rsidP="00C62F80">
            <w:pPr>
              <w:jc w:val="center"/>
              <w:rPr>
                <w:rFonts w:ascii="Times New Roman" w:hAnsi="Times New Roman" w:cs="Times New Roman"/>
                <w:sz w:val="20"/>
                <w:szCs w:val="20"/>
              </w:rPr>
            </w:pPr>
          </w:p>
        </w:tc>
        <w:tc>
          <w:tcPr>
            <w:tcW w:w="992" w:type="dxa"/>
            <w:vMerge/>
          </w:tcPr>
          <w:p w:rsidR="00F52B4A" w:rsidRPr="009E66DE" w:rsidRDefault="00F52B4A" w:rsidP="00C62F80">
            <w:pPr>
              <w:jc w:val="center"/>
              <w:rPr>
                <w:rFonts w:ascii="Times New Roman" w:hAnsi="Times New Roman" w:cs="Times New Roman"/>
                <w:sz w:val="20"/>
                <w:szCs w:val="20"/>
              </w:rPr>
            </w:pPr>
          </w:p>
        </w:tc>
        <w:tc>
          <w:tcPr>
            <w:tcW w:w="1134" w:type="dxa"/>
            <w:vMerge/>
          </w:tcPr>
          <w:p w:rsidR="00F52B4A" w:rsidRPr="009E66DE" w:rsidRDefault="00F52B4A" w:rsidP="00C62F80">
            <w:pPr>
              <w:jc w:val="center"/>
              <w:rPr>
                <w:rFonts w:ascii="Times New Roman" w:hAnsi="Times New Roman" w:cs="Times New Roman"/>
                <w:sz w:val="20"/>
                <w:szCs w:val="20"/>
              </w:rPr>
            </w:pPr>
          </w:p>
        </w:tc>
        <w:tc>
          <w:tcPr>
            <w:tcW w:w="1803" w:type="dxa"/>
            <w:gridSpan w:val="2"/>
          </w:tcPr>
          <w:p w:rsidR="00F52B4A" w:rsidRPr="00BD1EB3" w:rsidRDefault="00F52B4A" w:rsidP="00C62F80">
            <w:pPr>
              <w:jc w:val="center"/>
              <w:rPr>
                <w:rFonts w:ascii="Times New Roman" w:hAnsi="Times New Roman" w:cs="Times New Roman"/>
                <w:sz w:val="20"/>
                <w:szCs w:val="20"/>
              </w:rPr>
            </w:pPr>
            <w:r w:rsidRPr="00BD1EB3">
              <w:rPr>
                <w:rFonts w:ascii="Times New Roman" w:hAnsi="Times New Roman" w:cs="Times New Roman"/>
                <w:sz w:val="20"/>
                <w:szCs w:val="20"/>
              </w:rPr>
              <w:t>2027/2026</w:t>
            </w:r>
          </w:p>
        </w:tc>
        <w:tc>
          <w:tcPr>
            <w:tcW w:w="1877" w:type="dxa"/>
            <w:gridSpan w:val="2"/>
          </w:tcPr>
          <w:p w:rsidR="00F52B4A" w:rsidRPr="00BD1EB3" w:rsidRDefault="00F52B4A" w:rsidP="00C62F80">
            <w:pPr>
              <w:jc w:val="center"/>
              <w:rPr>
                <w:rFonts w:ascii="Times New Roman" w:hAnsi="Times New Roman" w:cs="Times New Roman"/>
                <w:sz w:val="20"/>
                <w:szCs w:val="20"/>
              </w:rPr>
            </w:pPr>
            <w:r w:rsidRPr="00BD1EB3">
              <w:rPr>
                <w:rFonts w:ascii="Times New Roman" w:hAnsi="Times New Roman" w:cs="Times New Roman"/>
                <w:sz w:val="20"/>
                <w:szCs w:val="20"/>
              </w:rPr>
              <w:t>2028/2027</w:t>
            </w:r>
          </w:p>
        </w:tc>
      </w:tr>
      <w:tr w:rsidR="00F52B4A" w:rsidRPr="0032481A" w:rsidTr="00C62F80">
        <w:trPr>
          <w:trHeight w:val="254"/>
        </w:trPr>
        <w:tc>
          <w:tcPr>
            <w:tcW w:w="3256" w:type="dxa"/>
            <w:vMerge/>
          </w:tcPr>
          <w:p w:rsidR="00F52B4A" w:rsidRPr="009E66DE" w:rsidRDefault="00F52B4A" w:rsidP="00C62F80">
            <w:pPr>
              <w:jc w:val="center"/>
              <w:rPr>
                <w:rFonts w:ascii="Times New Roman" w:hAnsi="Times New Roman" w:cs="Times New Roman"/>
                <w:sz w:val="20"/>
                <w:szCs w:val="20"/>
              </w:rPr>
            </w:pPr>
          </w:p>
        </w:tc>
        <w:tc>
          <w:tcPr>
            <w:tcW w:w="1134" w:type="dxa"/>
            <w:vMerge/>
          </w:tcPr>
          <w:p w:rsidR="00F52B4A" w:rsidRPr="009E66DE" w:rsidRDefault="00F52B4A" w:rsidP="00C62F80">
            <w:pPr>
              <w:jc w:val="center"/>
              <w:rPr>
                <w:rFonts w:ascii="Times New Roman" w:hAnsi="Times New Roman" w:cs="Times New Roman"/>
                <w:sz w:val="20"/>
                <w:szCs w:val="20"/>
              </w:rPr>
            </w:pPr>
          </w:p>
        </w:tc>
        <w:tc>
          <w:tcPr>
            <w:tcW w:w="992" w:type="dxa"/>
            <w:vMerge/>
          </w:tcPr>
          <w:p w:rsidR="00F52B4A" w:rsidRPr="009E66DE" w:rsidRDefault="00F52B4A" w:rsidP="00C62F80">
            <w:pPr>
              <w:jc w:val="center"/>
              <w:rPr>
                <w:rFonts w:ascii="Times New Roman" w:hAnsi="Times New Roman" w:cs="Times New Roman"/>
                <w:sz w:val="20"/>
                <w:szCs w:val="20"/>
              </w:rPr>
            </w:pPr>
          </w:p>
        </w:tc>
        <w:tc>
          <w:tcPr>
            <w:tcW w:w="1134" w:type="dxa"/>
            <w:vMerge/>
          </w:tcPr>
          <w:p w:rsidR="00F52B4A" w:rsidRPr="009E66DE" w:rsidRDefault="00F52B4A" w:rsidP="00C62F80">
            <w:pPr>
              <w:jc w:val="center"/>
              <w:rPr>
                <w:rFonts w:ascii="Times New Roman" w:hAnsi="Times New Roman" w:cs="Times New Roman"/>
                <w:sz w:val="20"/>
                <w:szCs w:val="20"/>
              </w:rPr>
            </w:pPr>
          </w:p>
        </w:tc>
        <w:tc>
          <w:tcPr>
            <w:tcW w:w="992" w:type="dxa"/>
          </w:tcPr>
          <w:p w:rsidR="00F52B4A" w:rsidRPr="00BD1EB3"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11" w:type="dxa"/>
          </w:tcPr>
          <w:p w:rsidR="00F52B4A" w:rsidRPr="00BD1EB3" w:rsidRDefault="00F52B4A" w:rsidP="00C62F80">
            <w:pPr>
              <w:jc w:val="center"/>
              <w:rPr>
                <w:rFonts w:ascii="Times New Roman" w:hAnsi="Times New Roman" w:cs="Times New Roman"/>
                <w:sz w:val="20"/>
                <w:szCs w:val="20"/>
              </w:rPr>
            </w:pPr>
            <w:r w:rsidRPr="00BD1EB3">
              <w:rPr>
                <w:rFonts w:ascii="Times New Roman" w:hAnsi="Times New Roman" w:cs="Times New Roman"/>
                <w:sz w:val="20"/>
                <w:szCs w:val="20"/>
              </w:rPr>
              <w:t>%</w:t>
            </w:r>
          </w:p>
        </w:tc>
        <w:tc>
          <w:tcPr>
            <w:tcW w:w="1032" w:type="dxa"/>
          </w:tcPr>
          <w:p w:rsidR="00F52B4A" w:rsidRPr="00BD1EB3"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45" w:type="dxa"/>
          </w:tcPr>
          <w:p w:rsidR="00F52B4A" w:rsidRPr="00BD1EB3" w:rsidRDefault="00F52B4A" w:rsidP="00C62F80">
            <w:pPr>
              <w:jc w:val="center"/>
              <w:rPr>
                <w:rFonts w:ascii="Times New Roman" w:hAnsi="Times New Roman" w:cs="Times New Roman"/>
                <w:sz w:val="20"/>
                <w:szCs w:val="20"/>
              </w:rPr>
            </w:pPr>
            <w:r w:rsidRPr="00BD1EB3">
              <w:rPr>
                <w:rFonts w:ascii="Times New Roman" w:hAnsi="Times New Roman" w:cs="Times New Roman"/>
                <w:sz w:val="20"/>
                <w:szCs w:val="20"/>
              </w:rPr>
              <w:t>%</w:t>
            </w:r>
          </w:p>
        </w:tc>
      </w:tr>
      <w:tr w:rsidR="00F52B4A" w:rsidRPr="0032481A" w:rsidTr="00C62F80">
        <w:trPr>
          <w:trHeight w:val="441"/>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rPr>
                <w:rFonts w:ascii="Times New Roman" w:hAnsi="Times New Roman" w:cs="Times New Roman"/>
                <w:color w:val="000000"/>
                <w:sz w:val="18"/>
                <w:szCs w:val="18"/>
              </w:rPr>
            </w:pPr>
            <w:r>
              <w:rPr>
                <w:rFonts w:ascii="Times New Roman" w:eastAsia="Calibri" w:hAnsi="Times New Roman" w:cs="Times New Roman"/>
                <w:sz w:val="20"/>
                <w:szCs w:val="20"/>
              </w:rPr>
              <w:t xml:space="preserve">Основное мероприятие - </w:t>
            </w:r>
            <w:r w:rsidRPr="00502AD0">
              <w:rPr>
                <w:rFonts w:ascii="Times New Roman" w:eastAsia="Calibri" w:hAnsi="Times New Roman" w:cs="Times New Roman"/>
                <w:sz w:val="20"/>
                <w:szCs w:val="20"/>
              </w:rPr>
              <w:t>Повышение престижа муниципальной службы</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310,0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310,0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310,0</w:t>
            </w:r>
          </w:p>
        </w:tc>
        <w:tc>
          <w:tcPr>
            <w:tcW w:w="992"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0,0</w:t>
            </w:r>
          </w:p>
        </w:tc>
        <w:tc>
          <w:tcPr>
            <w:tcW w:w="811"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0,0</w:t>
            </w:r>
          </w:p>
        </w:tc>
        <w:tc>
          <w:tcPr>
            <w:tcW w:w="1032" w:type="dxa"/>
            <w:vAlign w:val="center"/>
          </w:tcPr>
          <w:p w:rsidR="00F52B4A" w:rsidRPr="00BD1EB3" w:rsidRDefault="00F52B4A"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45" w:type="dxa"/>
            <w:vAlign w:val="center"/>
          </w:tcPr>
          <w:p w:rsidR="00F52B4A" w:rsidRPr="00BD1EB3" w:rsidRDefault="00F52B4A"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F52B4A" w:rsidRPr="0032481A" w:rsidTr="00C62F80">
        <w:trPr>
          <w:trHeight w:val="637"/>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rPr>
                <w:rFonts w:ascii="Times New Roman" w:hAnsi="Times New Roman" w:cs="Times New Roman"/>
                <w:color w:val="000000"/>
                <w:sz w:val="18"/>
                <w:szCs w:val="18"/>
              </w:rPr>
            </w:pPr>
            <w:r w:rsidRPr="00634132">
              <w:rPr>
                <w:rFonts w:ascii="Times New Roman" w:hAnsi="Times New Roman" w:cs="Times New Roman"/>
                <w:color w:val="000000"/>
                <w:sz w:val="18"/>
                <w:szCs w:val="18"/>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157,5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157,5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200,0</w:t>
            </w:r>
          </w:p>
        </w:tc>
        <w:tc>
          <w:tcPr>
            <w:tcW w:w="992" w:type="dxa"/>
            <w:tcBorders>
              <w:top w:val="single" w:sz="4" w:space="0" w:color="auto"/>
            </w:tcBorders>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0,0</w:t>
            </w:r>
          </w:p>
        </w:tc>
        <w:tc>
          <w:tcPr>
            <w:tcW w:w="811"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0,0</w:t>
            </w:r>
          </w:p>
        </w:tc>
        <w:tc>
          <w:tcPr>
            <w:tcW w:w="1032" w:type="dxa"/>
            <w:vAlign w:val="center"/>
          </w:tcPr>
          <w:p w:rsidR="00F52B4A" w:rsidRPr="00BD1EB3" w:rsidRDefault="00F52B4A" w:rsidP="00C62F80">
            <w:pPr>
              <w:jc w:val="right"/>
              <w:rPr>
                <w:rFonts w:ascii="Times New Roman" w:hAnsi="Times New Roman" w:cs="Times New Roman"/>
                <w:sz w:val="20"/>
                <w:szCs w:val="20"/>
              </w:rPr>
            </w:pPr>
            <w:r>
              <w:rPr>
                <w:rFonts w:ascii="Times New Roman" w:hAnsi="Times New Roman" w:cs="Times New Roman"/>
                <w:sz w:val="20"/>
                <w:szCs w:val="20"/>
              </w:rPr>
              <w:t>42,5</w:t>
            </w:r>
          </w:p>
        </w:tc>
        <w:tc>
          <w:tcPr>
            <w:tcW w:w="845"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27,00</w:t>
            </w:r>
          </w:p>
        </w:tc>
      </w:tr>
      <w:tr w:rsidR="00F52B4A" w:rsidRPr="0032481A" w:rsidTr="00C62F80">
        <w:trPr>
          <w:trHeight w:val="637"/>
        </w:trPr>
        <w:tc>
          <w:tcPr>
            <w:tcW w:w="3256" w:type="dxa"/>
            <w:tcBorders>
              <w:top w:val="nil"/>
              <w:left w:val="single" w:sz="4" w:space="0" w:color="auto"/>
              <w:bottom w:val="single" w:sz="4" w:space="0" w:color="auto"/>
              <w:right w:val="single" w:sz="4" w:space="0" w:color="auto"/>
            </w:tcBorders>
            <w:shd w:val="clear" w:color="000000" w:fill="FFFFFF"/>
            <w:vAlign w:val="center"/>
          </w:tcPr>
          <w:p w:rsidR="00F52B4A" w:rsidRPr="00C01B3E" w:rsidRDefault="00F52B4A" w:rsidP="00C62F80">
            <w:pPr>
              <w:rPr>
                <w:rFonts w:ascii="Times New Roman" w:hAnsi="Times New Roman" w:cs="Times New Roman"/>
                <w:color w:val="000000"/>
                <w:sz w:val="18"/>
                <w:szCs w:val="18"/>
              </w:rPr>
            </w:pPr>
            <w:r w:rsidRPr="00280854">
              <w:rPr>
                <w:rFonts w:ascii="Times New Roman" w:hAnsi="Times New Roman" w:cs="Times New Roman"/>
                <w:color w:val="000000"/>
                <w:sz w:val="18"/>
                <w:szCs w:val="18"/>
              </w:rPr>
              <w:t>Основное мероприятие программы - Обеспечение социальных гарантий для муниципальных служащих, достигших пенсионного возраста</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21 590,6</w:t>
            </w:r>
          </w:p>
        </w:tc>
        <w:tc>
          <w:tcPr>
            <w:tcW w:w="992" w:type="dxa"/>
            <w:tcBorders>
              <w:top w:val="nil"/>
              <w:left w:val="nil"/>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21 605,6</w:t>
            </w:r>
          </w:p>
        </w:tc>
        <w:tc>
          <w:tcPr>
            <w:tcW w:w="1134" w:type="dxa"/>
            <w:tcBorders>
              <w:top w:val="nil"/>
              <w:left w:val="nil"/>
              <w:bottom w:val="single" w:sz="4" w:space="0" w:color="auto"/>
              <w:right w:val="single" w:sz="4" w:space="0" w:color="auto"/>
            </w:tcBorders>
            <w:shd w:val="clear" w:color="000000" w:fill="FFFFFF"/>
            <w:vAlign w:val="center"/>
          </w:tcPr>
          <w:p w:rsidR="00F52B4A" w:rsidRPr="002D0A49" w:rsidRDefault="00F52B4A"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21 605,6</w:t>
            </w:r>
          </w:p>
        </w:tc>
        <w:tc>
          <w:tcPr>
            <w:tcW w:w="992"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15,0</w:t>
            </w:r>
          </w:p>
        </w:tc>
        <w:tc>
          <w:tcPr>
            <w:tcW w:w="811"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0,1</w:t>
            </w:r>
          </w:p>
        </w:tc>
        <w:tc>
          <w:tcPr>
            <w:tcW w:w="1032" w:type="dxa"/>
            <w:vAlign w:val="center"/>
          </w:tcPr>
          <w:p w:rsidR="00F52B4A" w:rsidRPr="00BD1EB3" w:rsidRDefault="00F52B4A"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45"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0,0</w:t>
            </w:r>
          </w:p>
        </w:tc>
      </w:tr>
      <w:tr w:rsidR="00F52B4A" w:rsidRPr="0032481A" w:rsidTr="00C62F80">
        <w:trPr>
          <w:trHeight w:val="25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F52B4A" w:rsidRPr="009E66DE" w:rsidRDefault="00F52B4A" w:rsidP="00C62F80">
            <w:pPr>
              <w:jc w:val="right"/>
              <w:rPr>
                <w:rFonts w:ascii="Times New Roman" w:hAnsi="Times New Roman" w:cs="Times New Roman"/>
                <w:b/>
                <w:color w:val="000000"/>
                <w:sz w:val="18"/>
                <w:szCs w:val="18"/>
              </w:rPr>
            </w:pPr>
          </w:p>
        </w:tc>
        <w:tc>
          <w:tcPr>
            <w:tcW w:w="1134" w:type="dxa"/>
            <w:vAlign w:val="center"/>
          </w:tcPr>
          <w:p w:rsidR="00F52B4A" w:rsidRPr="002D0A49" w:rsidRDefault="00F52B4A" w:rsidP="00C62F80">
            <w:pPr>
              <w:jc w:val="right"/>
              <w:rPr>
                <w:rFonts w:ascii="Times New Roman" w:hAnsi="Times New Roman" w:cs="Times New Roman"/>
                <w:sz w:val="20"/>
                <w:szCs w:val="20"/>
              </w:rPr>
            </w:pPr>
            <w:r>
              <w:rPr>
                <w:rFonts w:ascii="Times New Roman" w:hAnsi="Times New Roman" w:cs="Times New Roman"/>
                <w:sz w:val="20"/>
                <w:szCs w:val="20"/>
              </w:rPr>
              <w:t>22 058,1</w:t>
            </w:r>
          </w:p>
        </w:tc>
        <w:tc>
          <w:tcPr>
            <w:tcW w:w="992" w:type="dxa"/>
            <w:vAlign w:val="center"/>
          </w:tcPr>
          <w:p w:rsidR="00F52B4A" w:rsidRPr="002D0A49" w:rsidRDefault="00F52B4A" w:rsidP="00C62F80">
            <w:pPr>
              <w:jc w:val="right"/>
              <w:rPr>
                <w:rFonts w:ascii="Times New Roman" w:hAnsi="Times New Roman" w:cs="Times New Roman"/>
                <w:sz w:val="20"/>
                <w:szCs w:val="20"/>
              </w:rPr>
            </w:pPr>
            <w:r>
              <w:rPr>
                <w:rFonts w:ascii="Times New Roman" w:hAnsi="Times New Roman" w:cs="Times New Roman"/>
                <w:sz w:val="20"/>
                <w:szCs w:val="20"/>
              </w:rPr>
              <w:t>22 073,1</w:t>
            </w:r>
          </w:p>
        </w:tc>
        <w:tc>
          <w:tcPr>
            <w:tcW w:w="1134" w:type="dxa"/>
            <w:vAlign w:val="center"/>
          </w:tcPr>
          <w:p w:rsidR="00F52B4A" w:rsidRPr="002D0A49" w:rsidRDefault="00F52B4A" w:rsidP="00C62F80">
            <w:pPr>
              <w:jc w:val="right"/>
              <w:rPr>
                <w:rFonts w:ascii="Times New Roman" w:hAnsi="Times New Roman" w:cs="Times New Roman"/>
                <w:sz w:val="20"/>
                <w:szCs w:val="20"/>
              </w:rPr>
            </w:pPr>
            <w:r>
              <w:rPr>
                <w:rFonts w:ascii="Times New Roman" w:hAnsi="Times New Roman" w:cs="Times New Roman"/>
                <w:sz w:val="20"/>
                <w:szCs w:val="20"/>
              </w:rPr>
              <w:t>22 115,6</w:t>
            </w:r>
          </w:p>
        </w:tc>
        <w:tc>
          <w:tcPr>
            <w:tcW w:w="992"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15,0</w:t>
            </w:r>
          </w:p>
        </w:tc>
        <w:tc>
          <w:tcPr>
            <w:tcW w:w="811" w:type="dxa"/>
            <w:vAlign w:val="center"/>
          </w:tcPr>
          <w:p w:rsidR="00F52B4A" w:rsidRPr="00BD1EB3" w:rsidRDefault="00F52B4A" w:rsidP="00C62F80">
            <w:pPr>
              <w:jc w:val="right"/>
              <w:rPr>
                <w:rFonts w:ascii="Times New Roman" w:hAnsi="Times New Roman" w:cs="Times New Roman"/>
                <w:sz w:val="20"/>
                <w:szCs w:val="20"/>
              </w:rPr>
            </w:pPr>
            <w:r w:rsidRPr="00BD1EB3">
              <w:rPr>
                <w:rFonts w:ascii="Times New Roman" w:hAnsi="Times New Roman" w:cs="Times New Roman"/>
                <w:sz w:val="20"/>
                <w:szCs w:val="20"/>
              </w:rPr>
              <w:t>0,1</w:t>
            </w:r>
          </w:p>
        </w:tc>
        <w:tc>
          <w:tcPr>
            <w:tcW w:w="1032" w:type="dxa"/>
            <w:vAlign w:val="center"/>
          </w:tcPr>
          <w:p w:rsidR="00F52B4A" w:rsidRPr="00BD1EB3" w:rsidRDefault="00F52B4A" w:rsidP="00C62F80">
            <w:pPr>
              <w:jc w:val="right"/>
              <w:rPr>
                <w:rFonts w:ascii="Times New Roman" w:hAnsi="Times New Roman" w:cs="Times New Roman"/>
                <w:sz w:val="20"/>
                <w:szCs w:val="20"/>
              </w:rPr>
            </w:pPr>
            <w:r>
              <w:rPr>
                <w:rFonts w:ascii="Times New Roman" w:hAnsi="Times New Roman" w:cs="Times New Roman"/>
                <w:sz w:val="20"/>
                <w:szCs w:val="20"/>
              </w:rPr>
              <w:t>42,5</w:t>
            </w:r>
          </w:p>
        </w:tc>
        <w:tc>
          <w:tcPr>
            <w:tcW w:w="845" w:type="dxa"/>
            <w:vAlign w:val="center"/>
          </w:tcPr>
          <w:p w:rsidR="00F52B4A" w:rsidRPr="00BD1EB3" w:rsidRDefault="00F52B4A" w:rsidP="00C62F80">
            <w:pPr>
              <w:jc w:val="right"/>
              <w:rPr>
                <w:rFonts w:ascii="Times New Roman" w:hAnsi="Times New Roman" w:cs="Times New Roman"/>
                <w:sz w:val="20"/>
                <w:szCs w:val="20"/>
              </w:rPr>
            </w:pPr>
            <w:r>
              <w:rPr>
                <w:rFonts w:ascii="Times New Roman" w:hAnsi="Times New Roman" w:cs="Times New Roman"/>
                <w:sz w:val="20"/>
                <w:szCs w:val="20"/>
              </w:rPr>
              <w:t>0,2</w:t>
            </w:r>
          </w:p>
        </w:tc>
      </w:tr>
    </w:tbl>
    <w:p w:rsidR="00F52B4A" w:rsidRDefault="00F52B4A" w:rsidP="00F52B4A">
      <w:pPr>
        <w:rPr>
          <w:b/>
          <w:sz w:val="24"/>
          <w:szCs w:val="24"/>
        </w:rPr>
      </w:pPr>
    </w:p>
    <w:p w:rsidR="00F52B4A" w:rsidRPr="00382255" w:rsidRDefault="00F52B4A" w:rsidP="00F52B4A">
      <w:pPr>
        <w:ind w:firstLine="709"/>
        <w:jc w:val="both"/>
        <w:rPr>
          <w:sz w:val="24"/>
          <w:szCs w:val="24"/>
        </w:rPr>
      </w:pPr>
      <w:r w:rsidRPr="00382255">
        <w:rPr>
          <w:sz w:val="24"/>
          <w:szCs w:val="24"/>
        </w:rPr>
        <w:t xml:space="preserve">Ответственный исполнитель </w:t>
      </w:r>
      <w:r w:rsidR="00A863AE" w:rsidRPr="00382255">
        <w:rPr>
          <w:sz w:val="24"/>
          <w:szCs w:val="24"/>
        </w:rPr>
        <w:t>МП</w:t>
      </w:r>
      <w:r w:rsidRPr="00382255">
        <w:rPr>
          <w:sz w:val="24"/>
          <w:szCs w:val="24"/>
        </w:rPr>
        <w:t xml:space="preserve"> - администрация Чунского муниципального округа Иркутской области - отдел муниципальной службы и кадров аппарата администрации Чунского муниципального округа.</w:t>
      </w:r>
    </w:p>
    <w:p w:rsidR="00F52B4A" w:rsidRDefault="00F52B4A" w:rsidP="00F52B4A">
      <w:pPr>
        <w:pStyle w:val="ae"/>
        <w:ind w:left="0" w:firstLine="709"/>
        <w:jc w:val="both"/>
        <w:rPr>
          <w:color w:val="000000"/>
          <w:sz w:val="24"/>
          <w:szCs w:val="24"/>
        </w:rPr>
      </w:pPr>
      <w:r w:rsidRPr="00382255">
        <w:rPr>
          <w:color w:val="000000"/>
          <w:sz w:val="24"/>
          <w:szCs w:val="24"/>
        </w:rPr>
        <w:t xml:space="preserve">Целью </w:t>
      </w:r>
      <w:r w:rsidR="00A863AE" w:rsidRPr="00382255">
        <w:rPr>
          <w:color w:val="000000"/>
          <w:sz w:val="24"/>
          <w:szCs w:val="24"/>
        </w:rPr>
        <w:t>МП</w:t>
      </w:r>
      <w:r w:rsidRPr="00382255">
        <w:rPr>
          <w:color w:val="000000"/>
          <w:sz w:val="24"/>
          <w:szCs w:val="24"/>
        </w:rPr>
        <w:t xml:space="preserve"> является</w:t>
      </w:r>
      <w:r w:rsidRPr="00BE59FA">
        <w:rPr>
          <w:color w:val="000000"/>
          <w:sz w:val="24"/>
          <w:szCs w:val="24"/>
        </w:rPr>
        <w:t xml:space="preserve"> повышение эффективности и результативности муниципальной службы в администрации Чунского муниципального округа Иркутской области</w:t>
      </w:r>
    </w:p>
    <w:p w:rsidR="00487810" w:rsidRDefault="00487810" w:rsidP="00487810">
      <w:pPr>
        <w:pStyle w:val="ae"/>
        <w:jc w:val="center"/>
        <w:rPr>
          <w:b/>
          <w:color w:val="000000"/>
          <w:sz w:val="24"/>
          <w:szCs w:val="24"/>
        </w:rPr>
      </w:pPr>
    </w:p>
    <w:p w:rsidR="00487810" w:rsidRDefault="00487810" w:rsidP="00487810">
      <w:pPr>
        <w:pStyle w:val="ae"/>
        <w:jc w:val="center"/>
        <w:rPr>
          <w:b/>
          <w:color w:val="000000"/>
          <w:sz w:val="24"/>
          <w:szCs w:val="24"/>
        </w:rPr>
      </w:pPr>
      <w:r>
        <w:rPr>
          <w:b/>
          <w:color w:val="000000"/>
          <w:sz w:val="24"/>
          <w:szCs w:val="24"/>
        </w:rPr>
        <w:t>МП «</w:t>
      </w:r>
      <w:r w:rsidRPr="00553966">
        <w:rPr>
          <w:b/>
          <w:color w:val="000000"/>
          <w:sz w:val="24"/>
          <w:szCs w:val="24"/>
        </w:rPr>
        <w:t>Молодежь Чунского муниципа</w:t>
      </w:r>
      <w:r>
        <w:rPr>
          <w:b/>
          <w:color w:val="000000"/>
          <w:sz w:val="24"/>
          <w:szCs w:val="24"/>
        </w:rPr>
        <w:t xml:space="preserve">льного округа Иркутской области» </w:t>
      </w:r>
    </w:p>
    <w:p w:rsidR="00487810" w:rsidRPr="00A33CC3" w:rsidRDefault="00487810" w:rsidP="00487810">
      <w:pPr>
        <w:ind w:firstLine="708"/>
        <w:jc w:val="both"/>
        <w:rPr>
          <w:sz w:val="24"/>
          <w:szCs w:val="24"/>
        </w:rPr>
      </w:pPr>
      <w:r w:rsidRPr="00A33CC3">
        <w:rPr>
          <w:sz w:val="24"/>
          <w:szCs w:val="24"/>
        </w:rPr>
        <w:t xml:space="preserve">Проектом бюджета округа расходы бюджета на реализацию </w:t>
      </w:r>
      <w:r>
        <w:rPr>
          <w:sz w:val="24"/>
          <w:szCs w:val="24"/>
        </w:rPr>
        <w:t>МП</w:t>
      </w:r>
      <w:r w:rsidRPr="00A33CC3">
        <w:rPr>
          <w:sz w:val="24"/>
          <w:szCs w:val="24"/>
        </w:rPr>
        <w:t xml:space="preserve"> в 2026-2028 годах запланированы в с</w:t>
      </w:r>
      <w:r>
        <w:rPr>
          <w:sz w:val="24"/>
          <w:szCs w:val="24"/>
        </w:rPr>
        <w:t>ледующих объемах: на 2026 год – 500,0</w:t>
      </w:r>
      <w:r w:rsidRPr="00A33CC3">
        <w:rPr>
          <w:sz w:val="24"/>
          <w:szCs w:val="24"/>
        </w:rPr>
        <w:t xml:space="preserve"> тыс. рублей, на 2027 </w:t>
      </w:r>
      <w:r>
        <w:rPr>
          <w:sz w:val="24"/>
          <w:szCs w:val="24"/>
        </w:rPr>
        <w:t>год – 600,0</w:t>
      </w:r>
      <w:r w:rsidRPr="00A33CC3">
        <w:rPr>
          <w:sz w:val="24"/>
          <w:szCs w:val="24"/>
        </w:rPr>
        <w:t xml:space="preserve"> тыс.</w:t>
      </w:r>
      <w:r>
        <w:rPr>
          <w:sz w:val="24"/>
          <w:szCs w:val="24"/>
        </w:rPr>
        <w:t xml:space="preserve"> рублей, на 2028 год – 600,0</w:t>
      </w:r>
      <w:r w:rsidRPr="00A33CC3">
        <w:rPr>
          <w:sz w:val="24"/>
          <w:szCs w:val="24"/>
        </w:rPr>
        <w:t xml:space="preserve"> тыс. рублей или </w:t>
      </w:r>
      <w:r>
        <w:rPr>
          <w:color w:val="000000" w:themeColor="text1"/>
          <w:sz w:val="24"/>
          <w:szCs w:val="24"/>
        </w:rPr>
        <w:t>0,03</w:t>
      </w:r>
      <w:r w:rsidRPr="00A33CC3">
        <w:rPr>
          <w:color w:val="000000" w:themeColor="text1"/>
          <w:sz w:val="24"/>
          <w:szCs w:val="24"/>
        </w:rPr>
        <w:t xml:space="preserve"> </w:t>
      </w:r>
      <w:r>
        <w:rPr>
          <w:color w:val="000000" w:themeColor="text1"/>
          <w:sz w:val="24"/>
          <w:szCs w:val="24"/>
        </w:rPr>
        <w:t>%, 0,04 %, 0,04</w:t>
      </w:r>
      <w:r w:rsidRPr="00A33CC3">
        <w:rPr>
          <w:color w:val="000000" w:themeColor="text1"/>
          <w:sz w:val="24"/>
          <w:szCs w:val="24"/>
        </w:rPr>
        <w:t xml:space="preserve"> % </w:t>
      </w:r>
      <w:r w:rsidRPr="00A33CC3">
        <w:rPr>
          <w:sz w:val="24"/>
          <w:szCs w:val="24"/>
        </w:rPr>
        <w:t>общего объема расходов бюджета округа</w:t>
      </w:r>
      <w:r w:rsidRPr="00A33CC3">
        <w:rPr>
          <w:color w:val="FF0000"/>
          <w:sz w:val="24"/>
          <w:szCs w:val="24"/>
        </w:rPr>
        <w:t xml:space="preserve"> </w:t>
      </w:r>
      <w:r w:rsidRPr="00A33CC3">
        <w:rPr>
          <w:sz w:val="24"/>
          <w:szCs w:val="24"/>
        </w:rPr>
        <w:t xml:space="preserve">соответственно. </w:t>
      </w:r>
    </w:p>
    <w:p w:rsidR="00487810" w:rsidRDefault="00487810" w:rsidP="00487810">
      <w:pPr>
        <w:ind w:firstLine="709"/>
        <w:jc w:val="both"/>
        <w:rPr>
          <w:color w:val="000000" w:themeColor="text1"/>
          <w:sz w:val="24"/>
          <w:szCs w:val="24"/>
        </w:rPr>
      </w:pPr>
      <w:r w:rsidRPr="00A33CC3">
        <w:rPr>
          <w:color w:val="000000" w:themeColor="text1"/>
          <w:sz w:val="24"/>
          <w:szCs w:val="24"/>
        </w:rPr>
        <w:t xml:space="preserve">Мероприятия </w:t>
      </w:r>
      <w:r>
        <w:rPr>
          <w:color w:val="000000" w:themeColor="text1"/>
          <w:sz w:val="24"/>
          <w:szCs w:val="24"/>
        </w:rPr>
        <w:t>МП</w:t>
      </w:r>
      <w:r w:rsidRPr="00A33CC3">
        <w:rPr>
          <w:color w:val="000000" w:themeColor="text1"/>
          <w:sz w:val="24"/>
          <w:szCs w:val="24"/>
        </w:rPr>
        <w:t xml:space="preserve"> планируется финансировать за счет средств бюджета округа. </w:t>
      </w:r>
    </w:p>
    <w:p w:rsidR="00487810" w:rsidRPr="00C01B3E" w:rsidRDefault="00487810" w:rsidP="002C72D9">
      <w:pPr>
        <w:ind w:firstLine="709"/>
        <w:jc w:val="both"/>
        <w:rPr>
          <w:sz w:val="24"/>
          <w:szCs w:val="24"/>
        </w:rPr>
      </w:pPr>
      <w:r w:rsidRPr="00DB1B7A">
        <w:rPr>
          <w:sz w:val="24"/>
          <w:szCs w:val="24"/>
        </w:rPr>
        <w:t xml:space="preserve">Финансовое обеспечение реализации </w:t>
      </w:r>
      <w:r>
        <w:rPr>
          <w:sz w:val="24"/>
          <w:szCs w:val="24"/>
        </w:rPr>
        <w:t>МП</w:t>
      </w:r>
      <w:r w:rsidRPr="00DB1B7A">
        <w:rPr>
          <w:sz w:val="24"/>
          <w:szCs w:val="24"/>
        </w:rPr>
        <w:t xml:space="preserve"> на 2026 год по сравнению с 2025 годом предусмотрено в меньшем объеме на 228,7 тыс. рублей (</w:t>
      </w:r>
      <w:r w:rsidRPr="00DB1B7A">
        <w:rPr>
          <w:color w:val="000000" w:themeColor="text1"/>
          <w:sz w:val="24"/>
          <w:szCs w:val="24"/>
        </w:rPr>
        <w:t xml:space="preserve">31,4 %). </w:t>
      </w:r>
    </w:p>
    <w:tbl>
      <w:tblPr>
        <w:tblStyle w:val="11"/>
        <w:tblW w:w="10395" w:type="dxa"/>
        <w:tblLook w:val="04A0" w:firstRow="1" w:lastRow="0" w:firstColumn="1" w:lastColumn="0" w:noHBand="0" w:noVBand="1"/>
      </w:tblPr>
      <w:tblGrid>
        <w:gridCol w:w="5211"/>
        <w:gridCol w:w="1404"/>
        <w:gridCol w:w="1405"/>
        <w:gridCol w:w="1264"/>
        <w:gridCol w:w="1111"/>
      </w:tblGrid>
      <w:tr w:rsidR="00487810" w:rsidRPr="0032481A" w:rsidTr="00AD10D7">
        <w:tc>
          <w:tcPr>
            <w:tcW w:w="5211" w:type="dxa"/>
            <w:vMerge w:val="restart"/>
          </w:tcPr>
          <w:p w:rsidR="00487810" w:rsidRPr="00C01B3E" w:rsidRDefault="00487810" w:rsidP="00C62F80">
            <w:pPr>
              <w:jc w:val="both"/>
              <w:rPr>
                <w:rFonts w:ascii="Times New Roman" w:hAnsi="Times New Roman" w:cs="Times New Roman"/>
                <w:sz w:val="20"/>
                <w:szCs w:val="20"/>
              </w:rPr>
            </w:pPr>
            <w:r w:rsidRPr="00C01B3E">
              <w:rPr>
                <w:rFonts w:ascii="Times New Roman" w:hAnsi="Times New Roman" w:cs="Times New Roman"/>
                <w:sz w:val="20"/>
                <w:szCs w:val="20"/>
              </w:rPr>
              <w:t>Наименование структурного элемента программы</w:t>
            </w:r>
          </w:p>
        </w:tc>
        <w:tc>
          <w:tcPr>
            <w:tcW w:w="1404" w:type="dxa"/>
            <w:vMerge w:val="restart"/>
          </w:tcPr>
          <w:p w:rsidR="00487810" w:rsidRPr="00C01B3E" w:rsidRDefault="00487810" w:rsidP="00C62F80">
            <w:pPr>
              <w:jc w:val="both"/>
              <w:rPr>
                <w:rFonts w:ascii="Times New Roman" w:hAnsi="Times New Roman" w:cs="Times New Roman"/>
                <w:sz w:val="20"/>
                <w:szCs w:val="20"/>
              </w:rPr>
            </w:pPr>
            <w:r w:rsidRPr="00C01B3E">
              <w:rPr>
                <w:rFonts w:ascii="Times New Roman" w:hAnsi="Times New Roman" w:cs="Times New Roman"/>
                <w:sz w:val="20"/>
                <w:szCs w:val="20"/>
              </w:rPr>
              <w:t>Бюджет 2025</w:t>
            </w:r>
            <w:r w:rsidR="002C72D9">
              <w:rPr>
                <w:rFonts w:ascii="Times New Roman" w:hAnsi="Times New Roman" w:cs="Times New Roman"/>
                <w:sz w:val="20"/>
                <w:szCs w:val="20"/>
              </w:rPr>
              <w:t>, тыс. руб.</w:t>
            </w:r>
          </w:p>
        </w:tc>
        <w:tc>
          <w:tcPr>
            <w:tcW w:w="1405" w:type="dxa"/>
            <w:vMerge w:val="restart"/>
          </w:tcPr>
          <w:p w:rsidR="00487810" w:rsidRPr="00C01B3E" w:rsidRDefault="00487810" w:rsidP="00C62F80">
            <w:pPr>
              <w:jc w:val="both"/>
              <w:rPr>
                <w:rFonts w:ascii="Times New Roman" w:hAnsi="Times New Roman" w:cs="Times New Roman"/>
                <w:sz w:val="20"/>
                <w:szCs w:val="20"/>
              </w:rPr>
            </w:pPr>
            <w:r w:rsidRPr="00C01B3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2375" w:type="dxa"/>
            <w:gridSpan w:val="2"/>
          </w:tcPr>
          <w:p w:rsidR="00487810" w:rsidRPr="00C01B3E" w:rsidRDefault="00487810" w:rsidP="00C62F80">
            <w:pPr>
              <w:jc w:val="center"/>
              <w:rPr>
                <w:rFonts w:ascii="Times New Roman" w:hAnsi="Times New Roman" w:cs="Times New Roman"/>
                <w:sz w:val="20"/>
                <w:szCs w:val="20"/>
              </w:rPr>
            </w:pPr>
            <w:r w:rsidRPr="00C01B3E">
              <w:rPr>
                <w:rFonts w:ascii="Times New Roman" w:hAnsi="Times New Roman" w:cs="Times New Roman"/>
                <w:sz w:val="20"/>
                <w:szCs w:val="20"/>
              </w:rPr>
              <w:t>Отклонение</w:t>
            </w:r>
          </w:p>
        </w:tc>
      </w:tr>
      <w:tr w:rsidR="00487810" w:rsidRPr="0032481A" w:rsidTr="00AD10D7">
        <w:trPr>
          <w:trHeight w:val="70"/>
        </w:trPr>
        <w:tc>
          <w:tcPr>
            <w:tcW w:w="5211" w:type="dxa"/>
            <w:vMerge/>
          </w:tcPr>
          <w:p w:rsidR="00487810" w:rsidRPr="00C01B3E" w:rsidRDefault="00487810" w:rsidP="00C62F80">
            <w:pPr>
              <w:jc w:val="both"/>
              <w:rPr>
                <w:rFonts w:ascii="Times New Roman" w:hAnsi="Times New Roman" w:cs="Times New Roman"/>
                <w:sz w:val="20"/>
                <w:szCs w:val="20"/>
              </w:rPr>
            </w:pPr>
          </w:p>
        </w:tc>
        <w:tc>
          <w:tcPr>
            <w:tcW w:w="1404" w:type="dxa"/>
            <w:vMerge/>
          </w:tcPr>
          <w:p w:rsidR="00487810" w:rsidRPr="00C01B3E" w:rsidRDefault="00487810" w:rsidP="00C62F80">
            <w:pPr>
              <w:jc w:val="both"/>
              <w:rPr>
                <w:rFonts w:ascii="Times New Roman" w:hAnsi="Times New Roman" w:cs="Times New Roman"/>
                <w:sz w:val="20"/>
                <w:szCs w:val="20"/>
              </w:rPr>
            </w:pPr>
          </w:p>
        </w:tc>
        <w:tc>
          <w:tcPr>
            <w:tcW w:w="1405" w:type="dxa"/>
            <w:vMerge/>
          </w:tcPr>
          <w:p w:rsidR="00487810" w:rsidRPr="00C01B3E" w:rsidRDefault="00487810" w:rsidP="00C62F80">
            <w:pPr>
              <w:jc w:val="both"/>
              <w:rPr>
                <w:rFonts w:ascii="Times New Roman" w:hAnsi="Times New Roman" w:cs="Times New Roman"/>
                <w:sz w:val="20"/>
                <w:szCs w:val="20"/>
              </w:rPr>
            </w:pPr>
          </w:p>
        </w:tc>
        <w:tc>
          <w:tcPr>
            <w:tcW w:w="1264" w:type="dxa"/>
          </w:tcPr>
          <w:p w:rsidR="00487810" w:rsidRPr="00C01B3E"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11" w:type="dxa"/>
          </w:tcPr>
          <w:p w:rsidR="00487810" w:rsidRPr="00C01B3E" w:rsidRDefault="00487810" w:rsidP="00C62F80">
            <w:pPr>
              <w:jc w:val="center"/>
              <w:rPr>
                <w:rFonts w:ascii="Times New Roman" w:hAnsi="Times New Roman" w:cs="Times New Roman"/>
                <w:sz w:val="20"/>
                <w:szCs w:val="20"/>
              </w:rPr>
            </w:pPr>
            <w:r w:rsidRPr="00C01B3E">
              <w:rPr>
                <w:rFonts w:ascii="Times New Roman" w:hAnsi="Times New Roman" w:cs="Times New Roman"/>
                <w:sz w:val="20"/>
                <w:szCs w:val="20"/>
              </w:rPr>
              <w:t>%</w:t>
            </w:r>
          </w:p>
        </w:tc>
      </w:tr>
      <w:tr w:rsidR="00487810" w:rsidRPr="0032481A" w:rsidTr="00AD10D7">
        <w:trPr>
          <w:trHeight w:val="226"/>
        </w:trPr>
        <w:tc>
          <w:tcPr>
            <w:tcW w:w="5211"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BD1EB3" w:rsidRDefault="00487810" w:rsidP="00C62F80">
            <w:pPr>
              <w:rPr>
                <w:rFonts w:ascii="Times New Roman" w:hAnsi="Times New Roman" w:cs="Times New Roman"/>
                <w:color w:val="000000"/>
                <w:sz w:val="18"/>
                <w:szCs w:val="18"/>
              </w:rPr>
            </w:pPr>
            <w:r w:rsidRPr="00BD1EB3">
              <w:rPr>
                <w:rFonts w:ascii="Times New Roman" w:hAnsi="Times New Roman" w:cs="Times New Roman"/>
                <w:color w:val="000000"/>
                <w:sz w:val="18"/>
                <w:szCs w:val="18"/>
              </w:rPr>
              <w:t>Под</w:t>
            </w:r>
            <w:r>
              <w:rPr>
                <w:rFonts w:ascii="Times New Roman" w:hAnsi="Times New Roman" w:cs="Times New Roman"/>
                <w:color w:val="000000"/>
                <w:sz w:val="18"/>
                <w:szCs w:val="18"/>
              </w:rPr>
              <w:t>программа «Молодежная политика»</w:t>
            </w:r>
          </w:p>
          <w:p w:rsidR="00487810" w:rsidRPr="00C01B3E" w:rsidRDefault="00487810" w:rsidP="00C62F80">
            <w:pPr>
              <w:rPr>
                <w:rFonts w:ascii="Times New Roman" w:hAnsi="Times New Roman" w:cs="Times New Roman"/>
                <w:color w:val="000000"/>
                <w:sz w:val="18"/>
                <w:szCs w:val="18"/>
              </w:rPr>
            </w:pPr>
          </w:p>
        </w:tc>
        <w:tc>
          <w:tcPr>
            <w:tcW w:w="1404" w:type="dxa"/>
            <w:vAlign w:val="center"/>
          </w:tcPr>
          <w:p w:rsidR="00487810" w:rsidRPr="00DB1B7A" w:rsidRDefault="00487810" w:rsidP="00C62F80">
            <w:pPr>
              <w:jc w:val="right"/>
              <w:rPr>
                <w:rFonts w:ascii="Times New Roman" w:hAnsi="Times New Roman" w:cs="Times New Roman"/>
                <w:sz w:val="20"/>
                <w:szCs w:val="20"/>
              </w:rPr>
            </w:pPr>
            <w:r w:rsidRPr="00DB1B7A">
              <w:rPr>
                <w:rFonts w:ascii="Times New Roman" w:hAnsi="Times New Roman" w:cs="Times New Roman"/>
                <w:sz w:val="20"/>
                <w:szCs w:val="20"/>
              </w:rPr>
              <w:t>628,7</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C01B3E"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400,0</w:t>
            </w:r>
          </w:p>
        </w:tc>
        <w:tc>
          <w:tcPr>
            <w:tcW w:w="1264" w:type="dxa"/>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-228,7</w:t>
            </w:r>
          </w:p>
        </w:tc>
        <w:tc>
          <w:tcPr>
            <w:tcW w:w="1111" w:type="dxa"/>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36,4</w:t>
            </w:r>
          </w:p>
        </w:tc>
      </w:tr>
      <w:tr w:rsidR="00487810" w:rsidRPr="0032481A" w:rsidTr="00AD10D7">
        <w:trPr>
          <w:trHeight w:val="231"/>
        </w:trPr>
        <w:tc>
          <w:tcPr>
            <w:tcW w:w="5211" w:type="dxa"/>
            <w:tcBorders>
              <w:top w:val="nil"/>
              <w:left w:val="single" w:sz="4" w:space="0" w:color="auto"/>
              <w:bottom w:val="single" w:sz="4" w:space="0" w:color="auto"/>
              <w:right w:val="single" w:sz="4" w:space="0" w:color="auto"/>
            </w:tcBorders>
            <w:shd w:val="clear" w:color="000000" w:fill="FFFFFF"/>
            <w:vAlign w:val="center"/>
          </w:tcPr>
          <w:p w:rsidR="00487810" w:rsidRPr="00C01B3E" w:rsidRDefault="00487810" w:rsidP="00C62F80">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DB1B7A">
              <w:rPr>
                <w:rFonts w:ascii="Times New Roman" w:hAnsi="Times New Roman" w:cs="Times New Roman"/>
                <w:color w:val="000000"/>
                <w:sz w:val="18"/>
                <w:szCs w:val="18"/>
              </w:rPr>
              <w:t>Патриотичес</w:t>
            </w:r>
            <w:r>
              <w:rPr>
                <w:rFonts w:ascii="Times New Roman" w:hAnsi="Times New Roman" w:cs="Times New Roman"/>
                <w:color w:val="000000"/>
                <w:sz w:val="18"/>
                <w:szCs w:val="18"/>
              </w:rPr>
              <w:t>кое воспитание детей и молодежи»</w:t>
            </w:r>
          </w:p>
        </w:tc>
        <w:tc>
          <w:tcPr>
            <w:tcW w:w="1404" w:type="dxa"/>
            <w:tcBorders>
              <w:bottom w:val="single" w:sz="4" w:space="0" w:color="auto"/>
            </w:tcBorders>
            <w:vAlign w:val="center"/>
          </w:tcPr>
          <w:p w:rsidR="00487810" w:rsidRPr="00DB1B7A" w:rsidRDefault="00487810" w:rsidP="00C62F80">
            <w:pPr>
              <w:jc w:val="right"/>
              <w:rPr>
                <w:rFonts w:ascii="Times New Roman" w:hAnsi="Times New Roman" w:cs="Times New Roman"/>
                <w:sz w:val="20"/>
                <w:szCs w:val="20"/>
              </w:rPr>
            </w:pPr>
            <w:r w:rsidRPr="00DB1B7A">
              <w:rPr>
                <w:rFonts w:ascii="Times New Roman" w:hAnsi="Times New Roman" w:cs="Times New Roman"/>
                <w:sz w:val="20"/>
                <w:szCs w:val="20"/>
              </w:rPr>
              <w:t>100,0</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487810" w:rsidRPr="00C01B3E"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1264" w:type="dxa"/>
            <w:tcBorders>
              <w:bottom w:val="single" w:sz="4" w:space="0" w:color="auto"/>
            </w:tcBorders>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0,00</w:t>
            </w:r>
          </w:p>
        </w:tc>
        <w:tc>
          <w:tcPr>
            <w:tcW w:w="1111" w:type="dxa"/>
            <w:tcBorders>
              <w:bottom w:val="single" w:sz="4" w:space="0" w:color="auto"/>
            </w:tcBorders>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487810" w:rsidRPr="0032481A" w:rsidTr="00AD10D7">
        <w:trPr>
          <w:trHeight w:val="262"/>
        </w:trPr>
        <w:tc>
          <w:tcPr>
            <w:tcW w:w="5211"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C01B3E" w:rsidRDefault="00487810"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728,7</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C01B3E"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1264" w:type="dxa"/>
            <w:tcBorders>
              <w:top w:val="single" w:sz="4" w:space="0" w:color="auto"/>
              <w:bottom w:val="single" w:sz="4" w:space="0" w:color="auto"/>
            </w:tcBorders>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-228,7</w:t>
            </w:r>
          </w:p>
        </w:tc>
        <w:tc>
          <w:tcPr>
            <w:tcW w:w="1111" w:type="dxa"/>
            <w:tcBorders>
              <w:top w:val="single" w:sz="4" w:space="0" w:color="auto"/>
              <w:bottom w:val="single" w:sz="4" w:space="0" w:color="auto"/>
            </w:tcBorders>
            <w:vAlign w:val="center"/>
          </w:tcPr>
          <w:p w:rsidR="00487810" w:rsidRPr="00C01B3E" w:rsidRDefault="00487810" w:rsidP="00C62F80">
            <w:pPr>
              <w:jc w:val="right"/>
              <w:rPr>
                <w:rFonts w:ascii="Times New Roman" w:hAnsi="Times New Roman" w:cs="Times New Roman"/>
                <w:sz w:val="20"/>
                <w:szCs w:val="20"/>
              </w:rPr>
            </w:pPr>
            <w:r>
              <w:rPr>
                <w:rFonts w:ascii="Times New Roman" w:hAnsi="Times New Roman" w:cs="Times New Roman"/>
                <w:sz w:val="20"/>
                <w:szCs w:val="20"/>
              </w:rPr>
              <w:t>31,4</w:t>
            </w:r>
          </w:p>
        </w:tc>
      </w:tr>
    </w:tbl>
    <w:p w:rsidR="00487810" w:rsidRPr="0032481A" w:rsidRDefault="00487810" w:rsidP="00487810">
      <w:pPr>
        <w:jc w:val="center"/>
        <w:rPr>
          <w:sz w:val="24"/>
          <w:szCs w:val="24"/>
          <w:highlight w:val="yellow"/>
        </w:rPr>
      </w:pPr>
    </w:p>
    <w:p w:rsidR="00487810" w:rsidRDefault="00487810" w:rsidP="002C72D9">
      <w:pPr>
        <w:ind w:firstLine="709"/>
        <w:jc w:val="both"/>
        <w:rPr>
          <w:sz w:val="24"/>
          <w:szCs w:val="24"/>
        </w:rPr>
      </w:pPr>
      <w:r w:rsidRPr="009E66DE">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10375" w:type="dxa"/>
        <w:tblLook w:val="04A0" w:firstRow="1" w:lastRow="0" w:firstColumn="1" w:lastColumn="0" w:noHBand="0" w:noVBand="1"/>
      </w:tblPr>
      <w:tblGrid>
        <w:gridCol w:w="3510"/>
        <w:gridCol w:w="1125"/>
        <w:gridCol w:w="988"/>
        <w:gridCol w:w="1125"/>
        <w:gridCol w:w="983"/>
        <w:gridCol w:w="795"/>
        <w:gridCol w:w="1021"/>
        <w:gridCol w:w="828"/>
      </w:tblGrid>
      <w:tr w:rsidR="00487810" w:rsidRPr="0032481A" w:rsidTr="00AD10D7">
        <w:tc>
          <w:tcPr>
            <w:tcW w:w="3510" w:type="dxa"/>
            <w:vMerge w:val="restart"/>
          </w:tcPr>
          <w:p w:rsidR="00487810" w:rsidRPr="009E66DE" w:rsidRDefault="00487810" w:rsidP="00C62F80">
            <w:pPr>
              <w:jc w:val="center"/>
              <w:rPr>
                <w:rFonts w:ascii="Times New Roman" w:hAnsi="Times New Roman" w:cs="Times New Roman"/>
                <w:sz w:val="20"/>
                <w:szCs w:val="20"/>
              </w:rPr>
            </w:pPr>
            <w:r w:rsidRPr="009E66DE">
              <w:rPr>
                <w:rFonts w:ascii="Times New Roman" w:hAnsi="Times New Roman" w:cs="Times New Roman"/>
                <w:sz w:val="20"/>
                <w:szCs w:val="20"/>
              </w:rPr>
              <w:t>Наименование структурного элемента программы</w:t>
            </w:r>
          </w:p>
        </w:tc>
        <w:tc>
          <w:tcPr>
            <w:tcW w:w="1125" w:type="dxa"/>
            <w:vMerge w:val="restart"/>
          </w:tcPr>
          <w:p w:rsidR="00487810" w:rsidRPr="009E66DE" w:rsidRDefault="00487810"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988" w:type="dxa"/>
            <w:vMerge w:val="restart"/>
          </w:tcPr>
          <w:p w:rsidR="00487810" w:rsidRPr="009E66DE" w:rsidRDefault="00487810"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2027</w:t>
            </w:r>
            <w:r w:rsidR="002C72D9">
              <w:rPr>
                <w:rFonts w:ascii="Times New Roman" w:hAnsi="Times New Roman" w:cs="Times New Roman"/>
                <w:sz w:val="20"/>
                <w:szCs w:val="20"/>
              </w:rPr>
              <w:t>, тыс. руб.</w:t>
            </w:r>
          </w:p>
        </w:tc>
        <w:tc>
          <w:tcPr>
            <w:tcW w:w="1125" w:type="dxa"/>
            <w:vMerge w:val="restart"/>
          </w:tcPr>
          <w:p w:rsidR="00487810" w:rsidRPr="009E66DE" w:rsidRDefault="00487810"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2028</w:t>
            </w:r>
            <w:r w:rsidR="002C72D9">
              <w:rPr>
                <w:rFonts w:ascii="Times New Roman" w:hAnsi="Times New Roman" w:cs="Times New Roman"/>
                <w:sz w:val="20"/>
                <w:szCs w:val="20"/>
              </w:rPr>
              <w:t>,  тыс. руб.</w:t>
            </w:r>
          </w:p>
        </w:tc>
        <w:tc>
          <w:tcPr>
            <w:tcW w:w="3627" w:type="dxa"/>
            <w:gridSpan w:val="4"/>
          </w:tcPr>
          <w:p w:rsidR="00487810" w:rsidRPr="00DB1B7A" w:rsidRDefault="00487810" w:rsidP="00C62F80">
            <w:pPr>
              <w:jc w:val="center"/>
              <w:rPr>
                <w:rFonts w:ascii="Times New Roman" w:hAnsi="Times New Roman" w:cs="Times New Roman"/>
                <w:sz w:val="20"/>
                <w:szCs w:val="20"/>
              </w:rPr>
            </w:pPr>
            <w:r w:rsidRPr="00DB1B7A">
              <w:rPr>
                <w:rFonts w:ascii="Times New Roman" w:hAnsi="Times New Roman" w:cs="Times New Roman"/>
                <w:sz w:val="20"/>
                <w:szCs w:val="20"/>
              </w:rPr>
              <w:t>Отклонение</w:t>
            </w:r>
          </w:p>
        </w:tc>
      </w:tr>
      <w:tr w:rsidR="00487810" w:rsidRPr="0032481A" w:rsidTr="00AD10D7">
        <w:tc>
          <w:tcPr>
            <w:tcW w:w="3510" w:type="dxa"/>
            <w:vMerge/>
          </w:tcPr>
          <w:p w:rsidR="00487810" w:rsidRPr="009E66DE" w:rsidRDefault="00487810" w:rsidP="00C62F80">
            <w:pPr>
              <w:jc w:val="center"/>
              <w:rPr>
                <w:rFonts w:ascii="Times New Roman" w:hAnsi="Times New Roman" w:cs="Times New Roman"/>
                <w:sz w:val="20"/>
                <w:szCs w:val="20"/>
              </w:rPr>
            </w:pPr>
          </w:p>
        </w:tc>
        <w:tc>
          <w:tcPr>
            <w:tcW w:w="1125" w:type="dxa"/>
            <w:vMerge/>
          </w:tcPr>
          <w:p w:rsidR="00487810" w:rsidRPr="009E66DE" w:rsidRDefault="00487810" w:rsidP="00C62F80">
            <w:pPr>
              <w:jc w:val="center"/>
              <w:rPr>
                <w:rFonts w:ascii="Times New Roman" w:hAnsi="Times New Roman" w:cs="Times New Roman"/>
                <w:sz w:val="20"/>
                <w:szCs w:val="20"/>
              </w:rPr>
            </w:pPr>
          </w:p>
        </w:tc>
        <w:tc>
          <w:tcPr>
            <w:tcW w:w="988" w:type="dxa"/>
            <w:vMerge/>
          </w:tcPr>
          <w:p w:rsidR="00487810" w:rsidRPr="009E66DE" w:rsidRDefault="00487810" w:rsidP="00C62F80">
            <w:pPr>
              <w:jc w:val="center"/>
              <w:rPr>
                <w:rFonts w:ascii="Times New Roman" w:hAnsi="Times New Roman" w:cs="Times New Roman"/>
                <w:sz w:val="20"/>
                <w:szCs w:val="20"/>
              </w:rPr>
            </w:pPr>
          </w:p>
        </w:tc>
        <w:tc>
          <w:tcPr>
            <w:tcW w:w="1125" w:type="dxa"/>
            <w:vMerge/>
          </w:tcPr>
          <w:p w:rsidR="00487810" w:rsidRPr="009E66DE" w:rsidRDefault="00487810" w:rsidP="00C62F80">
            <w:pPr>
              <w:jc w:val="center"/>
              <w:rPr>
                <w:rFonts w:ascii="Times New Roman" w:hAnsi="Times New Roman" w:cs="Times New Roman"/>
                <w:sz w:val="20"/>
                <w:szCs w:val="20"/>
              </w:rPr>
            </w:pPr>
          </w:p>
        </w:tc>
        <w:tc>
          <w:tcPr>
            <w:tcW w:w="1778" w:type="dxa"/>
            <w:gridSpan w:val="2"/>
          </w:tcPr>
          <w:p w:rsidR="00487810" w:rsidRPr="00DB1B7A" w:rsidRDefault="00487810" w:rsidP="00C62F80">
            <w:pPr>
              <w:jc w:val="center"/>
              <w:rPr>
                <w:rFonts w:ascii="Times New Roman" w:hAnsi="Times New Roman" w:cs="Times New Roman"/>
                <w:sz w:val="20"/>
                <w:szCs w:val="20"/>
              </w:rPr>
            </w:pPr>
            <w:r w:rsidRPr="00DB1B7A">
              <w:rPr>
                <w:rFonts w:ascii="Times New Roman" w:hAnsi="Times New Roman" w:cs="Times New Roman"/>
                <w:sz w:val="20"/>
                <w:szCs w:val="20"/>
              </w:rPr>
              <w:t>2027/2026</w:t>
            </w:r>
          </w:p>
        </w:tc>
        <w:tc>
          <w:tcPr>
            <w:tcW w:w="1849" w:type="dxa"/>
            <w:gridSpan w:val="2"/>
          </w:tcPr>
          <w:p w:rsidR="00487810" w:rsidRPr="00DB1B7A" w:rsidRDefault="00487810" w:rsidP="00C62F80">
            <w:pPr>
              <w:jc w:val="center"/>
              <w:rPr>
                <w:rFonts w:ascii="Times New Roman" w:hAnsi="Times New Roman" w:cs="Times New Roman"/>
                <w:sz w:val="20"/>
                <w:szCs w:val="20"/>
              </w:rPr>
            </w:pPr>
            <w:r w:rsidRPr="00DB1B7A">
              <w:rPr>
                <w:rFonts w:ascii="Times New Roman" w:hAnsi="Times New Roman" w:cs="Times New Roman"/>
                <w:sz w:val="20"/>
                <w:szCs w:val="20"/>
              </w:rPr>
              <w:t>2028/2027</w:t>
            </w:r>
          </w:p>
        </w:tc>
      </w:tr>
      <w:tr w:rsidR="00487810" w:rsidRPr="0032481A" w:rsidTr="00AD10D7">
        <w:trPr>
          <w:trHeight w:val="254"/>
        </w:trPr>
        <w:tc>
          <w:tcPr>
            <w:tcW w:w="3510" w:type="dxa"/>
            <w:vMerge/>
          </w:tcPr>
          <w:p w:rsidR="00487810" w:rsidRPr="009E66DE" w:rsidRDefault="00487810" w:rsidP="00C62F80">
            <w:pPr>
              <w:jc w:val="center"/>
              <w:rPr>
                <w:rFonts w:ascii="Times New Roman" w:hAnsi="Times New Roman" w:cs="Times New Roman"/>
                <w:sz w:val="20"/>
                <w:szCs w:val="20"/>
              </w:rPr>
            </w:pPr>
          </w:p>
        </w:tc>
        <w:tc>
          <w:tcPr>
            <w:tcW w:w="1125" w:type="dxa"/>
            <w:vMerge/>
          </w:tcPr>
          <w:p w:rsidR="00487810" w:rsidRPr="009E66DE" w:rsidRDefault="00487810" w:rsidP="00C62F80">
            <w:pPr>
              <w:jc w:val="center"/>
              <w:rPr>
                <w:rFonts w:ascii="Times New Roman" w:hAnsi="Times New Roman" w:cs="Times New Roman"/>
                <w:sz w:val="20"/>
                <w:szCs w:val="20"/>
              </w:rPr>
            </w:pPr>
          </w:p>
        </w:tc>
        <w:tc>
          <w:tcPr>
            <w:tcW w:w="988" w:type="dxa"/>
            <w:vMerge/>
          </w:tcPr>
          <w:p w:rsidR="00487810" w:rsidRPr="009E66DE" w:rsidRDefault="00487810" w:rsidP="00C62F80">
            <w:pPr>
              <w:jc w:val="center"/>
              <w:rPr>
                <w:rFonts w:ascii="Times New Roman" w:hAnsi="Times New Roman" w:cs="Times New Roman"/>
                <w:sz w:val="20"/>
                <w:szCs w:val="20"/>
              </w:rPr>
            </w:pPr>
          </w:p>
        </w:tc>
        <w:tc>
          <w:tcPr>
            <w:tcW w:w="1125" w:type="dxa"/>
            <w:vMerge/>
          </w:tcPr>
          <w:p w:rsidR="00487810" w:rsidRPr="009E66DE" w:rsidRDefault="00487810" w:rsidP="00C62F80">
            <w:pPr>
              <w:jc w:val="center"/>
              <w:rPr>
                <w:rFonts w:ascii="Times New Roman" w:hAnsi="Times New Roman" w:cs="Times New Roman"/>
                <w:sz w:val="20"/>
                <w:szCs w:val="20"/>
              </w:rPr>
            </w:pPr>
          </w:p>
        </w:tc>
        <w:tc>
          <w:tcPr>
            <w:tcW w:w="983" w:type="dxa"/>
          </w:tcPr>
          <w:p w:rsidR="00487810" w:rsidRPr="008F30FA"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5" w:type="dxa"/>
          </w:tcPr>
          <w:p w:rsidR="00487810" w:rsidRPr="008F30FA" w:rsidRDefault="00487810" w:rsidP="00C62F80">
            <w:pPr>
              <w:jc w:val="center"/>
              <w:rPr>
                <w:rFonts w:ascii="Times New Roman" w:hAnsi="Times New Roman" w:cs="Times New Roman"/>
                <w:sz w:val="20"/>
                <w:szCs w:val="20"/>
              </w:rPr>
            </w:pPr>
            <w:r w:rsidRPr="008F30FA">
              <w:rPr>
                <w:rFonts w:ascii="Times New Roman" w:hAnsi="Times New Roman" w:cs="Times New Roman"/>
                <w:sz w:val="20"/>
                <w:szCs w:val="20"/>
              </w:rPr>
              <w:t>%</w:t>
            </w:r>
          </w:p>
        </w:tc>
        <w:tc>
          <w:tcPr>
            <w:tcW w:w="1021" w:type="dxa"/>
          </w:tcPr>
          <w:p w:rsidR="00487810" w:rsidRPr="008F30FA"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8" w:type="dxa"/>
          </w:tcPr>
          <w:p w:rsidR="00487810" w:rsidRPr="008F30FA" w:rsidRDefault="00487810" w:rsidP="00C62F80">
            <w:pPr>
              <w:jc w:val="center"/>
              <w:rPr>
                <w:rFonts w:ascii="Times New Roman" w:hAnsi="Times New Roman" w:cs="Times New Roman"/>
                <w:sz w:val="20"/>
                <w:szCs w:val="20"/>
              </w:rPr>
            </w:pPr>
            <w:r w:rsidRPr="008F30FA">
              <w:rPr>
                <w:rFonts w:ascii="Times New Roman" w:hAnsi="Times New Roman" w:cs="Times New Roman"/>
                <w:sz w:val="20"/>
                <w:szCs w:val="20"/>
              </w:rPr>
              <w:t>%</w:t>
            </w:r>
          </w:p>
        </w:tc>
      </w:tr>
      <w:tr w:rsidR="00487810" w:rsidRPr="0032481A" w:rsidTr="000C5F6F">
        <w:trPr>
          <w:trHeight w:val="64"/>
        </w:trPr>
        <w:tc>
          <w:tcPr>
            <w:tcW w:w="3510"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BD1EB3" w:rsidRDefault="00487810" w:rsidP="00C62F80">
            <w:pPr>
              <w:rPr>
                <w:rFonts w:ascii="Times New Roman" w:hAnsi="Times New Roman" w:cs="Times New Roman"/>
                <w:color w:val="000000"/>
                <w:sz w:val="18"/>
                <w:szCs w:val="18"/>
              </w:rPr>
            </w:pPr>
            <w:r w:rsidRPr="00BD1EB3">
              <w:rPr>
                <w:rFonts w:ascii="Times New Roman" w:hAnsi="Times New Roman" w:cs="Times New Roman"/>
                <w:color w:val="000000"/>
                <w:sz w:val="18"/>
                <w:szCs w:val="18"/>
              </w:rPr>
              <w:t>Под</w:t>
            </w:r>
            <w:r>
              <w:rPr>
                <w:rFonts w:ascii="Times New Roman" w:hAnsi="Times New Roman" w:cs="Times New Roman"/>
                <w:color w:val="000000"/>
                <w:sz w:val="18"/>
                <w:szCs w:val="18"/>
              </w:rPr>
              <w:t>программа «Молодежная политика»</w:t>
            </w:r>
          </w:p>
          <w:p w:rsidR="00487810" w:rsidRPr="00C01B3E" w:rsidRDefault="00487810" w:rsidP="00C62F80">
            <w:pPr>
              <w:rPr>
                <w:rFonts w:ascii="Times New Roman" w:hAnsi="Times New Roman" w:cs="Times New Roman"/>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2D0A49"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400,0</w:t>
            </w:r>
          </w:p>
        </w:tc>
        <w:tc>
          <w:tcPr>
            <w:tcW w:w="988" w:type="dxa"/>
            <w:tcBorders>
              <w:top w:val="single" w:sz="4" w:space="0" w:color="auto"/>
              <w:left w:val="nil"/>
              <w:bottom w:val="single" w:sz="4" w:space="0" w:color="auto"/>
              <w:right w:val="single" w:sz="4" w:space="0" w:color="auto"/>
            </w:tcBorders>
            <w:shd w:val="clear" w:color="000000" w:fill="FFFFFF"/>
            <w:vAlign w:val="center"/>
          </w:tcPr>
          <w:p w:rsidR="00487810" w:rsidRPr="002D0A49"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1125" w:type="dxa"/>
            <w:tcBorders>
              <w:top w:val="single" w:sz="4" w:space="0" w:color="auto"/>
              <w:left w:val="nil"/>
              <w:bottom w:val="single" w:sz="4" w:space="0" w:color="auto"/>
              <w:right w:val="single" w:sz="4" w:space="0" w:color="auto"/>
            </w:tcBorders>
            <w:shd w:val="clear" w:color="000000" w:fill="FFFFFF"/>
            <w:vAlign w:val="center"/>
          </w:tcPr>
          <w:p w:rsidR="00487810" w:rsidRPr="002D0A49"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983" w:type="dxa"/>
            <w:vAlign w:val="center"/>
          </w:tcPr>
          <w:p w:rsidR="00487810" w:rsidRPr="008F30FA" w:rsidRDefault="00487810" w:rsidP="00C62F80">
            <w:pPr>
              <w:jc w:val="right"/>
              <w:rPr>
                <w:rFonts w:ascii="Times New Roman" w:hAnsi="Times New Roman" w:cs="Times New Roman"/>
                <w:sz w:val="20"/>
                <w:szCs w:val="20"/>
              </w:rPr>
            </w:pPr>
            <w:r w:rsidRPr="008F30FA">
              <w:rPr>
                <w:rFonts w:ascii="Times New Roman" w:hAnsi="Times New Roman" w:cs="Times New Roman"/>
                <w:sz w:val="20"/>
                <w:szCs w:val="20"/>
              </w:rPr>
              <w:t>100,0</w:t>
            </w:r>
          </w:p>
        </w:tc>
        <w:tc>
          <w:tcPr>
            <w:tcW w:w="795"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25,0</w:t>
            </w:r>
          </w:p>
        </w:tc>
        <w:tc>
          <w:tcPr>
            <w:tcW w:w="1021"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28"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487810" w:rsidRPr="0032481A" w:rsidTr="000C5F6F">
        <w:trPr>
          <w:trHeight w:val="354"/>
        </w:trPr>
        <w:tc>
          <w:tcPr>
            <w:tcW w:w="3510" w:type="dxa"/>
            <w:tcBorders>
              <w:top w:val="nil"/>
              <w:left w:val="single" w:sz="4" w:space="0" w:color="auto"/>
              <w:bottom w:val="single" w:sz="4" w:space="0" w:color="auto"/>
              <w:right w:val="single" w:sz="4" w:space="0" w:color="auto"/>
            </w:tcBorders>
            <w:shd w:val="clear" w:color="000000" w:fill="FFFFFF"/>
            <w:vAlign w:val="center"/>
          </w:tcPr>
          <w:p w:rsidR="00487810" w:rsidRPr="00C01B3E" w:rsidRDefault="00487810" w:rsidP="00C62F80">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DB1B7A">
              <w:rPr>
                <w:rFonts w:ascii="Times New Roman" w:hAnsi="Times New Roman" w:cs="Times New Roman"/>
                <w:color w:val="000000"/>
                <w:sz w:val="18"/>
                <w:szCs w:val="18"/>
              </w:rPr>
              <w:t>Патриотичес</w:t>
            </w:r>
            <w:r>
              <w:rPr>
                <w:rFonts w:ascii="Times New Roman" w:hAnsi="Times New Roman" w:cs="Times New Roman"/>
                <w:color w:val="000000"/>
                <w:sz w:val="18"/>
                <w:szCs w:val="18"/>
              </w:rPr>
              <w:t>кое воспитание детей и молодежи»</w:t>
            </w:r>
          </w:p>
        </w:tc>
        <w:tc>
          <w:tcPr>
            <w:tcW w:w="1125" w:type="dxa"/>
            <w:tcBorders>
              <w:top w:val="nil"/>
              <w:left w:val="single" w:sz="4" w:space="0" w:color="auto"/>
              <w:bottom w:val="single" w:sz="4" w:space="0" w:color="auto"/>
              <w:right w:val="single" w:sz="4" w:space="0" w:color="auto"/>
            </w:tcBorders>
            <w:shd w:val="clear" w:color="000000" w:fill="FFFFFF"/>
            <w:vAlign w:val="center"/>
          </w:tcPr>
          <w:p w:rsidR="00487810" w:rsidRPr="002D0A49"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988" w:type="dxa"/>
            <w:tcBorders>
              <w:top w:val="nil"/>
              <w:left w:val="nil"/>
              <w:bottom w:val="single" w:sz="4" w:space="0" w:color="auto"/>
              <w:right w:val="single" w:sz="4" w:space="0" w:color="auto"/>
            </w:tcBorders>
            <w:shd w:val="clear" w:color="000000" w:fill="FFFFFF"/>
            <w:vAlign w:val="center"/>
          </w:tcPr>
          <w:p w:rsidR="00487810" w:rsidRPr="002D0A49"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1125" w:type="dxa"/>
            <w:tcBorders>
              <w:top w:val="nil"/>
              <w:left w:val="nil"/>
              <w:bottom w:val="single" w:sz="4" w:space="0" w:color="auto"/>
              <w:right w:val="single" w:sz="4" w:space="0" w:color="auto"/>
            </w:tcBorders>
            <w:shd w:val="clear" w:color="000000" w:fill="FFFFFF"/>
            <w:vAlign w:val="center"/>
          </w:tcPr>
          <w:p w:rsidR="00487810" w:rsidRPr="002D0A49" w:rsidRDefault="00487810"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983"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795"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021"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28"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487810" w:rsidRPr="0032481A" w:rsidTr="00AD10D7">
        <w:trPr>
          <w:trHeight w:val="253"/>
        </w:trPr>
        <w:tc>
          <w:tcPr>
            <w:tcW w:w="3510" w:type="dxa"/>
            <w:tcBorders>
              <w:top w:val="single" w:sz="4" w:space="0" w:color="auto"/>
              <w:left w:val="single" w:sz="4" w:space="0" w:color="auto"/>
              <w:bottom w:val="single" w:sz="4" w:space="0" w:color="auto"/>
              <w:right w:val="single" w:sz="4" w:space="0" w:color="auto"/>
            </w:tcBorders>
            <w:shd w:val="clear" w:color="000000" w:fill="FFFFFF"/>
            <w:vAlign w:val="center"/>
          </w:tcPr>
          <w:p w:rsidR="00487810" w:rsidRPr="009E66DE" w:rsidRDefault="00487810"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125" w:type="dxa"/>
            <w:vAlign w:val="center"/>
          </w:tcPr>
          <w:p w:rsidR="00487810" w:rsidRPr="002D0A49" w:rsidRDefault="00487810" w:rsidP="00C62F80">
            <w:pPr>
              <w:jc w:val="right"/>
              <w:rPr>
                <w:rFonts w:ascii="Times New Roman" w:hAnsi="Times New Roman" w:cs="Times New Roman"/>
                <w:sz w:val="20"/>
                <w:szCs w:val="20"/>
              </w:rPr>
            </w:pPr>
            <w:r>
              <w:rPr>
                <w:rFonts w:ascii="Times New Roman" w:hAnsi="Times New Roman" w:cs="Times New Roman"/>
                <w:sz w:val="20"/>
                <w:szCs w:val="20"/>
              </w:rPr>
              <w:t>500,0</w:t>
            </w:r>
          </w:p>
        </w:tc>
        <w:tc>
          <w:tcPr>
            <w:tcW w:w="988" w:type="dxa"/>
            <w:vAlign w:val="center"/>
          </w:tcPr>
          <w:p w:rsidR="00487810" w:rsidRPr="002D0A49" w:rsidRDefault="00487810" w:rsidP="00C62F80">
            <w:pPr>
              <w:jc w:val="right"/>
              <w:rPr>
                <w:rFonts w:ascii="Times New Roman" w:hAnsi="Times New Roman" w:cs="Times New Roman"/>
                <w:sz w:val="20"/>
                <w:szCs w:val="20"/>
              </w:rPr>
            </w:pPr>
            <w:r>
              <w:rPr>
                <w:rFonts w:ascii="Times New Roman" w:hAnsi="Times New Roman" w:cs="Times New Roman"/>
                <w:sz w:val="20"/>
                <w:szCs w:val="20"/>
              </w:rPr>
              <w:t>600,0</w:t>
            </w:r>
          </w:p>
        </w:tc>
        <w:tc>
          <w:tcPr>
            <w:tcW w:w="1125" w:type="dxa"/>
            <w:vAlign w:val="center"/>
          </w:tcPr>
          <w:p w:rsidR="00487810" w:rsidRPr="002D0A49" w:rsidRDefault="00487810" w:rsidP="00C62F80">
            <w:pPr>
              <w:jc w:val="right"/>
              <w:rPr>
                <w:rFonts w:ascii="Times New Roman" w:hAnsi="Times New Roman" w:cs="Times New Roman"/>
                <w:sz w:val="20"/>
                <w:szCs w:val="20"/>
              </w:rPr>
            </w:pPr>
            <w:r>
              <w:rPr>
                <w:rFonts w:ascii="Times New Roman" w:hAnsi="Times New Roman" w:cs="Times New Roman"/>
                <w:sz w:val="20"/>
                <w:szCs w:val="20"/>
              </w:rPr>
              <w:t>600,0</w:t>
            </w:r>
          </w:p>
        </w:tc>
        <w:tc>
          <w:tcPr>
            <w:tcW w:w="983"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100,0</w:t>
            </w:r>
          </w:p>
        </w:tc>
        <w:tc>
          <w:tcPr>
            <w:tcW w:w="795"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20,0</w:t>
            </w:r>
          </w:p>
        </w:tc>
        <w:tc>
          <w:tcPr>
            <w:tcW w:w="1021"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28" w:type="dxa"/>
            <w:vAlign w:val="center"/>
          </w:tcPr>
          <w:p w:rsidR="00487810" w:rsidRPr="008F30FA" w:rsidRDefault="00487810" w:rsidP="00C62F80">
            <w:pPr>
              <w:jc w:val="right"/>
              <w:rPr>
                <w:rFonts w:ascii="Times New Roman" w:hAnsi="Times New Roman" w:cs="Times New Roman"/>
                <w:sz w:val="20"/>
                <w:szCs w:val="20"/>
              </w:rPr>
            </w:pPr>
            <w:r>
              <w:rPr>
                <w:rFonts w:ascii="Times New Roman" w:hAnsi="Times New Roman" w:cs="Times New Roman"/>
                <w:sz w:val="20"/>
                <w:szCs w:val="20"/>
              </w:rPr>
              <w:t>0,0</w:t>
            </w:r>
          </w:p>
        </w:tc>
      </w:tr>
    </w:tbl>
    <w:p w:rsidR="00487810" w:rsidRDefault="00487810" w:rsidP="00487810">
      <w:pPr>
        <w:rPr>
          <w:b/>
          <w:sz w:val="24"/>
          <w:szCs w:val="24"/>
        </w:rPr>
      </w:pPr>
    </w:p>
    <w:p w:rsidR="00487810" w:rsidRPr="00382255" w:rsidRDefault="00487810" w:rsidP="00487810">
      <w:pPr>
        <w:ind w:firstLine="709"/>
        <w:jc w:val="both"/>
        <w:rPr>
          <w:sz w:val="24"/>
          <w:szCs w:val="24"/>
        </w:rPr>
      </w:pPr>
      <w:r w:rsidRPr="00382255">
        <w:rPr>
          <w:sz w:val="24"/>
          <w:szCs w:val="24"/>
        </w:rPr>
        <w:t xml:space="preserve">Ответственный исполнитель </w:t>
      </w:r>
      <w:r w:rsidR="00AD10D7" w:rsidRPr="00382255">
        <w:rPr>
          <w:sz w:val="24"/>
          <w:szCs w:val="24"/>
        </w:rPr>
        <w:t>МП</w:t>
      </w:r>
      <w:r w:rsidRPr="00382255">
        <w:rPr>
          <w:sz w:val="24"/>
          <w:szCs w:val="24"/>
        </w:rPr>
        <w:t xml:space="preserve"> – Управление образования и молодежной политики администрация Чунского муниципального округа Иркутской области </w:t>
      </w:r>
    </w:p>
    <w:p w:rsidR="00487810" w:rsidRDefault="00AD10D7" w:rsidP="00487810">
      <w:pPr>
        <w:pStyle w:val="ae"/>
        <w:ind w:left="0" w:firstLine="709"/>
        <w:jc w:val="both"/>
        <w:rPr>
          <w:color w:val="000000"/>
          <w:sz w:val="24"/>
          <w:szCs w:val="24"/>
        </w:rPr>
      </w:pPr>
      <w:r w:rsidRPr="00382255">
        <w:rPr>
          <w:color w:val="000000"/>
          <w:sz w:val="24"/>
          <w:szCs w:val="24"/>
        </w:rPr>
        <w:lastRenderedPageBreak/>
        <w:t>Целью МП</w:t>
      </w:r>
      <w:r w:rsidR="00487810" w:rsidRPr="00382255">
        <w:rPr>
          <w:color w:val="000000"/>
          <w:sz w:val="24"/>
          <w:szCs w:val="24"/>
        </w:rPr>
        <w:t xml:space="preserve"> является - обеспечение успешной социализации и эффективной самореализации молодежи</w:t>
      </w:r>
      <w:r w:rsidR="00487810" w:rsidRPr="00416D78">
        <w:rPr>
          <w:color w:val="000000"/>
          <w:sz w:val="24"/>
          <w:szCs w:val="24"/>
        </w:rPr>
        <w:t>, развитие системы патриотического и духовно-нравственного воспитания детей и молодёжи</w:t>
      </w:r>
      <w:r w:rsidR="000C5F6F">
        <w:rPr>
          <w:color w:val="000000"/>
          <w:sz w:val="24"/>
          <w:szCs w:val="24"/>
        </w:rPr>
        <w:t>.</w:t>
      </w:r>
    </w:p>
    <w:p w:rsidR="00487810" w:rsidRDefault="00487810" w:rsidP="00F52B4A">
      <w:pPr>
        <w:pStyle w:val="ae"/>
        <w:ind w:left="0" w:firstLine="709"/>
        <w:jc w:val="both"/>
        <w:rPr>
          <w:bCs/>
          <w:color w:val="000000"/>
          <w:sz w:val="24"/>
          <w:szCs w:val="24"/>
        </w:rPr>
      </w:pPr>
    </w:p>
    <w:p w:rsidR="00A863AE" w:rsidRDefault="00A863AE" w:rsidP="00A863AE">
      <w:pPr>
        <w:pStyle w:val="ae"/>
        <w:widowControl w:val="0"/>
        <w:autoSpaceDE w:val="0"/>
        <w:autoSpaceDN w:val="0"/>
        <w:adjustRightInd w:val="0"/>
        <w:jc w:val="center"/>
        <w:rPr>
          <w:b/>
          <w:color w:val="000000"/>
          <w:sz w:val="24"/>
          <w:szCs w:val="24"/>
        </w:rPr>
      </w:pPr>
      <w:r>
        <w:rPr>
          <w:b/>
          <w:color w:val="000000"/>
          <w:sz w:val="24"/>
          <w:szCs w:val="24"/>
        </w:rPr>
        <w:t xml:space="preserve">МП </w:t>
      </w:r>
      <w:r w:rsidRPr="00B25907">
        <w:rPr>
          <w:b/>
          <w:color w:val="000000"/>
          <w:sz w:val="24"/>
          <w:szCs w:val="24"/>
        </w:rPr>
        <w:t>«Повышение финансовой грамотности населения»</w:t>
      </w:r>
    </w:p>
    <w:p w:rsidR="00A863AE" w:rsidRPr="00A33CC3" w:rsidRDefault="00A863AE" w:rsidP="00A863AE">
      <w:pPr>
        <w:ind w:firstLine="709"/>
        <w:jc w:val="both"/>
        <w:rPr>
          <w:sz w:val="24"/>
          <w:szCs w:val="24"/>
        </w:rPr>
      </w:pPr>
      <w:r w:rsidRPr="00A33CC3">
        <w:rPr>
          <w:sz w:val="24"/>
          <w:szCs w:val="24"/>
        </w:rPr>
        <w:t xml:space="preserve">Проектом бюджета округа расходы бюджета на реализацию </w:t>
      </w:r>
      <w:r>
        <w:rPr>
          <w:sz w:val="24"/>
          <w:szCs w:val="24"/>
        </w:rPr>
        <w:t>МП</w:t>
      </w:r>
      <w:r w:rsidRPr="00A33CC3">
        <w:rPr>
          <w:sz w:val="24"/>
          <w:szCs w:val="24"/>
        </w:rPr>
        <w:t xml:space="preserve"> в 2026-2028 годах </w:t>
      </w:r>
      <w:r w:rsidRPr="00382703">
        <w:rPr>
          <w:sz w:val="24"/>
          <w:szCs w:val="24"/>
        </w:rPr>
        <w:t>запланированы в следующих объемах: на 2026 год – 20,0 тыс. рублей, на 2027 год – 20,0 тыс.</w:t>
      </w:r>
      <w:r>
        <w:rPr>
          <w:sz w:val="24"/>
          <w:szCs w:val="24"/>
        </w:rPr>
        <w:t xml:space="preserve"> рублей, на 2028 год – 20,0</w:t>
      </w:r>
      <w:r w:rsidRPr="00A33CC3">
        <w:rPr>
          <w:sz w:val="24"/>
          <w:szCs w:val="24"/>
        </w:rPr>
        <w:t xml:space="preserve"> тыс. рублей или </w:t>
      </w:r>
      <w:r>
        <w:rPr>
          <w:color w:val="000000" w:themeColor="text1"/>
          <w:sz w:val="24"/>
          <w:szCs w:val="24"/>
        </w:rPr>
        <w:t>0,001%, 0,001 %, 0,001</w:t>
      </w:r>
      <w:r w:rsidRPr="00A33CC3">
        <w:rPr>
          <w:color w:val="000000" w:themeColor="text1"/>
          <w:sz w:val="24"/>
          <w:szCs w:val="24"/>
        </w:rPr>
        <w:t xml:space="preserve"> % </w:t>
      </w:r>
      <w:r w:rsidRPr="00A33CC3">
        <w:rPr>
          <w:sz w:val="24"/>
          <w:szCs w:val="24"/>
        </w:rPr>
        <w:t>общего объема расходов бюджета округа</w:t>
      </w:r>
      <w:r w:rsidRPr="00A33CC3">
        <w:rPr>
          <w:color w:val="FF0000"/>
          <w:sz w:val="24"/>
          <w:szCs w:val="24"/>
        </w:rPr>
        <w:t xml:space="preserve"> </w:t>
      </w:r>
      <w:r w:rsidRPr="00A33CC3">
        <w:rPr>
          <w:sz w:val="24"/>
          <w:szCs w:val="24"/>
        </w:rPr>
        <w:t xml:space="preserve">соответственно. </w:t>
      </w:r>
    </w:p>
    <w:p w:rsidR="00A863AE" w:rsidRPr="00A33CC3" w:rsidRDefault="00A863AE" w:rsidP="00A863AE">
      <w:pPr>
        <w:ind w:firstLine="709"/>
        <w:jc w:val="both"/>
        <w:rPr>
          <w:color w:val="000000" w:themeColor="text1"/>
          <w:sz w:val="24"/>
          <w:szCs w:val="24"/>
        </w:rPr>
      </w:pPr>
      <w:r w:rsidRPr="00A33CC3">
        <w:rPr>
          <w:color w:val="000000" w:themeColor="text1"/>
          <w:sz w:val="24"/>
          <w:szCs w:val="24"/>
        </w:rPr>
        <w:t xml:space="preserve">Мероприятия </w:t>
      </w:r>
      <w:r>
        <w:rPr>
          <w:color w:val="000000" w:themeColor="text1"/>
          <w:sz w:val="24"/>
          <w:szCs w:val="24"/>
        </w:rPr>
        <w:t>МП</w:t>
      </w:r>
      <w:r w:rsidRPr="00A33CC3">
        <w:rPr>
          <w:color w:val="000000" w:themeColor="text1"/>
          <w:sz w:val="24"/>
          <w:szCs w:val="24"/>
        </w:rPr>
        <w:t xml:space="preserve"> планируется финансировать за счет средств бюджета округа. </w:t>
      </w:r>
    </w:p>
    <w:p w:rsidR="00A863AE" w:rsidRPr="00C01B3E" w:rsidRDefault="00A863AE" w:rsidP="002C72D9">
      <w:pPr>
        <w:ind w:firstLine="709"/>
        <w:jc w:val="both"/>
        <w:rPr>
          <w:sz w:val="24"/>
          <w:szCs w:val="24"/>
        </w:rPr>
      </w:pPr>
      <w:r w:rsidRPr="00382703">
        <w:rPr>
          <w:sz w:val="24"/>
          <w:szCs w:val="24"/>
        </w:rPr>
        <w:t xml:space="preserve">Финансовое обеспечение реализации </w:t>
      </w:r>
      <w:r>
        <w:rPr>
          <w:sz w:val="24"/>
          <w:szCs w:val="24"/>
        </w:rPr>
        <w:t>МП</w:t>
      </w:r>
      <w:r w:rsidRPr="00382703">
        <w:rPr>
          <w:sz w:val="24"/>
          <w:szCs w:val="24"/>
        </w:rPr>
        <w:t xml:space="preserve"> на 2026 год предусмотрено в объеме 20,0 тыс. рублей, </w:t>
      </w:r>
      <w:r>
        <w:rPr>
          <w:sz w:val="24"/>
          <w:szCs w:val="24"/>
        </w:rPr>
        <w:t xml:space="preserve">что соответствует </w:t>
      </w:r>
      <w:r w:rsidRPr="00382703">
        <w:rPr>
          <w:sz w:val="24"/>
          <w:szCs w:val="24"/>
        </w:rPr>
        <w:t xml:space="preserve">объему финансирования 2025 года. </w:t>
      </w:r>
    </w:p>
    <w:tbl>
      <w:tblPr>
        <w:tblStyle w:val="11"/>
        <w:tblW w:w="0" w:type="auto"/>
        <w:tblLook w:val="04A0" w:firstRow="1" w:lastRow="0" w:firstColumn="1" w:lastColumn="0" w:noHBand="0" w:noVBand="1"/>
      </w:tblPr>
      <w:tblGrid>
        <w:gridCol w:w="4871"/>
        <w:gridCol w:w="1404"/>
        <w:gridCol w:w="1405"/>
        <w:gridCol w:w="1264"/>
        <w:gridCol w:w="1370"/>
      </w:tblGrid>
      <w:tr w:rsidR="00A863AE" w:rsidRPr="0032481A" w:rsidTr="000C5F6F">
        <w:tc>
          <w:tcPr>
            <w:tcW w:w="4871" w:type="dxa"/>
            <w:vMerge w:val="restart"/>
          </w:tcPr>
          <w:p w:rsidR="00A863AE" w:rsidRPr="00382703" w:rsidRDefault="00A863AE" w:rsidP="00C62F80">
            <w:pPr>
              <w:jc w:val="both"/>
              <w:rPr>
                <w:rFonts w:ascii="Times New Roman" w:hAnsi="Times New Roman" w:cs="Times New Roman"/>
                <w:sz w:val="20"/>
                <w:szCs w:val="20"/>
              </w:rPr>
            </w:pPr>
            <w:r w:rsidRPr="00382703">
              <w:rPr>
                <w:rFonts w:ascii="Times New Roman" w:hAnsi="Times New Roman" w:cs="Times New Roman"/>
                <w:sz w:val="20"/>
                <w:szCs w:val="20"/>
              </w:rPr>
              <w:t>Наименование структурного элемента программы</w:t>
            </w:r>
          </w:p>
        </w:tc>
        <w:tc>
          <w:tcPr>
            <w:tcW w:w="1404" w:type="dxa"/>
            <w:vMerge w:val="restart"/>
          </w:tcPr>
          <w:p w:rsidR="00A863AE" w:rsidRPr="00382703" w:rsidRDefault="00A863AE" w:rsidP="002C72D9">
            <w:pPr>
              <w:jc w:val="center"/>
              <w:rPr>
                <w:rFonts w:ascii="Times New Roman" w:hAnsi="Times New Roman" w:cs="Times New Roman"/>
                <w:sz w:val="20"/>
                <w:szCs w:val="20"/>
              </w:rPr>
            </w:pPr>
            <w:r w:rsidRPr="00382703">
              <w:rPr>
                <w:rFonts w:ascii="Times New Roman" w:hAnsi="Times New Roman" w:cs="Times New Roman"/>
                <w:sz w:val="20"/>
                <w:szCs w:val="20"/>
              </w:rPr>
              <w:t>Бюджет 2025</w:t>
            </w:r>
            <w:r w:rsidR="002C72D9">
              <w:rPr>
                <w:rFonts w:ascii="Times New Roman" w:hAnsi="Times New Roman" w:cs="Times New Roman"/>
                <w:sz w:val="20"/>
                <w:szCs w:val="20"/>
              </w:rPr>
              <w:t>, тыс. руб.</w:t>
            </w:r>
          </w:p>
        </w:tc>
        <w:tc>
          <w:tcPr>
            <w:tcW w:w="1405" w:type="dxa"/>
            <w:vMerge w:val="restart"/>
          </w:tcPr>
          <w:p w:rsidR="00A863AE" w:rsidRPr="00382703" w:rsidRDefault="00A863AE" w:rsidP="002C72D9">
            <w:pPr>
              <w:jc w:val="center"/>
              <w:rPr>
                <w:rFonts w:ascii="Times New Roman" w:hAnsi="Times New Roman" w:cs="Times New Roman"/>
                <w:sz w:val="20"/>
                <w:szCs w:val="20"/>
              </w:rPr>
            </w:pPr>
            <w:r w:rsidRPr="00382703">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2634" w:type="dxa"/>
            <w:gridSpan w:val="2"/>
          </w:tcPr>
          <w:p w:rsidR="00A863AE" w:rsidRPr="00C01B3E" w:rsidRDefault="00A863AE" w:rsidP="00C62F80">
            <w:pPr>
              <w:jc w:val="center"/>
              <w:rPr>
                <w:rFonts w:ascii="Times New Roman" w:hAnsi="Times New Roman" w:cs="Times New Roman"/>
                <w:sz w:val="20"/>
                <w:szCs w:val="20"/>
              </w:rPr>
            </w:pPr>
            <w:r w:rsidRPr="00382703">
              <w:rPr>
                <w:rFonts w:ascii="Times New Roman" w:hAnsi="Times New Roman" w:cs="Times New Roman"/>
                <w:sz w:val="20"/>
                <w:szCs w:val="20"/>
              </w:rPr>
              <w:t>Отклонение</w:t>
            </w:r>
          </w:p>
        </w:tc>
      </w:tr>
      <w:tr w:rsidR="00A863AE" w:rsidRPr="0032481A" w:rsidTr="000C5F6F">
        <w:trPr>
          <w:trHeight w:val="70"/>
        </w:trPr>
        <w:tc>
          <w:tcPr>
            <w:tcW w:w="4871" w:type="dxa"/>
            <w:vMerge/>
          </w:tcPr>
          <w:p w:rsidR="00A863AE" w:rsidRPr="00C01B3E" w:rsidRDefault="00A863AE" w:rsidP="00C62F80">
            <w:pPr>
              <w:jc w:val="both"/>
              <w:rPr>
                <w:rFonts w:ascii="Times New Roman" w:hAnsi="Times New Roman" w:cs="Times New Roman"/>
                <w:sz w:val="20"/>
                <w:szCs w:val="20"/>
              </w:rPr>
            </w:pPr>
          </w:p>
        </w:tc>
        <w:tc>
          <w:tcPr>
            <w:tcW w:w="1404" w:type="dxa"/>
            <w:vMerge/>
          </w:tcPr>
          <w:p w:rsidR="00A863AE" w:rsidRPr="00C01B3E" w:rsidRDefault="00A863AE" w:rsidP="00C62F80">
            <w:pPr>
              <w:jc w:val="both"/>
              <w:rPr>
                <w:rFonts w:ascii="Times New Roman" w:hAnsi="Times New Roman" w:cs="Times New Roman"/>
                <w:sz w:val="20"/>
                <w:szCs w:val="20"/>
              </w:rPr>
            </w:pPr>
          </w:p>
        </w:tc>
        <w:tc>
          <w:tcPr>
            <w:tcW w:w="1405" w:type="dxa"/>
            <w:vMerge/>
          </w:tcPr>
          <w:p w:rsidR="00A863AE" w:rsidRPr="00C01B3E" w:rsidRDefault="00A863AE" w:rsidP="00C62F80">
            <w:pPr>
              <w:jc w:val="both"/>
              <w:rPr>
                <w:rFonts w:ascii="Times New Roman" w:hAnsi="Times New Roman" w:cs="Times New Roman"/>
                <w:sz w:val="20"/>
                <w:szCs w:val="20"/>
              </w:rPr>
            </w:pPr>
          </w:p>
        </w:tc>
        <w:tc>
          <w:tcPr>
            <w:tcW w:w="1264" w:type="dxa"/>
          </w:tcPr>
          <w:p w:rsidR="00A863AE" w:rsidRPr="00C01B3E"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370" w:type="dxa"/>
          </w:tcPr>
          <w:p w:rsidR="00A863AE" w:rsidRPr="00C01B3E" w:rsidRDefault="00A863AE" w:rsidP="00C62F80">
            <w:pPr>
              <w:jc w:val="center"/>
              <w:rPr>
                <w:rFonts w:ascii="Times New Roman" w:hAnsi="Times New Roman" w:cs="Times New Roman"/>
                <w:sz w:val="20"/>
                <w:szCs w:val="20"/>
              </w:rPr>
            </w:pPr>
            <w:r w:rsidRPr="00C01B3E">
              <w:rPr>
                <w:rFonts w:ascii="Times New Roman" w:hAnsi="Times New Roman" w:cs="Times New Roman"/>
                <w:sz w:val="20"/>
                <w:szCs w:val="20"/>
              </w:rPr>
              <w:t>%</w:t>
            </w:r>
          </w:p>
        </w:tc>
      </w:tr>
      <w:tr w:rsidR="00A863AE" w:rsidRPr="0032481A" w:rsidTr="000C5F6F">
        <w:trPr>
          <w:trHeight w:val="294"/>
        </w:trPr>
        <w:tc>
          <w:tcPr>
            <w:tcW w:w="4871"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rPr>
                <w:rFonts w:ascii="Times New Roman" w:hAnsi="Times New Roman" w:cs="Times New Roman"/>
                <w:color w:val="000000"/>
                <w:sz w:val="18"/>
                <w:szCs w:val="18"/>
              </w:rPr>
            </w:pPr>
            <w:r w:rsidRPr="00BB4A1F">
              <w:rPr>
                <w:rFonts w:ascii="Times New Roman" w:hAnsi="Times New Roman" w:cs="Times New Roman"/>
                <w:color w:val="000000"/>
                <w:sz w:val="18"/>
                <w:szCs w:val="18"/>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404" w:type="dxa"/>
            <w:vAlign w:val="center"/>
          </w:tcPr>
          <w:p w:rsidR="00A863AE" w:rsidRPr="00DB1B7A" w:rsidRDefault="00A863AE" w:rsidP="00C62F80">
            <w:pPr>
              <w:jc w:val="right"/>
              <w:rPr>
                <w:rFonts w:ascii="Times New Roman" w:hAnsi="Times New Roman" w:cs="Times New Roman"/>
                <w:sz w:val="20"/>
                <w:szCs w:val="20"/>
              </w:rPr>
            </w:pPr>
            <w:r>
              <w:rPr>
                <w:rFonts w:ascii="Times New Roman" w:hAnsi="Times New Roman" w:cs="Times New Roman"/>
                <w:sz w:val="20"/>
                <w:szCs w:val="20"/>
              </w:rPr>
              <w:t>20,0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264" w:type="dxa"/>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370" w:type="dxa"/>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A863AE" w:rsidRPr="0032481A" w:rsidTr="000C5F6F">
        <w:trPr>
          <w:trHeight w:val="262"/>
        </w:trPr>
        <w:tc>
          <w:tcPr>
            <w:tcW w:w="4871"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20,0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264" w:type="dxa"/>
            <w:tcBorders>
              <w:top w:val="single" w:sz="4" w:space="0" w:color="auto"/>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370" w:type="dxa"/>
            <w:tcBorders>
              <w:top w:val="single" w:sz="4" w:space="0" w:color="auto"/>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r>
    </w:tbl>
    <w:p w:rsidR="00A863AE" w:rsidRPr="0032481A" w:rsidRDefault="00A863AE" w:rsidP="00A863AE">
      <w:pPr>
        <w:jc w:val="center"/>
        <w:rPr>
          <w:sz w:val="24"/>
          <w:szCs w:val="24"/>
          <w:highlight w:val="yellow"/>
        </w:rPr>
      </w:pPr>
    </w:p>
    <w:p w:rsidR="00A863AE" w:rsidRPr="009E66DE" w:rsidRDefault="00A863AE" w:rsidP="002C72D9">
      <w:pPr>
        <w:ind w:firstLine="709"/>
        <w:jc w:val="both"/>
        <w:rPr>
          <w:sz w:val="24"/>
          <w:szCs w:val="24"/>
        </w:rPr>
      </w:pPr>
      <w:r w:rsidRPr="009E66DE">
        <w:rPr>
          <w:sz w:val="24"/>
          <w:szCs w:val="24"/>
        </w:rPr>
        <w:t xml:space="preserve">В соответствии с представленным проектом бюджета Чунского округа и </w:t>
      </w:r>
      <w:r w:rsidR="007A59B5">
        <w:rPr>
          <w:sz w:val="24"/>
          <w:szCs w:val="24"/>
        </w:rPr>
        <w:t>МП</w:t>
      </w:r>
      <w:r w:rsidRPr="009E66DE">
        <w:rPr>
          <w:sz w:val="24"/>
          <w:szCs w:val="24"/>
        </w:rPr>
        <w:t xml:space="preserve"> бюджетные ассигнования планируется направить на реализацию следующих структурных элементов:</w:t>
      </w:r>
    </w:p>
    <w:tbl>
      <w:tblPr>
        <w:tblStyle w:val="11"/>
        <w:tblW w:w="0" w:type="auto"/>
        <w:tblLook w:val="04A0" w:firstRow="1" w:lastRow="0" w:firstColumn="1" w:lastColumn="0" w:noHBand="0" w:noVBand="1"/>
      </w:tblPr>
      <w:tblGrid>
        <w:gridCol w:w="3510"/>
        <w:gridCol w:w="1125"/>
        <w:gridCol w:w="988"/>
        <w:gridCol w:w="1125"/>
        <w:gridCol w:w="983"/>
        <w:gridCol w:w="795"/>
        <w:gridCol w:w="1021"/>
        <w:gridCol w:w="828"/>
      </w:tblGrid>
      <w:tr w:rsidR="00A863AE" w:rsidRPr="0032481A" w:rsidTr="007A59B5">
        <w:tc>
          <w:tcPr>
            <w:tcW w:w="3510"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Наименование структурного элемента программы</w:t>
            </w:r>
          </w:p>
        </w:tc>
        <w:tc>
          <w:tcPr>
            <w:tcW w:w="1125"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988"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2027</w:t>
            </w:r>
            <w:r w:rsidR="002C72D9">
              <w:rPr>
                <w:rFonts w:ascii="Times New Roman" w:hAnsi="Times New Roman" w:cs="Times New Roman"/>
                <w:sz w:val="20"/>
                <w:szCs w:val="20"/>
              </w:rPr>
              <w:t>, тыс. руб.</w:t>
            </w:r>
          </w:p>
        </w:tc>
        <w:tc>
          <w:tcPr>
            <w:tcW w:w="1125"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2028</w:t>
            </w:r>
            <w:r w:rsidR="002C72D9">
              <w:rPr>
                <w:rFonts w:ascii="Times New Roman" w:hAnsi="Times New Roman" w:cs="Times New Roman"/>
                <w:sz w:val="20"/>
                <w:szCs w:val="20"/>
              </w:rPr>
              <w:t>,  тыс. руб.</w:t>
            </w:r>
          </w:p>
        </w:tc>
        <w:tc>
          <w:tcPr>
            <w:tcW w:w="3627" w:type="dxa"/>
            <w:gridSpan w:val="4"/>
          </w:tcPr>
          <w:p w:rsidR="00A863AE" w:rsidRPr="00DB1B7A" w:rsidRDefault="00A863AE" w:rsidP="00C62F80">
            <w:pPr>
              <w:jc w:val="center"/>
              <w:rPr>
                <w:rFonts w:ascii="Times New Roman" w:hAnsi="Times New Roman" w:cs="Times New Roman"/>
                <w:sz w:val="20"/>
                <w:szCs w:val="20"/>
              </w:rPr>
            </w:pPr>
            <w:r w:rsidRPr="00DB1B7A">
              <w:rPr>
                <w:rFonts w:ascii="Times New Roman" w:hAnsi="Times New Roman" w:cs="Times New Roman"/>
                <w:sz w:val="20"/>
                <w:szCs w:val="20"/>
              </w:rPr>
              <w:t>Отклонение</w:t>
            </w:r>
          </w:p>
        </w:tc>
      </w:tr>
      <w:tr w:rsidR="00A863AE" w:rsidRPr="0032481A" w:rsidTr="007A59B5">
        <w:tc>
          <w:tcPr>
            <w:tcW w:w="3510"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988"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1778" w:type="dxa"/>
            <w:gridSpan w:val="2"/>
          </w:tcPr>
          <w:p w:rsidR="00A863AE" w:rsidRPr="00DB1B7A" w:rsidRDefault="00A863AE" w:rsidP="00C62F80">
            <w:pPr>
              <w:jc w:val="center"/>
              <w:rPr>
                <w:rFonts w:ascii="Times New Roman" w:hAnsi="Times New Roman" w:cs="Times New Roman"/>
                <w:sz w:val="20"/>
                <w:szCs w:val="20"/>
              </w:rPr>
            </w:pPr>
            <w:r w:rsidRPr="00DB1B7A">
              <w:rPr>
                <w:rFonts w:ascii="Times New Roman" w:hAnsi="Times New Roman" w:cs="Times New Roman"/>
                <w:sz w:val="20"/>
                <w:szCs w:val="20"/>
              </w:rPr>
              <w:t>2027/2026</w:t>
            </w:r>
          </w:p>
        </w:tc>
        <w:tc>
          <w:tcPr>
            <w:tcW w:w="1849" w:type="dxa"/>
            <w:gridSpan w:val="2"/>
          </w:tcPr>
          <w:p w:rsidR="00A863AE" w:rsidRPr="00DB1B7A" w:rsidRDefault="00A863AE" w:rsidP="00C62F80">
            <w:pPr>
              <w:jc w:val="center"/>
              <w:rPr>
                <w:rFonts w:ascii="Times New Roman" w:hAnsi="Times New Roman" w:cs="Times New Roman"/>
                <w:sz w:val="20"/>
                <w:szCs w:val="20"/>
              </w:rPr>
            </w:pPr>
            <w:r w:rsidRPr="00DB1B7A">
              <w:rPr>
                <w:rFonts w:ascii="Times New Roman" w:hAnsi="Times New Roman" w:cs="Times New Roman"/>
                <w:sz w:val="20"/>
                <w:szCs w:val="20"/>
              </w:rPr>
              <w:t>2028/2027</w:t>
            </w:r>
          </w:p>
        </w:tc>
      </w:tr>
      <w:tr w:rsidR="00A863AE" w:rsidRPr="0032481A" w:rsidTr="007A59B5">
        <w:trPr>
          <w:trHeight w:val="254"/>
        </w:trPr>
        <w:tc>
          <w:tcPr>
            <w:tcW w:w="3510"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988"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983" w:type="dxa"/>
          </w:tcPr>
          <w:p w:rsidR="00A863AE" w:rsidRPr="008F30FA"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5" w:type="dxa"/>
          </w:tcPr>
          <w:p w:rsidR="00A863AE" w:rsidRPr="008F30FA" w:rsidRDefault="00A863AE" w:rsidP="00C62F80">
            <w:pPr>
              <w:jc w:val="center"/>
              <w:rPr>
                <w:rFonts w:ascii="Times New Roman" w:hAnsi="Times New Roman" w:cs="Times New Roman"/>
                <w:sz w:val="20"/>
                <w:szCs w:val="20"/>
              </w:rPr>
            </w:pPr>
            <w:r w:rsidRPr="008F30FA">
              <w:rPr>
                <w:rFonts w:ascii="Times New Roman" w:hAnsi="Times New Roman" w:cs="Times New Roman"/>
                <w:sz w:val="20"/>
                <w:szCs w:val="20"/>
              </w:rPr>
              <w:t>%</w:t>
            </w:r>
          </w:p>
        </w:tc>
        <w:tc>
          <w:tcPr>
            <w:tcW w:w="1021" w:type="dxa"/>
          </w:tcPr>
          <w:p w:rsidR="00A863AE" w:rsidRPr="008F30FA"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8" w:type="dxa"/>
          </w:tcPr>
          <w:p w:rsidR="00A863AE" w:rsidRPr="008F30FA" w:rsidRDefault="00A863AE" w:rsidP="00C62F80">
            <w:pPr>
              <w:jc w:val="center"/>
              <w:rPr>
                <w:rFonts w:ascii="Times New Roman" w:hAnsi="Times New Roman" w:cs="Times New Roman"/>
                <w:sz w:val="20"/>
                <w:szCs w:val="20"/>
              </w:rPr>
            </w:pPr>
            <w:r w:rsidRPr="008F30FA">
              <w:rPr>
                <w:rFonts w:ascii="Times New Roman" w:hAnsi="Times New Roman" w:cs="Times New Roman"/>
                <w:sz w:val="20"/>
                <w:szCs w:val="20"/>
              </w:rPr>
              <w:t>%</w:t>
            </w:r>
          </w:p>
        </w:tc>
      </w:tr>
      <w:tr w:rsidR="00A863AE" w:rsidRPr="0032481A" w:rsidTr="007A59B5">
        <w:trPr>
          <w:trHeight w:val="468"/>
        </w:trPr>
        <w:tc>
          <w:tcPr>
            <w:tcW w:w="3510"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rPr>
                <w:rFonts w:ascii="Times New Roman" w:hAnsi="Times New Roman" w:cs="Times New Roman"/>
                <w:color w:val="000000"/>
                <w:sz w:val="18"/>
                <w:szCs w:val="18"/>
              </w:rPr>
            </w:pPr>
            <w:r w:rsidRPr="00BB4A1F">
              <w:rPr>
                <w:rFonts w:ascii="Times New Roman" w:hAnsi="Times New Roman" w:cs="Times New Roman"/>
                <w:color w:val="000000"/>
                <w:sz w:val="18"/>
                <w:szCs w:val="18"/>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r w:rsidRPr="00C01B3E">
              <w:rPr>
                <w:rFonts w:ascii="Times New Roman" w:hAnsi="Times New Roman" w:cs="Times New Roman"/>
                <w:color w:val="000000"/>
                <w:sz w:val="18"/>
                <w:szCs w:val="18"/>
              </w:rPr>
              <w:t xml:space="preserve"> </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2D0A49"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988" w:type="dxa"/>
            <w:tcBorders>
              <w:top w:val="single" w:sz="4" w:space="0" w:color="auto"/>
              <w:left w:val="nil"/>
              <w:bottom w:val="single" w:sz="4" w:space="0" w:color="auto"/>
              <w:right w:val="single" w:sz="4" w:space="0" w:color="auto"/>
            </w:tcBorders>
            <w:shd w:val="clear" w:color="000000" w:fill="FFFFFF"/>
            <w:vAlign w:val="center"/>
          </w:tcPr>
          <w:p w:rsidR="00A863AE" w:rsidRPr="002D0A49"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125" w:type="dxa"/>
            <w:tcBorders>
              <w:top w:val="single" w:sz="4" w:space="0" w:color="auto"/>
              <w:left w:val="nil"/>
              <w:bottom w:val="single" w:sz="4" w:space="0" w:color="auto"/>
              <w:right w:val="single" w:sz="4" w:space="0" w:color="auto"/>
            </w:tcBorders>
            <w:shd w:val="clear" w:color="000000" w:fill="FFFFFF"/>
            <w:vAlign w:val="center"/>
          </w:tcPr>
          <w:p w:rsidR="00A863AE" w:rsidRPr="002D0A49"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983"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795"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021"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28"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r>
      <w:tr w:rsidR="00A863AE" w:rsidRPr="0032481A" w:rsidTr="007A59B5">
        <w:trPr>
          <w:trHeight w:val="253"/>
        </w:trPr>
        <w:tc>
          <w:tcPr>
            <w:tcW w:w="3510"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9E66DE" w:rsidRDefault="00A863AE"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125" w:type="dxa"/>
            <w:vAlign w:val="center"/>
          </w:tcPr>
          <w:p w:rsidR="00A863AE" w:rsidRPr="002D0A49" w:rsidRDefault="00A863AE" w:rsidP="00C62F80">
            <w:pPr>
              <w:jc w:val="right"/>
              <w:rPr>
                <w:rFonts w:ascii="Times New Roman" w:hAnsi="Times New Roman" w:cs="Times New Roman"/>
                <w:sz w:val="20"/>
                <w:szCs w:val="20"/>
              </w:rPr>
            </w:pPr>
            <w:r>
              <w:rPr>
                <w:rFonts w:ascii="Times New Roman" w:hAnsi="Times New Roman" w:cs="Times New Roman"/>
                <w:sz w:val="20"/>
                <w:szCs w:val="20"/>
              </w:rPr>
              <w:t>20,0</w:t>
            </w:r>
          </w:p>
        </w:tc>
        <w:tc>
          <w:tcPr>
            <w:tcW w:w="988" w:type="dxa"/>
            <w:vAlign w:val="center"/>
          </w:tcPr>
          <w:p w:rsidR="00A863AE" w:rsidRPr="002D0A49" w:rsidRDefault="00A863AE" w:rsidP="00C62F80">
            <w:pPr>
              <w:jc w:val="right"/>
              <w:rPr>
                <w:rFonts w:ascii="Times New Roman" w:hAnsi="Times New Roman" w:cs="Times New Roman"/>
                <w:sz w:val="20"/>
                <w:szCs w:val="20"/>
              </w:rPr>
            </w:pPr>
            <w:r>
              <w:rPr>
                <w:rFonts w:ascii="Times New Roman" w:hAnsi="Times New Roman" w:cs="Times New Roman"/>
                <w:sz w:val="20"/>
                <w:szCs w:val="20"/>
              </w:rPr>
              <w:t>20,0</w:t>
            </w:r>
          </w:p>
        </w:tc>
        <w:tc>
          <w:tcPr>
            <w:tcW w:w="1125" w:type="dxa"/>
            <w:vAlign w:val="center"/>
          </w:tcPr>
          <w:p w:rsidR="00A863AE" w:rsidRPr="002D0A49" w:rsidRDefault="00A863AE" w:rsidP="00C62F80">
            <w:pPr>
              <w:jc w:val="right"/>
              <w:rPr>
                <w:rFonts w:ascii="Times New Roman" w:hAnsi="Times New Roman" w:cs="Times New Roman"/>
                <w:sz w:val="20"/>
                <w:szCs w:val="20"/>
              </w:rPr>
            </w:pPr>
            <w:r>
              <w:rPr>
                <w:rFonts w:ascii="Times New Roman" w:hAnsi="Times New Roman" w:cs="Times New Roman"/>
                <w:sz w:val="20"/>
                <w:szCs w:val="20"/>
              </w:rPr>
              <w:t>20,0</w:t>
            </w:r>
          </w:p>
        </w:tc>
        <w:tc>
          <w:tcPr>
            <w:tcW w:w="983"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795"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021"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828" w:type="dxa"/>
            <w:vAlign w:val="center"/>
          </w:tcPr>
          <w:p w:rsidR="00A863AE" w:rsidRPr="008F30FA"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r>
    </w:tbl>
    <w:p w:rsidR="00A863AE" w:rsidRDefault="00A863AE" w:rsidP="00A863AE">
      <w:pPr>
        <w:rPr>
          <w:b/>
          <w:sz w:val="24"/>
          <w:szCs w:val="24"/>
        </w:rPr>
      </w:pPr>
    </w:p>
    <w:p w:rsidR="00A863AE" w:rsidRPr="00382255" w:rsidRDefault="00A863AE" w:rsidP="00A863AE">
      <w:pPr>
        <w:ind w:firstLine="709"/>
        <w:jc w:val="both"/>
        <w:rPr>
          <w:sz w:val="24"/>
          <w:szCs w:val="24"/>
        </w:rPr>
      </w:pPr>
      <w:r w:rsidRPr="00382255">
        <w:rPr>
          <w:sz w:val="24"/>
          <w:szCs w:val="24"/>
        </w:rPr>
        <w:t xml:space="preserve">Ответственный исполнитель </w:t>
      </w:r>
      <w:r w:rsidR="007A59B5" w:rsidRPr="00382255">
        <w:rPr>
          <w:sz w:val="24"/>
          <w:szCs w:val="24"/>
        </w:rPr>
        <w:t>МП</w:t>
      </w:r>
      <w:r w:rsidRPr="00382255">
        <w:rPr>
          <w:sz w:val="24"/>
          <w:szCs w:val="24"/>
        </w:rPr>
        <w:t xml:space="preserve"> – администрация Чунского муниципального округа Иркутской области - отдел экономического развития аппарата администрации Чунского муниципального округа Иркутской области.</w:t>
      </w:r>
    </w:p>
    <w:p w:rsidR="00014A6F" w:rsidRDefault="00A863AE" w:rsidP="00014A6F">
      <w:pPr>
        <w:pStyle w:val="ae"/>
        <w:ind w:left="0" w:firstLine="709"/>
        <w:jc w:val="both"/>
        <w:rPr>
          <w:b/>
          <w:color w:val="000000"/>
          <w:sz w:val="24"/>
          <w:szCs w:val="24"/>
        </w:rPr>
      </w:pPr>
      <w:r w:rsidRPr="00382255">
        <w:rPr>
          <w:color w:val="000000"/>
          <w:sz w:val="24"/>
          <w:szCs w:val="24"/>
        </w:rPr>
        <w:t xml:space="preserve">Целью </w:t>
      </w:r>
      <w:r w:rsidR="007A59B5" w:rsidRPr="00382255">
        <w:rPr>
          <w:color w:val="000000"/>
          <w:sz w:val="24"/>
          <w:szCs w:val="24"/>
        </w:rPr>
        <w:t>МП</w:t>
      </w:r>
      <w:r w:rsidRPr="00382255">
        <w:rPr>
          <w:color w:val="000000"/>
          <w:sz w:val="24"/>
          <w:szCs w:val="24"/>
        </w:rPr>
        <w:t xml:space="preserve"> является</w:t>
      </w:r>
      <w:r>
        <w:rPr>
          <w:b/>
          <w:color w:val="000000"/>
          <w:sz w:val="24"/>
          <w:szCs w:val="24"/>
        </w:rPr>
        <w:t xml:space="preserve"> -</w:t>
      </w:r>
      <w:r w:rsidRPr="00BE59FA">
        <w:rPr>
          <w:color w:val="000000"/>
          <w:sz w:val="24"/>
          <w:szCs w:val="24"/>
        </w:rPr>
        <w:t xml:space="preserve"> </w:t>
      </w:r>
      <w:bookmarkStart w:id="1" w:name="_Hlk181701562"/>
      <w:r>
        <w:rPr>
          <w:color w:val="000000"/>
          <w:sz w:val="24"/>
          <w:szCs w:val="24"/>
        </w:rPr>
        <w:t>ф</w:t>
      </w:r>
      <w:r w:rsidRPr="00C8471E">
        <w:rPr>
          <w:color w:val="000000"/>
          <w:sz w:val="24"/>
          <w:szCs w:val="24"/>
        </w:rPr>
        <w:t>ормирование у населения ключевых элементов финансовой культуры, способствующих финансовому благополучию человека, его семьи и общества</w:t>
      </w:r>
      <w:bookmarkEnd w:id="1"/>
      <w:r w:rsidRPr="00C8471E">
        <w:rPr>
          <w:color w:val="000000"/>
          <w:sz w:val="24"/>
          <w:szCs w:val="24"/>
        </w:rPr>
        <w:t xml:space="preserve"> в целом</w:t>
      </w:r>
      <w:r w:rsidRPr="00C8471E">
        <w:rPr>
          <w:b/>
          <w:color w:val="000000"/>
          <w:sz w:val="24"/>
          <w:szCs w:val="24"/>
        </w:rPr>
        <w:t>.</w:t>
      </w:r>
    </w:p>
    <w:p w:rsidR="00014A6F" w:rsidRPr="00014A6F" w:rsidRDefault="00014A6F" w:rsidP="00014A6F">
      <w:pPr>
        <w:pStyle w:val="ae"/>
        <w:ind w:left="0" w:firstLine="709"/>
        <w:jc w:val="both"/>
        <w:rPr>
          <w:b/>
          <w:color w:val="000000"/>
          <w:sz w:val="24"/>
          <w:szCs w:val="24"/>
        </w:rPr>
      </w:pPr>
      <w:r w:rsidRPr="00631AE6">
        <w:rPr>
          <w:sz w:val="24"/>
          <w:szCs w:val="24"/>
        </w:rPr>
        <w:t xml:space="preserve">Программа разработана с учетом приоритетов государственной политики, перспектив социально-экономического развития Чунского муниципального округа Иркутской области, а также в целях реализации задач в сфере повышения финансовой грамотности и формирования финансовой культуры граждан, укрепления системы финансового образования и просвещения, обеспечения прав и интересов потребителей финансовых услуг, финансовой безопасности граждан. </w:t>
      </w:r>
    </w:p>
    <w:p w:rsidR="003D71EE" w:rsidRDefault="003D71EE" w:rsidP="003D71EE">
      <w:pPr>
        <w:pStyle w:val="ae"/>
        <w:spacing w:after="200"/>
        <w:jc w:val="center"/>
        <w:rPr>
          <w:b/>
          <w:color w:val="000000"/>
          <w:sz w:val="24"/>
          <w:szCs w:val="24"/>
        </w:rPr>
      </w:pPr>
    </w:p>
    <w:p w:rsidR="00A863AE" w:rsidRDefault="00A863AE" w:rsidP="003D71EE">
      <w:pPr>
        <w:pStyle w:val="ae"/>
        <w:jc w:val="center"/>
        <w:rPr>
          <w:b/>
          <w:color w:val="000000"/>
          <w:sz w:val="24"/>
          <w:szCs w:val="24"/>
        </w:rPr>
      </w:pPr>
      <w:r>
        <w:rPr>
          <w:b/>
          <w:color w:val="000000"/>
          <w:sz w:val="24"/>
          <w:szCs w:val="24"/>
        </w:rPr>
        <w:t>МП «</w:t>
      </w:r>
      <w:r w:rsidRPr="000675DD">
        <w:rPr>
          <w:b/>
          <w:color w:val="000000"/>
          <w:sz w:val="24"/>
          <w:szCs w:val="24"/>
        </w:rPr>
        <w:t>Комплексные меры профилактики злоупотребления наркотическими средствами, токсичес</w:t>
      </w:r>
      <w:r>
        <w:rPr>
          <w:b/>
          <w:color w:val="000000"/>
          <w:sz w:val="24"/>
          <w:szCs w:val="24"/>
        </w:rPr>
        <w:t xml:space="preserve">кими и психотропными веществами» </w:t>
      </w:r>
    </w:p>
    <w:p w:rsidR="00A863AE" w:rsidRPr="00A33CC3" w:rsidRDefault="00A863AE" w:rsidP="00A863AE">
      <w:pPr>
        <w:ind w:firstLine="709"/>
        <w:jc w:val="both"/>
        <w:rPr>
          <w:sz w:val="24"/>
          <w:szCs w:val="24"/>
        </w:rPr>
      </w:pPr>
      <w:r w:rsidRPr="00281CB7">
        <w:rPr>
          <w:sz w:val="24"/>
          <w:szCs w:val="24"/>
        </w:rPr>
        <w:t xml:space="preserve">Проектом бюджета округа расходы бюджета на реализацию </w:t>
      </w:r>
      <w:r>
        <w:rPr>
          <w:sz w:val="24"/>
          <w:szCs w:val="24"/>
        </w:rPr>
        <w:t>МП</w:t>
      </w:r>
      <w:r w:rsidRPr="00281CB7">
        <w:rPr>
          <w:sz w:val="24"/>
          <w:szCs w:val="24"/>
        </w:rPr>
        <w:t xml:space="preserve"> в 2026-2028 годах запланированы в следующих объемах: на 2026 год – 70,0 тыс. рублей, на 2027 год – 70,0 тыс. рублей, на 2028 год – 70,0 тыс. рублей или </w:t>
      </w:r>
      <w:r w:rsidRPr="00281CB7">
        <w:rPr>
          <w:color w:val="000000" w:themeColor="text1"/>
          <w:sz w:val="24"/>
          <w:szCs w:val="24"/>
        </w:rPr>
        <w:t xml:space="preserve">0,004 %, 0,004 %, 0,004 % </w:t>
      </w:r>
      <w:r w:rsidRPr="00281CB7">
        <w:rPr>
          <w:sz w:val="24"/>
          <w:szCs w:val="24"/>
        </w:rPr>
        <w:t>общего объема расходов бюджета округа</w:t>
      </w:r>
      <w:r w:rsidRPr="00281CB7">
        <w:rPr>
          <w:color w:val="FF0000"/>
          <w:sz w:val="24"/>
          <w:szCs w:val="24"/>
        </w:rPr>
        <w:t xml:space="preserve"> </w:t>
      </w:r>
      <w:r w:rsidRPr="00281CB7">
        <w:rPr>
          <w:sz w:val="24"/>
          <w:szCs w:val="24"/>
        </w:rPr>
        <w:t>соответственно.</w:t>
      </w:r>
      <w:r w:rsidRPr="00A33CC3">
        <w:rPr>
          <w:sz w:val="24"/>
          <w:szCs w:val="24"/>
        </w:rPr>
        <w:t xml:space="preserve"> </w:t>
      </w:r>
    </w:p>
    <w:p w:rsidR="00A863AE" w:rsidRDefault="00A863AE" w:rsidP="00A863AE">
      <w:pPr>
        <w:ind w:firstLine="709"/>
        <w:jc w:val="both"/>
        <w:rPr>
          <w:color w:val="000000" w:themeColor="text1"/>
          <w:sz w:val="24"/>
          <w:szCs w:val="24"/>
        </w:rPr>
      </w:pPr>
      <w:r w:rsidRPr="00A33CC3">
        <w:rPr>
          <w:color w:val="000000" w:themeColor="text1"/>
          <w:sz w:val="24"/>
          <w:szCs w:val="24"/>
        </w:rPr>
        <w:t xml:space="preserve">Мероприятия </w:t>
      </w:r>
      <w:r>
        <w:rPr>
          <w:color w:val="000000" w:themeColor="text1"/>
          <w:sz w:val="24"/>
          <w:szCs w:val="24"/>
        </w:rPr>
        <w:t>МП</w:t>
      </w:r>
      <w:r w:rsidRPr="00A33CC3">
        <w:rPr>
          <w:color w:val="000000" w:themeColor="text1"/>
          <w:sz w:val="24"/>
          <w:szCs w:val="24"/>
        </w:rPr>
        <w:t xml:space="preserve"> планируется финансировать за счет средств бюджета округа. </w:t>
      </w:r>
    </w:p>
    <w:p w:rsidR="00A863AE" w:rsidRDefault="00A863AE" w:rsidP="002C72D9">
      <w:pPr>
        <w:ind w:firstLine="709"/>
        <w:jc w:val="both"/>
        <w:rPr>
          <w:color w:val="000000" w:themeColor="text1"/>
          <w:sz w:val="24"/>
          <w:szCs w:val="24"/>
        </w:rPr>
      </w:pPr>
      <w:r w:rsidRPr="000A5148">
        <w:rPr>
          <w:sz w:val="24"/>
          <w:szCs w:val="24"/>
        </w:rPr>
        <w:t xml:space="preserve">Финансовое обеспечение реализации </w:t>
      </w:r>
      <w:r>
        <w:rPr>
          <w:sz w:val="24"/>
          <w:szCs w:val="24"/>
        </w:rPr>
        <w:t>МП</w:t>
      </w:r>
      <w:r w:rsidRPr="000A5148">
        <w:rPr>
          <w:sz w:val="24"/>
          <w:szCs w:val="24"/>
        </w:rPr>
        <w:t xml:space="preserve"> на 2026 год по сравнению с 2025 годом </w:t>
      </w:r>
      <w:r>
        <w:rPr>
          <w:sz w:val="24"/>
          <w:szCs w:val="24"/>
        </w:rPr>
        <w:t>в целом не</w:t>
      </w:r>
      <w:r w:rsidRPr="000A5148">
        <w:rPr>
          <w:sz w:val="24"/>
          <w:szCs w:val="24"/>
        </w:rPr>
        <w:t xml:space="preserve"> изменилось и предусмотрено в объеме 70,0 тыс. рублей</w:t>
      </w:r>
      <w:r>
        <w:rPr>
          <w:color w:val="000000" w:themeColor="text1"/>
          <w:sz w:val="24"/>
          <w:szCs w:val="24"/>
        </w:rPr>
        <w:t>,</w:t>
      </w:r>
      <w:r w:rsidRPr="000A5148">
        <w:rPr>
          <w:color w:val="000000" w:themeColor="text1"/>
          <w:sz w:val="24"/>
          <w:szCs w:val="24"/>
        </w:rPr>
        <w:t xml:space="preserve"> </w:t>
      </w:r>
      <w:r w:rsidRPr="005B6F3F">
        <w:rPr>
          <w:color w:val="000000" w:themeColor="text1"/>
          <w:sz w:val="24"/>
          <w:szCs w:val="24"/>
        </w:rPr>
        <w:t xml:space="preserve">при этом снижается стоимости реализации одного мероприятия при одновременном увеличении потребности в финансировании другого мероприятия. </w:t>
      </w:r>
    </w:p>
    <w:p w:rsidR="00FB1FEE" w:rsidRPr="00C01B3E" w:rsidRDefault="00FB1FEE" w:rsidP="002C72D9">
      <w:pPr>
        <w:ind w:firstLine="709"/>
        <w:jc w:val="both"/>
        <w:rPr>
          <w:sz w:val="24"/>
          <w:szCs w:val="24"/>
        </w:rPr>
      </w:pPr>
    </w:p>
    <w:tbl>
      <w:tblPr>
        <w:tblStyle w:val="11"/>
        <w:tblW w:w="10156" w:type="dxa"/>
        <w:tblInd w:w="108" w:type="dxa"/>
        <w:tblLook w:val="04A0" w:firstRow="1" w:lastRow="0" w:firstColumn="1" w:lastColumn="0" w:noHBand="0" w:noVBand="1"/>
      </w:tblPr>
      <w:tblGrid>
        <w:gridCol w:w="4820"/>
        <w:gridCol w:w="1559"/>
        <w:gridCol w:w="1404"/>
        <w:gridCol w:w="1263"/>
        <w:gridCol w:w="1110"/>
      </w:tblGrid>
      <w:tr w:rsidR="00A863AE" w:rsidRPr="0032481A" w:rsidTr="00014A6F">
        <w:tc>
          <w:tcPr>
            <w:tcW w:w="4820" w:type="dxa"/>
            <w:vMerge w:val="restart"/>
          </w:tcPr>
          <w:p w:rsidR="00A863AE" w:rsidRPr="00C01B3E" w:rsidRDefault="00A863AE" w:rsidP="00C62F80">
            <w:pPr>
              <w:jc w:val="both"/>
              <w:rPr>
                <w:rFonts w:ascii="Times New Roman" w:hAnsi="Times New Roman" w:cs="Times New Roman"/>
                <w:sz w:val="20"/>
                <w:szCs w:val="20"/>
              </w:rPr>
            </w:pPr>
            <w:r w:rsidRPr="00C01B3E">
              <w:rPr>
                <w:rFonts w:ascii="Times New Roman" w:hAnsi="Times New Roman" w:cs="Times New Roman"/>
                <w:sz w:val="20"/>
                <w:szCs w:val="20"/>
              </w:rPr>
              <w:t>Наименование структурного элемента программы</w:t>
            </w:r>
          </w:p>
        </w:tc>
        <w:tc>
          <w:tcPr>
            <w:tcW w:w="1559" w:type="dxa"/>
            <w:vMerge w:val="restart"/>
          </w:tcPr>
          <w:p w:rsidR="00A863AE" w:rsidRPr="00C01B3E" w:rsidRDefault="00A863AE" w:rsidP="002C72D9">
            <w:pPr>
              <w:jc w:val="center"/>
              <w:rPr>
                <w:rFonts w:ascii="Times New Roman" w:hAnsi="Times New Roman" w:cs="Times New Roman"/>
                <w:sz w:val="20"/>
                <w:szCs w:val="20"/>
              </w:rPr>
            </w:pPr>
            <w:r w:rsidRPr="00C01B3E">
              <w:rPr>
                <w:rFonts w:ascii="Times New Roman" w:hAnsi="Times New Roman" w:cs="Times New Roman"/>
                <w:sz w:val="20"/>
                <w:szCs w:val="20"/>
              </w:rPr>
              <w:t>Бюджет 2025</w:t>
            </w:r>
            <w:r w:rsidR="002C72D9">
              <w:rPr>
                <w:rFonts w:ascii="Times New Roman" w:hAnsi="Times New Roman" w:cs="Times New Roman"/>
                <w:sz w:val="20"/>
                <w:szCs w:val="20"/>
              </w:rPr>
              <w:t>, тыс. руб.</w:t>
            </w:r>
          </w:p>
        </w:tc>
        <w:tc>
          <w:tcPr>
            <w:tcW w:w="1404" w:type="dxa"/>
            <w:vMerge w:val="restart"/>
          </w:tcPr>
          <w:p w:rsidR="00A863AE" w:rsidRPr="00C01B3E" w:rsidRDefault="00A863AE" w:rsidP="002C72D9">
            <w:pPr>
              <w:jc w:val="center"/>
              <w:rPr>
                <w:rFonts w:ascii="Times New Roman" w:hAnsi="Times New Roman" w:cs="Times New Roman"/>
                <w:sz w:val="20"/>
                <w:szCs w:val="20"/>
              </w:rPr>
            </w:pPr>
            <w:r w:rsidRPr="00C01B3E">
              <w:rPr>
                <w:rFonts w:ascii="Times New Roman" w:hAnsi="Times New Roman" w:cs="Times New Roman"/>
                <w:sz w:val="20"/>
                <w:szCs w:val="20"/>
              </w:rPr>
              <w:t>Бюджет 2026</w:t>
            </w:r>
            <w:r w:rsidR="002C72D9">
              <w:rPr>
                <w:rFonts w:ascii="Times New Roman" w:hAnsi="Times New Roman" w:cs="Times New Roman"/>
                <w:sz w:val="20"/>
                <w:szCs w:val="20"/>
              </w:rPr>
              <w:t>, тыс. руб.</w:t>
            </w:r>
          </w:p>
        </w:tc>
        <w:tc>
          <w:tcPr>
            <w:tcW w:w="2373" w:type="dxa"/>
            <w:gridSpan w:val="2"/>
          </w:tcPr>
          <w:p w:rsidR="00A863AE" w:rsidRPr="00C01B3E" w:rsidRDefault="00A863AE" w:rsidP="00C62F80">
            <w:pPr>
              <w:jc w:val="center"/>
              <w:rPr>
                <w:rFonts w:ascii="Times New Roman" w:hAnsi="Times New Roman" w:cs="Times New Roman"/>
                <w:sz w:val="20"/>
                <w:szCs w:val="20"/>
              </w:rPr>
            </w:pPr>
            <w:r w:rsidRPr="00C01B3E">
              <w:rPr>
                <w:rFonts w:ascii="Times New Roman" w:hAnsi="Times New Roman" w:cs="Times New Roman"/>
                <w:sz w:val="20"/>
                <w:szCs w:val="20"/>
              </w:rPr>
              <w:t>Отклонение</w:t>
            </w:r>
          </w:p>
        </w:tc>
      </w:tr>
      <w:tr w:rsidR="00A863AE" w:rsidRPr="0032481A" w:rsidTr="00014A6F">
        <w:trPr>
          <w:trHeight w:val="180"/>
        </w:trPr>
        <w:tc>
          <w:tcPr>
            <w:tcW w:w="4820" w:type="dxa"/>
            <w:vMerge/>
          </w:tcPr>
          <w:p w:rsidR="00A863AE" w:rsidRPr="00C01B3E" w:rsidRDefault="00A863AE" w:rsidP="00C62F80">
            <w:pPr>
              <w:jc w:val="both"/>
              <w:rPr>
                <w:rFonts w:ascii="Times New Roman" w:hAnsi="Times New Roman" w:cs="Times New Roman"/>
                <w:sz w:val="20"/>
                <w:szCs w:val="20"/>
              </w:rPr>
            </w:pPr>
          </w:p>
        </w:tc>
        <w:tc>
          <w:tcPr>
            <w:tcW w:w="1559" w:type="dxa"/>
            <w:vMerge/>
          </w:tcPr>
          <w:p w:rsidR="00A863AE" w:rsidRPr="00C01B3E" w:rsidRDefault="00A863AE" w:rsidP="00C62F80">
            <w:pPr>
              <w:jc w:val="both"/>
              <w:rPr>
                <w:rFonts w:ascii="Times New Roman" w:hAnsi="Times New Roman" w:cs="Times New Roman"/>
                <w:sz w:val="20"/>
                <w:szCs w:val="20"/>
              </w:rPr>
            </w:pPr>
          </w:p>
        </w:tc>
        <w:tc>
          <w:tcPr>
            <w:tcW w:w="1404" w:type="dxa"/>
            <w:vMerge/>
          </w:tcPr>
          <w:p w:rsidR="00A863AE" w:rsidRPr="00C01B3E" w:rsidRDefault="00A863AE" w:rsidP="00C62F80">
            <w:pPr>
              <w:jc w:val="both"/>
              <w:rPr>
                <w:rFonts w:ascii="Times New Roman" w:hAnsi="Times New Roman" w:cs="Times New Roman"/>
                <w:sz w:val="20"/>
                <w:szCs w:val="20"/>
              </w:rPr>
            </w:pPr>
          </w:p>
        </w:tc>
        <w:tc>
          <w:tcPr>
            <w:tcW w:w="1263" w:type="dxa"/>
          </w:tcPr>
          <w:p w:rsidR="00A863AE" w:rsidRPr="00C01B3E" w:rsidRDefault="002C72D9"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10" w:type="dxa"/>
          </w:tcPr>
          <w:p w:rsidR="00A863AE" w:rsidRPr="00C01B3E" w:rsidRDefault="00A863AE" w:rsidP="00C62F80">
            <w:pPr>
              <w:jc w:val="center"/>
              <w:rPr>
                <w:rFonts w:ascii="Times New Roman" w:hAnsi="Times New Roman" w:cs="Times New Roman"/>
                <w:sz w:val="20"/>
                <w:szCs w:val="20"/>
              </w:rPr>
            </w:pPr>
            <w:r w:rsidRPr="00C01B3E">
              <w:rPr>
                <w:rFonts w:ascii="Times New Roman" w:hAnsi="Times New Roman" w:cs="Times New Roman"/>
                <w:sz w:val="20"/>
                <w:szCs w:val="20"/>
              </w:rPr>
              <w:t>%</w:t>
            </w:r>
          </w:p>
        </w:tc>
      </w:tr>
      <w:tr w:rsidR="00A863AE" w:rsidRPr="0032481A" w:rsidTr="00014A6F">
        <w:trPr>
          <w:trHeight w:val="523"/>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rPr>
                <w:rFonts w:ascii="Times New Roman" w:hAnsi="Times New Roman" w:cs="Times New Roman"/>
                <w:color w:val="000000"/>
                <w:sz w:val="18"/>
                <w:szCs w:val="18"/>
              </w:rPr>
            </w:pPr>
            <w:r w:rsidRPr="00281CB7">
              <w:rPr>
                <w:rFonts w:ascii="Times New Roman" w:hAnsi="Times New Roman" w:cs="Times New Roman"/>
                <w:color w:val="000000"/>
                <w:sz w:val="18"/>
                <w:szCs w:val="18"/>
              </w:rPr>
              <w:t>Основное мероприятие программы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1559" w:type="dxa"/>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10,</w:t>
            </w:r>
          </w:p>
        </w:tc>
        <w:tc>
          <w:tcPr>
            <w:tcW w:w="1404"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3" w:type="dxa"/>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-10,0</w:t>
            </w:r>
          </w:p>
        </w:tc>
        <w:tc>
          <w:tcPr>
            <w:tcW w:w="1110" w:type="dxa"/>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-100,0</w:t>
            </w:r>
          </w:p>
        </w:tc>
      </w:tr>
      <w:tr w:rsidR="00A863AE" w:rsidRPr="0032481A" w:rsidTr="00014A6F">
        <w:trPr>
          <w:trHeight w:val="447"/>
        </w:trPr>
        <w:tc>
          <w:tcPr>
            <w:tcW w:w="4820" w:type="dxa"/>
            <w:tcBorders>
              <w:top w:val="nil"/>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rPr>
                <w:rFonts w:ascii="Times New Roman" w:hAnsi="Times New Roman" w:cs="Times New Roman"/>
                <w:color w:val="000000"/>
                <w:sz w:val="18"/>
                <w:szCs w:val="18"/>
              </w:rPr>
            </w:pPr>
            <w:r w:rsidRPr="00281CB7">
              <w:rPr>
                <w:rFonts w:ascii="Times New Roman" w:hAnsi="Times New Roman" w:cs="Times New Roman"/>
                <w:color w:val="000000"/>
                <w:sz w:val="18"/>
                <w:szCs w:val="18"/>
              </w:rPr>
              <w:t>Основное мероприятие программы - Организация мероприятий по уничтожению очагов произрастаний наркосодержащих растений</w:t>
            </w:r>
          </w:p>
        </w:tc>
        <w:tc>
          <w:tcPr>
            <w:tcW w:w="1559" w:type="dxa"/>
            <w:tcBorders>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60,0</w:t>
            </w:r>
          </w:p>
        </w:tc>
        <w:tc>
          <w:tcPr>
            <w:tcW w:w="1404" w:type="dxa"/>
            <w:tcBorders>
              <w:top w:val="nil"/>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70,0</w:t>
            </w:r>
          </w:p>
        </w:tc>
        <w:tc>
          <w:tcPr>
            <w:tcW w:w="1263" w:type="dxa"/>
            <w:tcBorders>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10,0</w:t>
            </w:r>
          </w:p>
        </w:tc>
        <w:tc>
          <w:tcPr>
            <w:tcW w:w="1110" w:type="dxa"/>
            <w:tcBorders>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16,7</w:t>
            </w:r>
          </w:p>
        </w:tc>
      </w:tr>
      <w:tr w:rsidR="00A863AE" w:rsidRPr="0032481A" w:rsidTr="00014A6F">
        <w:trPr>
          <w:trHeight w:val="26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559" w:type="dxa"/>
            <w:tcBorders>
              <w:top w:val="single" w:sz="4" w:space="0" w:color="auto"/>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70,0</w:t>
            </w:r>
          </w:p>
        </w:tc>
        <w:tc>
          <w:tcPr>
            <w:tcW w:w="1404"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70,0</w:t>
            </w:r>
          </w:p>
        </w:tc>
        <w:tc>
          <w:tcPr>
            <w:tcW w:w="1263" w:type="dxa"/>
            <w:tcBorders>
              <w:top w:val="single" w:sz="4" w:space="0" w:color="auto"/>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c>
          <w:tcPr>
            <w:tcW w:w="1110" w:type="dxa"/>
            <w:tcBorders>
              <w:top w:val="single" w:sz="4" w:space="0" w:color="auto"/>
              <w:bottom w:val="single" w:sz="4" w:space="0" w:color="auto"/>
            </w:tcBorders>
            <w:vAlign w:val="center"/>
          </w:tcPr>
          <w:p w:rsidR="00A863AE" w:rsidRPr="00C01B3E" w:rsidRDefault="00A863AE" w:rsidP="00C62F80">
            <w:pPr>
              <w:jc w:val="right"/>
              <w:rPr>
                <w:rFonts w:ascii="Times New Roman" w:hAnsi="Times New Roman" w:cs="Times New Roman"/>
                <w:sz w:val="20"/>
                <w:szCs w:val="20"/>
              </w:rPr>
            </w:pPr>
            <w:r>
              <w:rPr>
                <w:rFonts w:ascii="Times New Roman" w:hAnsi="Times New Roman" w:cs="Times New Roman"/>
                <w:sz w:val="20"/>
                <w:szCs w:val="20"/>
              </w:rPr>
              <w:t>0,0</w:t>
            </w:r>
          </w:p>
        </w:tc>
      </w:tr>
    </w:tbl>
    <w:p w:rsidR="00A863AE" w:rsidRPr="0032481A" w:rsidRDefault="00A863AE" w:rsidP="00A863AE">
      <w:pPr>
        <w:jc w:val="center"/>
        <w:rPr>
          <w:sz w:val="24"/>
          <w:szCs w:val="24"/>
          <w:highlight w:val="yellow"/>
        </w:rPr>
      </w:pPr>
    </w:p>
    <w:p w:rsidR="00A863AE" w:rsidRPr="009E66DE" w:rsidRDefault="00A863AE" w:rsidP="00217A72">
      <w:pPr>
        <w:ind w:firstLine="709"/>
        <w:jc w:val="both"/>
        <w:rPr>
          <w:sz w:val="24"/>
          <w:szCs w:val="24"/>
        </w:rPr>
      </w:pPr>
      <w:r w:rsidRPr="009E66DE">
        <w:rPr>
          <w:sz w:val="24"/>
          <w:szCs w:val="24"/>
        </w:rPr>
        <w:t xml:space="preserve">В соответствии с представленным проектом бюджета округа и </w:t>
      </w:r>
      <w:r w:rsidR="007A59B5">
        <w:rPr>
          <w:sz w:val="24"/>
          <w:szCs w:val="24"/>
        </w:rPr>
        <w:t>МП</w:t>
      </w:r>
      <w:r w:rsidRPr="009E66DE">
        <w:rPr>
          <w:sz w:val="24"/>
          <w:szCs w:val="24"/>
        </w:rPr>
        <w:t xml:space="preserve"> бюджетные ассигнования планируется направить на реализацию следующих структурных элементов:</w:t>
      </w:r>
    </w:p>
    <w:tbl>
      <w:tblPr>
        <w:tblStyle w:val="11"/>
        <w:tblW w:w="0" w:type="auto"/>
        <w:tblInd w:w="108" w:type="dxa"/>
        <w:tblLook w:val="04A0" w:firstRow="1" w:lastRow="0" w:firstColumn="1" w:lastColumn="0" w:noHBand="0" w:noVBand="1"/>
      </w:tblPr>
      <w:tblGrid>
        <w:gridCol w:w="3261"/>
        <w:gridCol w:w="1125"/>
        <w:gridCol w:w="988"/>
        <w:gridCol w:w="1125"/>
        <w:gridCol w:w="982"/>
        <w:gridCol w:w="794"/>
        <w:gridCol w:w="1021"/>
        <w:gridCol w:w="827"/>
      </w:tblGrid>
      <w:tr w:rsidR="00A863AE" w:rsidRPr="0032481A" w:rsidTr="00014A6F">
        <w:tc>
          <w:tcPr>
            <w:tcW w:w="3261"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Наименование структурного элемента программы</w:t>
            </w:r>
          </w:p>
        </w:tc>
        <w:tc>
          <w:tcPr>
            <w:tcW w:w="1125"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2026</w:t>
            </w:r>
            <w:r w:rsidR="00082A8D">
              <w:rPr>
                <w:rFonts w:ascii="Times New Roman" w:hAnsi="Times New Roman" w:cs="Times New Roman"/>
                <w:sz w:val="20"/>
                <w:szCs w:val="20"/>
              </w:rPr>
              <w:t>,  тыс. руб.</w:t>
            </w:r>
          </w:p>
        </w:tc>
        <w:tc>
          <w:tcPr>
            <w:tcW w:w="988"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2027</w:t>
            </w:r>
            <w:r w:rsidR="00082A8D">
              <w:rPr>
                <w:rFonts w:ascii="Times New Roman" w:hAnsi="Times New Roman" w:cs="Times New Roman"/>
                <w:sz w:val="20"/>
                <w:szCs w:val="20"/>
              </w:rPr>
              <w:t>, тыс. руб.</w:t>
            </w:r>
          </w:p>
        </w:tc>
        <w:tc>
          <w:tcPr>
            <w:tcW w:w="1125" w:type="dxa"/>
            <w:vMerge w:val="restart"/>
          </w:tcPr>
          <w:p w:rsidR="00A863AE" w:rsidRPr="009E66DE" w:rsidRDefault="00A863AE" w:rsidP="00C62F80">
            <w:pPr>
              <w:jc w:val="center"/>
              <w:rPr>
                <w:rFonts w:ascii="Times New Roman" w:hAnsi="Times New Roman" w:cs="Times New Roman"/>
                <w:sz w:val="20"/>
                <w:szCs w:val="20"/>
              </w:rPr>
            </w:pPr>
            <w:r w:rsidRPr="009E66DE">
              <w:rPr>
                <w:rFonts w:ascii="Times New Roman" w:hAnsi="Times New Roman" w:cs="Times New Roman"/>
                <w:sz w:val="20"/>
                <w:szCs w:val="20"/>
              </w:rPr>
              <w:t>Бюджет 2028</w:t>
            </w:r>
            <w:r w:rsidR="00082A8D">
              <w:rPr>
                <w:rFonts w:ascii="Times New Roman" w:hAnsi="Times New Roman" w:cs="Times New Roman"/>
                <w:sz w:val="20"/>
                <w:szCs w:val="20"/>
              </w:rPr>
              <w:t>,  тыс. руб.</w:t>
            </w:r>
          </w:p>
        </w:tc>
        <w:tc>
          <w:tcPr>
            <w:tcW w:w="3624" w:type="dxa"/>
            <w:gridSpan w:val="4"/>
          </w:tcPr>
          <w:p w:rsidR="00A863AE" w:rsidRPr="000A5148" w:rsidRDefault="00A863AE" w:rsidP="00C62F80">
            <w:pPr>
              <w:jc w:val="center"/>
              <w:rPr>
                <w:rFonts w:ascii="Times New Roman" w:hAnsi="Times New Roman" w:cs="Times New Roman"/>
                <w:sz w:val="20"/>
                <w:szCs w:val="20"/>
              </w:rPr>
            </w:pPr>
            <w:r w:rsidRPr="000A5148">
              <w:rPr>
                <w:rFonts w:ascii="Times New Roman" w:hAnsi="Times New Roman" w:cs="Times New Roman"/>
                <w:sz w:val="20"/>
                <w:szCs w:val="20"/>
              </w:rPr>
              <w:t>Отклонение</w:t>
            </w:r>
          </w:p>
        </w:tc>
      </w:tr>
      <w:tr w:rsidR="00A863AE" w:rsidRPr="0032481A" w:rsidTr="00014A6F">
        <w:tc>
          <w:tcPr>
            <w:tcW w:w="3261"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988"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1776" w:type="dxa"/>
            <w:gridSpan w:val="2"/>
          </w:tcPr>
          <w:p w:rsidR="00A863AE" w:rsidRPr="000A5148" w:rsidRDefault="00A863AE" w:rsidP="00C62F80">
            <w:pPr>
              <w:jc w:val="center"/>
              <w:rPr>
                <w:rFonts w:ascii="Times New Roman" w:hAnsi="Times New Roman" w:cs="Times New Roman"/>
                <w:sz w:val="20"/>
                <w:szCs w:val="20"/>
              </w:rPr>
            </w:pPr>
            <w:r w:rsidRPr="000A5148">
              <w:rPr>
                <w:rFonts w:ascii="Times New Roman" w:hAnsi="Times New Roman" w:cs="Times New Roman"/>
                <w:sz w:val="20"/>
                <w:szCs w:val="20"/>
              </w:rPr>
              <w:t>2027/2026</w:t>
            </w:r>
          </w:p>
        </w:tc>
        <w:tc>
          <w:tcPr>
            <w:tcW w:w="1848" w:type="dxa"/>
            <w:gridSpan w:val="2"/>
          </w:tcPr>
          <w:p w:rsidR="00A863AE" w:rsidRPr="000A5148" w:rsidRDefault="00A863AE" w:rsidP="00C62F80">
            <w:pPr>
              <w:jc w:val="center"/>
              <w:rPr>
                <w:rFonts w:ascii="Times New Roman" w:hAnsi="Times New Roman" w:cs="Times New Roman"/>
                <w:sz w:val="20"/>
                <w:szCs w:val="20"/>
              </w:rPr>
            </w:pPr>
            <w:r w:rsidRPr="000A5148">
              <w:rPr>
                <w:rFonts w:ascii="Times New Roman" w:hAnsi="Times New Roman" w:cs="Times New Roman"/>
                <w:sz w:val="20"/>
                <w:szCs w:val="20"/>
              </w:rPr>
              <w:t>2028/2027</w:t>
            </w:r>
          </w:p>
        </w:tc>
      </w:tr>
      <w:tr w:rsidR="00A863AE" w:rsidRPr="0032481A" w:rsidTr="00014A6F">
        <w:trPr>
          <w:trHeight w:val="254"/>
        </w:trPr>
        <w:tc>
          <w:tcPr>
            <w:tcW w:w="3261"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988" w:type="dxa"/>
            <w:vMerge/>
          </w:tcPr>
          <w:p w:rsidR="00A863AE" w:rsidRPr="009E66DE" w:rsidRDefault="00A863AE" w:rsidP="00C62F80">
            <w:pPr>
              <w:jc w:val="center"/>
              <w:rPr>
                <w:rFonts w:ascii="Times New Roman" w:hAnsi="Times New Roman" w:cs="Times New Roman"/>
                <w:sz w:val="20"/>
                <w:szCs w:val="20"/>
              </w:rPr>
            </w:pPr>
          </w:p>
        </w:tc>
        <w:tc>
          <w:tcPr>
            <w:tcW w:w="1125" w:type="dxa"/>
            <w:vMerge/>
          </w:tcPr>
          <w:p w:rsidR="00A863AE" w:rsidRPr="009E66DE" w:rsidRDefault="00A863AE" w:rsidP="00C62F80">
            <w:pPr>
              <w:jc w:val="center"/>
              <w:rPr>
                <w:rFonts w:ascii="Times New Roman" w:hAnsi="Times New Roman" w:cs="Times New Roman"/>
                <w:sz w:val="20"/>
                <w:szCs w:val="20"/>
              </w:rPr>
            </w:pPr>
          </w:p>
        </w:tc>
        <w:tc>
          <w:tcPr>
            <w:tcW w:w="982" w:type="dxa"/>
          </w:tcPr>
          <w:p w:rsidR="00A863AE" w:rsidRPr="000A5148" w:rsidRDefault="00082A8D"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4" w:type="dxa"/>
          </w:tcPr>
          <w:p w:rsidR="00A863AE" w:rsidRPr="000A5148" w:rsidRDefault="00A863AE" w:rsidP="00C62F80">
            <w:pPr>
              <w:jc w:val="center"/>
              <w:rPr>
                <w:rFonts w:ascii="Times New Roman" w:hAnsi="Times New Roman" w:cs="Times New Roman"/>
                <w:sz w:val="20"/>
                <w:szCs w:val="20"/>
              </w:rPr>
            </w:pPr>
            <w:r w:rsidRPr="000A5148">
              <w:rPr>
                <w:rFonts w:ascii="Times New Roman" w:hAnsi="Times New Roman" w:cs="Times New Roman"/>
                <w:sz w:val="20"/>
                <w:szCs w:val="20"/>
              </w:rPr>
              <w:t>в %</w:t>
            </w:r>
          </w:p>
        </w:tc>
        <w:tc>
          <w:tcPr>
            <w:tcW w:w="1021" w:type="dxa"/>
          </w:tcPr>
          <w:p w:rsidR="00A863AE" w:rsidRPr="000A5148" w:rsidRDefault="00082A8D" w:rsidP="00C62F80">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7" w:type="dxa"/>
          </w:tcPr>
          <w:p w:rsidR="00A863AE" w:rsidRPr="000A5148" w:rsidRDefault="00A863AE" w:rsidP="00C62F80">
            <w:pPr>
              <w:jc w:val="center"/>
              <w:rPr>
                <w:rFonts w:ascii="Times New Roman" w:hAnsi="Times New Roman" w:cs="Times New Roman"/>
                <w:sz w:val="20"/>
                <w:szCs w:val="20"/>
              </w:rPr>
            </w:pPr>
            <w:r w:rsidRPr="000A5148">
              <w:rPr>
                <w:rFonts w:ascii="Times New Roman" w:hAnsi="Times New Roman" w:cs="Times New Roman"/>
                <w:sz w:val="20"/>
                <w:szCs w:val="20"/>
              </w:rPr>
              <w:t>в %</w:t>
            </w:r>
          </w:p>
        </w:tc>
      </w:tr>
      <w:tr w:rsidR="00A863AE" w:rsidRPr="0032481A" w:rsidTr="00014A6F">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C01B3E" w:rsidRDefault="00A863AE" w:rsidP="00C62F80">
            <w:pPr>
              <w:rPr>
                <w:rFonts w:ascii="Times New Roman" w:hAnsi="Times New Roman" w:cs="Times New Roman"/>
                <w:color w:val="000000"/>
                <w:sz w:val="18"/>
                <w:szCs w:val="18"/>
              </w:rPr>
            </w:pPr>
            <w:r w:rsidRPr="00281CB7">
              <w:rPr>
                <w:rFonts w:ascii="Times New Roman" w:hAnsi="Times New Roman" w:cs="Times New Roman"/>
                <w:color w:val="000000"/>
                <w:sz w:val="18"/>
                <w:szCs w:val="18"/>
              </w:rPr>
              <w:t>Основное мероприятие программы - Организация мероприятий по уничтожению очагов произрастаний наркосодержащих растений</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2D0A49"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70,0</w:t>
            </w:r>
          </w:p>
        </w:tc>
        <w:tc>
          <w:tcPr>
            <w:tcW w:w="988" w:type="dxa"/>
            <w:tcBorders>
              <w:top w:val="single" w:sz="4" w:space="0" w:color="auto"/>
              <w:left w:val="nil"/>
              <w:bottom w:val="single" w:sz="4" w:space="0" w:color="auto"/>
              <w:right w:val="single" w:sz="4" w:space="0" w:color="auto"/>
            </w:tcBorders>
            <w:shd w:val="clear" w:color="000000" w:fill="FFFFFF"/>
            <w:vAlign w:val="center"/>
          </w:tcPr>
          <w:p w:rsidR="00A863AE" w:rsidRPr="002D0A49"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70,0</w:t>
            </w:r>
          </w:p>
        </w:tc>
        <w:tc>
          <w:tcPr>
            <w:tcW w:w="1125" w:type="dxa"/>
            <w:tcBorders>
              <w:top w:val="single" w:sz="4" w:space="0" w:color="auto"/>
              <w:left w:val="nil"/>
              <w:bottom w:val="single" w:sz="4" w:space="0" w:color="auto"/>
              <w:right w:val="single" w:sz="4" w:space="0" w:color="auto"/>
            </w:tcBorders>
            <w:shd w:val="clear" w:color="000000" w:fill="FFFFFF"/>
            <w:vAlign w:val="center"/>
          </w:tcPr>
          <w:p w:rsidR="00A863AE" w:rsidRPr="002D0A49" w:rsidRDefault="00A863AE" w:rsidP="00C62F80">
            <w:pPr>
              <w:jc w:val="right"/>
              <w:rPr>
                <w:rFonts w:ascii="Times New Roman" w:hAnsi="Times New Roman" w:cs="Times New Roman"/>
                <w:color w:val="000000"/>
                <w:sz w:val="20"/>
                <w:szCs w:val="20"/>
              </w:rPr>
            </w:pPr>
            <w:r>
              <w:rPr>
                <w:rFonts w:ascii="Times New Roman" w:hAnsi="Times New Roman" w:cs="Times New Roman"/>
                <w:color w:val="000000"/>
                <w:sz w:val="20"/>
                <w:szCs w:val="20"/>
              </w:rPr>
              <w:t>70,0</w:t>
            </w:r>
          </w:p>
        </w:tc>
        <w:tc>
          <w:tcPr>
            <w:tcW w:w="982"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c>
          <w:tcPr>
            <w:tcW w:w="794"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c>
          <w:tcPr>
            <w:tcW w:w="1021"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c>
          <w:tcPr>
            <w:tcW w:w="827"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r>
      <w:tr w:rsidR="00A863AE" w:rsidRPr="0032481A" w:rsidTr="00014A6F">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A863AE" w:rsidRPr="009E66DE" w:rsidRDefault="00A863AE" w:rsidP="00C62F80">
            <w:pPr>
              <w:jc w:val="right"/>
              <w:rPr>
                <w:rFonts w:ascii="Times New Roman" w:hAnsi="Times New Roman" w:cs="Times New Roman"/>
                <w:b/>
                <w:color w:val="000000"/>
                <w:sz w:val="18"/>
                <w:szCs w:val="18"/>
              </w:rPr>
            </w:pPr>
            <w:r w:rsidRPr="00C01B3E">
              <w:rPr>
                <w:rFonts w:ascii="Times New Roman" w:hAnsi="Times New Roman" w:cs="Times New Roman"/>
                <w:b/>
                <w:color w:val="000000"/>
                <w:sz w:val="18"/>
                <w:szCs w:val="18"/>
              </w:rPr>
              <w:t>Итого</w:t>
            </w:r>
          </w:p>
        </w:tc>
        <w:tc>
          <w:tcPr>
            <w:tcW w:w="1125" w:type="dxa"/>
            <w:vAlign w:val="center"/>
          </w:tcPr>
          <w:p w:rsidR="00A863AE" w:rsidRPr="002D0A49" w:rsidRDefault="00A863AE" w:rsidP="00C62F80">
            <w:pPr>
              <w:jc w:val="right"/>
              <w:rPr>
                <w:rFonts w:ascii="Times New Roman" w:hAnsi="Times New Roman" w:cs="Times New Roman"/>
                <w:sz w:val="20"/>
                <w:szCs w:val="20"/>
              </w:rPr>
            </w:pPr>
            <w:r>
              <w:rPr>
                <w:rFonts w:ascii="Times New Roman" w:hAnsi="Times New Roman" w:cs="Times New Roman"/>
                <w:sz w:val="20"/>
                <w:szCs w:val="20"/>
              </w:rPr>
              <w:t>70,0</w:t>
            </w:r>
          </w:p>
        </w:tc>
        <w:tc>
          <w:tcPr>
            <w:tcW w:w="988" w:type="dxa"/>
            <w:vAlign w:val="center"/>
          </w:tcPr>
          <w:p w:rsidR="00A863AE" w:rsidRPr="002D0A49" w:rsidRDefault="00A863AE" w:rsidP="00C62F80">
            <w:pPr>
              <w:jc w:val="right"/>
              <w:rPr>
                <w:rFonts w:ascii="Times New Roman" w:hAnsi="Times New Roman" w:cs="Times New Roman"/>
                <w:sz w:val="20"/>
                <w:szCs w:val="20"/>
              </w:rPr>
            </w:pPr>
            <w:r>
              <w:rPr>
                <w:rFonts w:ascii="Times New Roman" w:hAnsi="Times New Roman" w:cs="Times New Roman"/>
                <w:sz w:val="20"/>
                <w:szCs w:val="20"/>
              </w:rPr>
              <w:t>70,0</w:t>
            </w:r>
          </w:p>
        </w:tc>
        <w:tc>
          <w:tcPr>
            <w:tcW w:w="1125" w:type="dxa"/>
            <w:vAlign w:val="center"/>
          </w:tcPr>
          <w:p w:rsidR="00A863AE" w:rsidRPr="002D0A49" w:rsidRDefault="00A863AE" w:rsidP="00C62F80">
            <w:pPr>
              <w:jc w:val="right"/>
              <w:rPr>
                <w:rFonts w:ascii="Times New Roman" w:hAnsi="Times New Roman" w:cs="Times New Roman"/>
                <w:sz w:val="20"/>
                <w:szCs w:val="20"/>
              </w:rPr>
            </w:pPr>
            <w:r>
              <w:rPr>
                <w:rFonts w:ascii="Times New Roman" w:hAnsi="Times New Roman" w:cs="Times New Roman"/>
                <w:sz w:val="20"/>
                <w:szCs w:val="20"/>
              </w:rPr>
              <w:t>70,0</w:t>
            </w:r>
          </w:p>
        </w:tc>
        <w:tc>
          <w:tcPr>
            <w:tcW w:w="982"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c>
          <w:tcPr>
            <w:tcW w:w="794"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c>
          <w:tcPr>
            <w:tcW w:w="1021"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c>
          <w:tcPr>
            <w:tcW w:w="827" w:type="dxa"/>
            <w:vAlign w:val="center"/>
          </w:tcPr>
          <w:p w:rsidR="00A863AE" w:rsidRPr="000A5148" w:rsidRDefault="00A863AE" w:rsidP="00C62F80">
            <w:pPr>
              <w:jc w:val="right"/>
              <w:rPr>
                <w:rFonts w:ascii="Times New Roman" w:hAnsi="Times New Roman" w:cs="Times New Roman"/>
                <w:sz w:val="20"/>
                <w:szCs w:val="20"/>
              </w:rPr>
            </w:pPr>
            <w:r w:rsidRPr="000A5148">
              <w:rPr>
                <w:rFonts w:ascii="Times New Roman" w:hAnsi="Times New Roman" w:cs="Times New Roman"/>
                <w:sz w:val="20"/>
                <w:szCs w:val="20"/>
              </w:rPr>
              <w:t>0,0</w:t>
            </w:r>
          </w:p>
        </w:tc>
      </w:tr>
    </w:tbl>
    <w:p w:rsidR="00A863AE" w:rsidRPr="00BC3509" w:rsidRDefault="00A863AE" w:rsidP="00A863AE">
      <w:pPr>
        <w:spacing w:before="240"/>
        <w:ind w:firstLine="709"/>
        <w:jc w:val="both"/>
        <w:rPr>
          <w:sz w:val="24"/>
          <w:szCs w:val="24"/>
        </w:rPr>
      </w:pPr>
      <w:r w:rsidRPr="00382255">
        <w:rPr>
          <w:sz w:val="24"/>
          <w:szCs w:val="24"/>
        </w:rPr>
        <w:t xml:space="preserve">Ответственный исполнитель </w:t>
      </w:r>
      <w:r w:rsidR="007A59B5" w:rsidRPr="00382255">
        <w:rPr>
          <w:sz w:val="24"/>
          <w:szCs w:val="24"/>
        </w:rPr>
        <w:t>МП</w:t>
      </w:r>
      <w:r w:rsidR="00382255">
        <w:rPr>
          <w:b/>
          <w:sz w:val="24"/>
          <w:szCs w:val="24"/>
        </w:rPr>
        <w:t xml:space="preserve"> </w:t>
      </w:r>
      <w:r>
        <w:rPr>
          <w:b/>
          <w:sz w:val="24"/>
          <w:szCs w:val="24"/>
        </w:rPr>
        <w:t xml:space="preserve">- </w:t>
      </w:r>
      <w:r>
        <w:rPr>
          <w:sz w:val="24"/>
          <w:szCs w:val="24"/>
        </w:rPr>
        <w:t>а</w:t>
      </w:r>
      <w:r w:rsidRPr="00BC3509">
        <w:rPr>
          <w:sz w:val="24"/>
          <w:szCs w:val="24"/>
        </w:rPr>
        <w:t>дминистрация Чунского муниципального округа Иркутской области</w:t>
      </w:r>
      <w:r>
        <w:rPr>
          <w:sz w:val="24"/>
          <w:szCs w:val="24"/>
        </w:rPr>
        <w:t xml:space="preserve"> </w:t>
      </w:r>
    </w:p>
    <w:p w:rsidR="00487810" w:rsidRPr="003D71EE" w:rsidRDefault="00A863AE" w:rsidP="003D71EE">
      <w:pPr>
        <w:ind w:firstLine="709"/>
        <w:jc w:val="both"/>
        <w:rPr>
          <w:sz w:val="24"/>
          <w:szCs w:val="24"/>
        </w:rPr>
      </w:pPr>
      <w:r w:rsidRPr="00382255">
        <w:rPr>
          <w:sz w:val="24"/>
          <w:szCs w:val="24"/>
        </w:rPr>
        <w:t xml:space="preserve">Целью </w:t>
      </w:r>
      <w:r w:rsidR="007A59B5" w:rsidRPr="00382255">
        <w:rPr>
          <w:sz w:val="24"/>
          <w:szCs w:val="24"/>
        </w:rPr>
        <w:t>МП</w:t>
      </w:r>
      <w:r w:rsidRPr="00382255">
        <w:rPr>
          <w:sz w:val="24"/>
          <w:szCs w:val="24"/>
        </w:rPr>
        <w:t xml:space="preserve"> является</w:t>
      </w:r>
      <w:r w:rsidRPr="00BC3509">
        <w:rPr>
          <w:sz w:val="24"/>
          <w:szCs w:val="24"/>
        </w:rPr>
        <w:t xml:space="preserve"> </w:t>
      </w:r>
      <w:r w:rsidRPr="00BC3509">
        <w:rPr>
          <w:bCs/>
          <w:sz w:val="24"/>
          <w:szCs w:val="24"/>
        </w:rPr>
        <w:t>сокращение масштабов немедицинского потребления наркотических средств и психотропных веществ, формирование негативного отношения к незаконному обороту и потреблению наркотиков и существенное снижение спроса на них</w:t>
      </w:r>
      <w:r w:rsidRPr="00BC3509">
        <w:rPr>
          <w:sz w:val="24"/>
          <w:szCs w:val="24"/>
        </w:rPr>
        <w:t>.</w:t>
      </w:r>
    </w:p>
    <w:p w:rsidR="003D71EE" w:rsidRDefault="003D71EE" w:rsidP="00897FCD">
      <w:pPr>
        <w:pStyle w:val="ae"/>
        <w:jc w:val="center"/>
        <w:rPr>
          <w:b/>
          <w:color w:val="000000"/>
          <w:sz w:val="24"/>
          <w:szCs w:val="24"/>
        </w:rPr>
      </w:pPr>
    </w:p>
    <w:p w:rsidR="00897FCD" w:rsidRDefault="00897FCD" w:rsidP="00897FCD">
      <w:pPr>
        <w:pStyle w:val="ae"/>
        <w:jc w:val="center"/>
        <w:rPr>
          <w:b/>
          <w:color w:val="000000"/>
          <w:sz w:val="24"/>
          <w:szCs w:val="24"/>
        </w:rPr>
      </w:pPr>
      <w:r w:rsidRPr="004704A9">
        <w:rPr>
          <w:b/>
          <w:color w:val="000000"/>
          <w:sz w:val="24"/>
          <w:szCs w:val="24"/>
        </w:rPr>
        <w:t xml:space="preserve">МП «Социальная поддержка населения» </w:t>
      </w:r>
    </w:p>
    <w:p w:rsidR="00897FCD" w:rsidRPr="004704A9" w:rsidRDefault="00897FCD" w:rsidP="00897FCD">
      <w:pPr>
        <w:ind w:firstLine="709"/>
        <w:jc w:val="both"/>
        <w:rPr>
          <w:sz w:val="24"/>
          <w:szCs w:val="24"/>
        </w:rPr>
      </w:pPr>
      <w:r w:rsidRPr="007117A2">
        <w:rPr>
          <w:sz w:val="24"/>
          <w:szCs w:val="24"/>
        </w:rPr>
        <w:t xml:space="preserve">Проектом бюджета округа расходы бюджета на реализацию </w:t>
      </w:r>
      <w:r>
        <w:rPr>
          <w:sz w:val="24"/>
          <w:szCs w:val="24"/>
        </w:rPr>
        <w:t>МП</w:t>
      </w:r>
      <w:r w:rsidRPr="007117A2">
        <w:rPr>
          <w:sz w:val="24"/>
          <w:szCs w:val="24"/>
        </w:rPr>
        <w:t xml:space="preserve"> в 2026-2028 годах запланированы в следующих объемах</w:t>
      </w:r>
      <w:r w:rsidRPr="00881AA9">
        <w:rPr>
          <w:sz w:val="24"/>
          <w:szCs w:val="24"/>
        </w:rPr>
        <w:t xml:space="preserve">: на 2026 год – 655,0 тыс. рублей, на 2027 год – 790,0 тыс. рублей, на 2028 год – 982,0 тыс. рублей или </w:t>
      </w:r>
      <w:r w:rsidRPr="00881AA9">
        <w:rPr>
          <w:color w:val="000000" w:themeColor="text1"/>
          <w:sz w:val="24"/>
          <w:szCs w:val="24"/>
        </w:rPr>
        <w:t xml:space="preserve">0,037 %, 0,046 %, 0,058 % </w:t>
      </w:r>
      <w:r w:rsidRPr="00881AA9">
        <w:rPr>
          <w:sz w:val="24"/>
          <w:szCs w:val="24"/>
        </w:rPr>
        <w:t>общего объема расходов бюджета округа</w:t>
      </w:r>
      <w:r w:rsidRPr="00881AA9">
        <w:rPr>
          <w:color w:val="FF0000"/>
          <w:sz w:val="24"/>
          <w:szCs w:val="24"/>
        </w:rPr>
        <w:t xml:space="preserve"> </w:t>
      </w:r>
      <w:r w:rsidRPr="00881AA9">
        <w:rPr>
          <w:sz w:val="24"/>
          <w:szCs w:val="24"/>
        </w:rPr>
        <w:t>соответственно.</w:t>
      </w:r>
      <w:r>
        <w:rPr>
          <w:sz w:val="24"/>
          <w:szCs w:val="24"/>
        </w:rPr>
        <w:t xml:space="preserve"> </w:t>
      </w:r>
    </w:p>
    <w:p w:rsidR="00897FCD" w:rsidRPr="007117A2" w:rsidRDefault="00897FCD" w:rsidP="00897FCD">
      <w:pPr>
        <w:ind w:firstLine="709"/>
        <w:jc w:val="both"/>
        <w:rPr>
          <w:color w:val="000000" w:themeColor="text1"/>
          <w:sz w:val="24"/>
          <w:szCs w:val="24"/>
        </w:rPr>
      </w:pPr>
      <w:r w:rsidRPr="007117A2">
        <w:rPr>
          <w:color w:val="000000" w:themeColor="text1"/>
          <w:sz w:val="24"/>
          <w:szCs w:val="24"/>
        </w:rPr>
        <w:t xml:space="preserve">Мероприятия </w:t>
      </w:r>
      <w:r>
        <w:rPr>
          <w:color w:val="000000" w:themeColor="text1"/>
          <w:sz w:val="24"/>
          <w:szCs w:val="24"/>
        </w:rPr>
        <w:t>МП</w:t>
      </w:r>
      <w:r w:rsidRPr="007117A2">
        <w:rPr>
          <w:color w:val="000000" w:themeColor="text1"/>
          <w:sz w:val="24"/>
          <w:szCs w:val="24"/>
        </w:rPr>
        <w:t xml:space="preserve"> планиру</w:t>
      </w:r>
      <w:r w:rsidR="003D71EE">
        <w:rPr>
          <w:color w:val="000000" w:themeColor="text1"/>
          <w:sz w:val="24"/>
          <w:szCs w:val="24"/>
        </w:rPr>
        <w:t>е</w:t>
      </w:r>
      <w:r w:rsidRPr="007117A2">
        <w:rPr>
          <w:color w:val="000000" w:themeColor="text1"/>
          <w:sz w:val="24"/>
          <w:szCs w:val="24"/>
        </w:rPr>
        <w:t>тся финансировать з</w:t>
      </w:r>
      <w:r>
        <w:rPr>
          <w:color w:val="000000" w:themeColor="text1"/>
          <w:sz w:val="24"/>
          <w:szCs w:val="24"/>
        </w:rPr>
        <w:t xml:space="preserve">а счет средств бюджета округа. </w:t>
      </w:r>
    </w:p>
    <w:p w:rsidR="00897FCD" w:rsidRPr="007117A2" w:rsidRDefault="00897FCD" w:rsidP="00897FCD">
      <w:pPr>
        <w:jc w:val="both"/>
        <w:rPr>
          <w:sz w:val="24"/>
          <w:szCs w:val="24"/>
        </w:rPr>
      </w:pPr>
      <w:r>
        <w:rPr>
          <w:sz w:val="24"/>
          <w:szCs w:val="24"/>
        </w:rPr>
        <w:tab/>
      </w:r>
      <w:r w:rsidRPr="00881AA9">
        <w:rPr>
          <w:sz w:val="24"/>
          <w:szCs w:val="24"/>
        </w:rPr>
        <w:t xml:space="preserve">Финансовое обеспечение реализации </w:t>
      </w:r>
      <w:r>
        <w:rPr>
          <w:sz w:val="24"/>
          <w:szCs w:val="24"/>
        </w:rPr>
        <w:t>МП</w:t>
      </w:r>
      <w:r w:rsidRPr="00881AA9">
        <w:rPr>
          <w:sz w:val="24"/>
          <w:szCs w:val="24"/>
        </w:rPr>
        <w:t xml:space="preserve"> на 2026 год по сравнению с 2025 годом предусмотрено в большем объеме на 85,0 тыс. рублей (</w:t>
      </w:r>
      <w:r w:rsidRPr="00881AA9">
        <w:rPr>
          <w:color w:val="000000" w:themeColor="text1"/>
          <w:sz w:val="24"/>
          <w:szCs w:val="24"/>
        </w:rPr>
        <w:t xml:space="preserve">14,9 %). </w:t>
      </w:r>
    </w:p>
    <w:tbl>
      <w:tblPr>
        <w:tblStyle w:val="11"/>
        <w:tblW w:w="0" w:type="auto"/>
        <w:tblInd w:w="108" w:type="dxa"/>
        <w:tblLook w:val="04A0" w:firstRow="1" w:lastRow="0" w:firstColumn="1" w:lastColumn="0" w:noHBand="0" w:noVBand="1"/>
      </w:tblPr>
      <w:tblGrid>
        <w:gridCol w:w="4849"/>
        <w:gridCol w:w="1417"/>
        <w:gridCol w:w="1418"/>
        <w:gridCol w:w="1275"/>
        <w:gridCol w:w="1129"/>
      </w:tblGrid>
      <w:tr w:rsidR="00897FCD" w:rsidRPr="007117A2" w:rsidTr="00014A6F">
        <w:tc>
          <w:tcPr>
            <w:tcW w:w="4849" w:type="dxa"/>
            <w:vMerge w:val="restart"/>
          </w:tcPr>
          <w:p w:rsidR="00897FCD" w:rsidRPr="007117A2" w:rsidRDefault="00897FCD" w:rsidP="00014A6F">
            <w:pPr>
              <w:jc w:val="both"/>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417" w:type="dxa"/>
            <w:vMerge w:val="restart"/>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2025</w:t>
            </w:r>
            <w:r>
              <w:rPr>
                <w:rFonts w:ascii="Times New Roman" w:hAnsi="Times New Roman" w:cs="Times New Roman"/>
                <w:sz w:val="20"/>
                <w:szCs w:val="20"/>
              </w:rPr>
              <w:t>, тыс. руб.</w:t>
            </w:r>
          </w:p>
        </w:tc>
        <w:tc>
          <w:tcPr>
            <w:tcW w:w="1418" w:type="dxa"/>
            <w:vMerge w:val="restart"/>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2404" w:type="dxa"/>
            <w:gridSpan w:val="2"/>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Отклонение</w:t>
            </w:r>
          </w:p>
        </w:tc>
      </w:tr>
      <w:tr w:rsidR="00897FCD" w:rsidRPr="007117A2" w:rsidTr="00014A6F">
        <w:trPr>
          <w:trHeight w:val="84"/>
        </w:trPr>
        <w:tc>
          <w:tcPr>
            <w:tcW w:w="4849" w:type="dxa"/>
            <w:vMerge/>
          </w:tcPr>
          <w:p w:rsidR="00897FCD" w:rsidRPr="007117A2" w:rsidRDefault="00897FCD" w:rsidP="00014A6F">
            <w:pPr>
              <w:jc w:val="both"/>
              <w:rPr>
                <w:rFonts w:ascii="Times New Roman" w:hAnsi="Times New Roman" w:cs="Times New Roman"/>
                <w:sz w:val="20"/>
                <w:szCs w:val="20"/>
              </w:rPr>
            </w:pPr>
          </w:p>
        </w:tc>
        <w:tc>
          <w:tcPr>
            <w:tcW w:w="1417" w:type="dxa"/>
            <w:vMerge/>
          </w:tcPr>
          <w:p w:rsidR="00897FCD" w:rsidRPr="007117A2" w:rsidRDefault="00897FCD" w:rsidP="00014A6F">
            <w:pPr>
              <w:jc w:val="both"/>
              <w:rPr>
                <w:rFonts w:ascii="Times New Roman" w:hAnsi="Times New Roman" w:cs="Times New Roman"/>
                <w:sz w:val="20"/>
                <w:szCs w:val="20"/>
              </w:rPr>
            </w:pPr>
          </w:p>
        </w:tc>
        <w:tc>
          <w:tcPr>
            <w:tcW w:w="1418" w:type="dxa"/>
            <w:vMerge/>
          </w:tcPr>
          <w:p w:rsidR="00897FCD" w:rsidRPr="007117A2" w:rsidRDefault="00897FCD" w:rsidP="00014A6F">
            <w:pPr>
              <w:jc w:val="both"/>
              <w:rPr>
                <w:rFonts w:ascii="Times New Roman" w:hAnsi="Times New Roman" w:cs="Times New Roman"/>
                <w:sz w:val="20"/>
                <w:szCs w:val="20"/>
              </w:rPr>
            </w:pPr>
          </w:p>
        </w:tc>
        <w:tc>
          <w:tcPr>
            <w:tcW w:w="1275" w:type="dxa"/>
          </w:tcPr>
          <w:p w:rsidR="00897FCD" w:rsidRPr="007117A2" w:rsidRDefault="00897FCD" w:rsidP="00014A6F">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29" w:type="dxa"/>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w:t>
            </w:r>
          </w:p>
        </w:tc>
      </w:tr>
      <w:tr w:rsidR="00897FCD" w:rsidRPr="007117A2" w:rsidTr="00897FCD">
        <w:trPr>
          <w:trHeight w:val="273"/>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Оказание мер социальной поддерж</w:t>
            </w:r>
            <w:r>
              <w:rPr>
                <w:rFonts w:ascii="Times New Roman" w:hAnsi="Times New Roman" w:cs="Times New Roman"/>
                <w:color w:val="000000"/>
                <w:sz w:val="18"/>
                <w:szCs w:val="18"/>
              </w:rPr>
              <w:t>ки отдельным категориям граждан»</w:t>
            </w:r>
          </w:p>
        </w:tc>
        <w:tc>
          <w:tcPr>
            <w:tcW w:w="1417" w:type="dxa"/>
            <w:tcBorders>
              <w:bottom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150,0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150,0</w:t>
            </w:r>
          </w:p>
        </w:tc>
        <w:tc>
          <w:tcPr>
            <w:tcW w:w="1275" w:type="dxa"/>
            <w:tcBorders>
              <w:bottom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0,0</w:t>
            </w:r>
          </w:p>
        </w:tc>
        <w:tc>
          <w:tcPr>
            <w:tcW w:w="1129" w:type="dxa"/>
            <w:tcBorders>
              <w:bottom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0,0</w:t>
            </w:r>
          </w:p>
        </w:tc>
      </w:tr>
      <w:tr w:rsidR="00897FCD" w:rsidRPr="007117A2" w:rsidTr="00014A6F">
        <w:trPr>
          <w:trHeight w:val="189"/>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Поддержка социально ориентированных некоммерческих организаций</w:t>
            </w:r>
            <w:r>
              <w:rPr>
                <w:rFonts w:ascii="Times New Roman" w:hAnsi="Times New Roman" w:cs="Times New Roman"/>
                <w:color w:val="000000"/>
                <w:sz w:val="18"/>
                <w:szCs w:val="18"/>
              </w:rPr>
              <w:t xml:space="preserve"> Чунского муниципального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30,0</w:t>
            </w:r>
          </w:p>
        </w:tc>
        <w:tc>
          <w:tcPr>
            <w:tcW w:w="1129" w:type="dxa"/>
            <w:tcBorders>
              <w:top w:val="single" w:sz="4" w:space="0" w:color="auto"/>
              <w:left w:val="single" w:sz="4" w:space="0" w:color="auto"/>
              <w:bottom w:val="single" w:sz="4" w:space="0" w:color="auto"/>
              <w:right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100,0</w:t>
            </w:r>
          </w:p>
        </w:tc>
      </w:tr>
      <w:tr w:rsidR="00897FCD" w:rsidRPr="007117A2" w:rsidTr="00335566">
        <w:trPr>
          <w:trHeight w:val="75"/>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Ветераны и ветера</w:t>
            </w:r>
            <w:r>
              <w:rPr>
                <w:rFonts w:ascii="Times New Roman" w:hAnsi="Times New Roman" w:cs="Times New Roman"/>
                <w:color w:val="000000"/>
                <w:sz w:val="18"/>
                <w:szCs w:val="18"/>
              </w:rPr>
              <w:t>нов движение»</w:t>
            </w:r>
          </w:p>
        </w:tc>
        <w:tc>
          <w:tcPr>
            <w:tcW w:w="1417" w:type="dxa"/>
            <w:tcBorders>
              <w:top w:val="single" w:sz="4" w:space="0" w:color="auto"/>
              <w:bottom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475,0</w:t>
            </w:r>
          </w:p>
        </w:tc>
        <w:tc>
          <w:tcPr>
            <w:tcW w:w="1275" w:type="dxa"/>
            <w:tcBorders>
              <w:top w:val="single" w:sz="4" w:space="0" w:color="auto"/>
              <w:bottom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75,0</w:t>
            </w:r>
          </w:p>
        </w:tc>
        <w:tc>
          <w:tcPr>
            <w:tcW w:w="1129" w:type="dxa"/>
            <w:tcBorders>
              <w:top w:val="single" w:sz="4" w:space="0" w:color="auto"/>
              <w:bottom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18,8</w:t>
            </w:r>
          </w:p>
        </w:tc>
      </w:tr>
      <w:tr w:rsidR="00897FCD" w:rsidRPr="007117A2" w:rsidTr="00335566">
        <w:trPr>
          <w:trHeight w:val="464"/>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 xml:space="preserve">Укрепление семьи, </w:t>
            </w:r>
            <w:r>
              <w:rPr>
                <w:rFonts w:ascii="Times New Roman" w:hAnsi="Times New Roman" w:cs="Times New Roman"/>
                <w:color w:val="000000"/>
                <w:sz w:val="18"/>
                <w:szCs w:val="18"/>
              </w:rPr>
              <w:t>поддержка материнства и детства»</w:t>
            </w:r>
          </w:p>
        </w:tc>
        <w:tc>
          <w:tcPr>
            <w:tcW w:w="1417" w:type="dxa"/>
            <w:tcBorders>
              <w:top w:val="single" w:sz="4" w:space="0" w:color="auto"/>
              <w:left w:val="single" w:sz="4" w:space="0" w:color="auto"/>
              <w:bottom w:val="single" w:sz="4" w:space="0" w:color="auto"/>
              <w:right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881AA9"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75" w:type="dxa"/>
            <w:tcBorders>
              <w:top w:val="single" w:sz="4" w:space="0" w:color="auto"/>
              <w:left w:val="single" w:sz="4" w:space="0" w:color="auto"/>
              <w:bottom w:val="single" w:sz="4" w:space="0" w:color="auto"/>
              <w:right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-20,0</w:t>
            </w:r>
          </w:p>
        </w:tc>
        <w:tc>
          <w:tcPr>
            <w:tcW w:w="1129" w:type="dxa"/>
            <w:tcBorders>
              <w:top w:val="single" w:sz="4" w:space="0" w:color="auto"/>
              <w:left w:val="single" w:sz="4" w:space="0" w:color="auto"/>
              <w:bottom w:val="single" w:sz="4" w:space="0" w:color="auto"/>
              <w:right w:val="single" w:sz="4" w:space="0" w:color="auto"/>
            </w:tcBorders>
            <w:vAlign w:val="center"/>
          </w:tcPr>
          <w:p w:rsidR="00897FCD" w:rsidRPr="00881AA9" w:rsidRDefault="00897FCD" w:rsidP="00014A6F">
            <w:pPr>
              <w:jc w:val="right"/>
              <w:rPr>
                <w:rFonts w:ascii="Times New Roman" w:hAnsi="Times New Roman" w:cs="Times New Roman"/>
                <w:sz w:val="20"/>
                <w:szCs w:val="20"/>
              </w:rPr>
            </w:pPr>
            <w:r>
              <w:rPr>
                <w:rFonts w:ascii="Times New Roman" w:hAnsi="Times New Roman" w:cs="Times New Roman"/>
                <w:sz w:val="20"/>
                <w:szCs w:val="20"/>
              </w:rPr>
              <w:t>-100,0</w:t>
            </w:r>
          </w:p>
        </w:tc>
      </w:tr>
      <w:tr w:rsidR="00897FCD" w:rsidRPr="007117A2" w:rsidTr="00335566">
        <w:trPr>
          <w:trHeight w:val="262"/>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417" w:type="dxa"/>
            <w:tcBorders>
              <w:top w:val="single" w:sz="4" w:space="0" w:color="auto"/>
              <w:bottom w:val="single" w:sz="4" w:space="0" w:color="auto"/>
            </w:tcBorders>
            <w:vAlign w:val="center"/>
          </w:tcPr>
          <w:p w:rsidR="00897FCD" w:rsidRPr="007117A2" w:rsidRDefault="00897FCD" w:rsidP="00014A6F">
            <w:pPr>
              <w:jc w:val="right"/>
              <w:rPr>
                <w:rFonts w:ascii="Times New Roman" w:hAnsi="Times New Roman" w:cs="Times New Roman"/>
                <w:sz w:val="20"/>
                <w:szCs w:val="20"/>
              </w:rPr>
            </w:pPr>
            <w:r>
              <w:rPr>
                <w:rFonts w:ascii="Times New Roman" w:hAnsi="Times New Roman" w:cs="Times New Roman"/>
                <w:sz w:val="20"/>
                <w:szCs w:val="20"/>
              </w:rPr>
              <w:t>570,0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655,0</w:t>
            </w:r>
          </w:p>
        </w:tc>
        <w:tc>
          <w:tcPr>
            <w:tcW w:w="1275" w:type="dxa"/>
            <w:tcBorders>
              <w:top w:val="single" w:sz="4" w:space="0" w:color="auto"/>
              <w:bottom w:val="single" w:sz="4" w:space="0" w:color="auto"/>
            </w:tcBorders>
            <w:vAlign w:val="center"/>
          </w:tcPr>
          <w:p w:rsidR="00897FCD" w:rsidRPr="007117A2" w:rsidRDefault="00897FCD" w:rsidP="00014A6F">
            <w:pPr>
              <w:jc w:val="right"/>
              <w:rPr>
                <w:rFonts w:ascii="Times New Roman" w:hAnsi="Times New Roman" w:cs="Times New Roman"/>
                <w:sz w:val="20"/>
                <w:szCs w:val="20"/>
              </w:rPr>
            </w:pPr>
            <w:r>
              <w:rPr>
                <w:rFonts w:ascii="Times New Roman" w:hAnsi="Times New Roman" w:cs="Times New Roman"/>
                <w:sz w:val="20"/>
                <w:szCs w:val="20"/>
              </w:rPr>
              <w:t>85,0</w:t>
            </w:r>
          </w:p>
        </w:tc>
        <w:tc>
          <w:tcPr>
            <w:tcW w:w="1129" w:type="dxa"/>
            <w:tcBorders>
              <w:top w:val="single" w:sz="4" w:space="0" w:color="auto"/>
              <w:bottom w:val="single" w:sz="4" w:space="0" w:color="auto"/>
            </w:tcBorders>
            <w:vAlign w:val="center"/>
          </w:tcPr>
          <w:p w:rsidR="00897FCD" w:rsidRPr="007117A2" w:rsidRDefault="00897FCD" w:rsidP="00014A6F">
            <w:pPr>
              <w:jc w:val="right"/>
              <w:rPr>
                <w:rFonts w:ascii="Times New Roman" w:hAnsi="Times New Roman" w:cs="Times New Roman"/>
                <w:sz w:val="20"/>
                <w:szCs w:val="20"/>
              </w:rPr>
            </w:pPr>
            <w:r>
              <w:rPr>
                <w:rFonts w:ascii="Times New Roman" w:hAnsi="Times New Roman" w:cs="Times New Roman"/>
                <w:sz w:val="20"/>
                <w:szCs w:val="20"/>
              </w:rPr>
              <w:t>14,9</w:t>
            </w:r>
          </w:p>
        </w:tc>
      </w:tr>
    </w:tbl>
    <w:p w:rsidR="00897FCD" w:rsidRPr="007117A2" w:rsidRDefault="00897FCD" w:rsidP="00897FCD">
      <w:pPr>
        <w:jc w:val="center"/>
        <w:rPr>
          <w:sz w:val="24"/>
          <w:szCs w:val="24"/>
          <w:highlight w:val="yellow"/>
        </w:rPr>
      </w:pPr>
    </w:p>
    <w:p w:rsidR="00897FCD" w:rsidRPr="007117A2" w:rsidRDefault="00897FCD" w:rsidP="00897FCD">
      <w:pPr>
        <w:ind w:firstLine="709"/>
        <w:jc w:val="both"/>
        <w:rPr>
          <w:sz w:val="24"/>
          <w:szCs w:val="24"/>
        </w:rPr>
      </w:pPr>
      <w:r w:rsidRPr="007117A2">
        <w:rPr>
          <w:sz w:val="24"/>
          <w:szCs w:val="24"/>
        </w:rPr>
        <w:t xml:space="preserve">В соответствии с представленным проектом бюджета Чунского округа и </w:t>
      </w:r>
      <w:r>
        <w:rPr>
          <w:sz w:val="24"/>
          <w:szCs w:val="24"/>
        </w:rPr>
        <w:t>МП</w:t>
      </w:r>
      <w:r w:rsidRPr="007117A2">
        <w:rPr>
          <w:sz w:val="24"/>
          <w:szCs w:val="24"/>
        </w:rPr>
        <w:t xml:space="preserve"> бюджетные ассигнования планируется направить на реализацию следующих структурных элементов:</w:t>
      </w:r>
    </w:p>
    <w:tbl>
      <w:tblPr>
        <w:tblStyle w:val="11"/>
        <w:tblW w:w="10126" w:type="dxa"/>
        <w:tblInd w:w="108" w:type="dxa"/>
        <w:tblLook w:val="04A0" w:firstRow="1" w:lastRow="0" w:firstColumn="1" w:lastColumn="0" w:noHBand="0" w:noVBand="1"/>
      </w:tblPr>
      <w:tblGrid>
        <w:gridCol w:w="3261"/>
        <w:gridCol w:w="1125"/>
        <w:gridCol w:w="1067"/>
        <w:gridCol w:w="1046"/>
        <w:gridCol w:w="983"/>
        <w:gridCol w:w="795"/>
        <w:gridCol w:w="1021"/>
        <w:gridCol w:w="828"/>
      </w:tblGrid>
      <w:tr w:rsidR="00897FCD" w:rsidRPr="007117A2" w:rsidTr="00014A6F">
        <w:tc>
          <w:tcPr>
            <w:tcW w:w="3261" w:type="dxa"/>
            <w:vMerge w:val="restart"/>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125" w:type="dxa"/>
            <w:vMerge w:val="restart"/>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1067" w:type="dxa"/>
            <w:vMerge w:val="restart"/>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2027</w:t>
            </w:r>
            <w:r>
              <w:rPr>
                <w:rFonts w:ascii="Times New Roman" w:hAnsi="Times New Roman" w:cs="Times New Roman"/>
                <w:sz w:val="20"/>
                <w:szCs w:val="20"/>
              </w:rPr>
              <w:t>, тыс. руб.</w:t>
            </w:r>
          </w:p>
        </w:tc>
        <w:tc>
          <w:tcPr>
            <w:tcW w:w="1046" w:type="dxa"/>
            <w:vMerge w:val="restart"/>
          </w:tcPr>
          <w:p w:rsidR="00897FCD" w:rsidRPr="007117A2" w:rsidRDefault="00897FC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2028</w:t>
            </w:r>
            <w:r>
              <w:rPr>
                <w:rFonts w:ascii="Times New Roman" w:hAnsi="Times New Roman" w:cs="Times New Roman"/>
                <w:sz w:val="20"/>
                <w:szCs w:val="20"/>
              </w:rPr>
              <w:t>, тыс. руб.</w:t>
            </w:r>
          </w:p>
        </w:tc>
        <w:tc>
          <w:tcPr>
            <w:tcW w:w="3627" w:type="dxa"/>
            <w:gridSpan w:val="4"/>
          </w:tcPr>
          <w:p w:rsidR="00897FCD" w:rsidRPr="00516808" w:rsidRDefault="00897FCD" w:rsidP="00014A6F">
            <w:pPr>
              <w:jc w:val="center"/>
              <w:rPr>
                <w:rFonts w:ascii="Times New Roman" w:hAnsi="Times New Roman" w:cs="Times New Roman"/>
                <w:sz w:val="20"/>
                <w:szCs w:val="20"/>
              </w:rPr>
            </w:pPr>
            <w:r w:rsidRPr="00516808">
              <w:rPr>
                <w:rFonts w:ascii="Times New Roman" w:hAnsi="Times New Roman" w:cs="Times New Roman"/>
                <w:sz w:val="20"/>
                <w:szCs w:val="20"/>
              </w:rPr>
              <w:t>Отклонение</w:t>
            </w:r>
          </w:p>
        </w:tc>
      </w:tr>
      <w:tr w:rsidR="00897FCD" w:rsidRPr="007117A2" w:rsidTr="00014A6F">
        <w:tc>
          <w:tcPr>
            <w:tcW w:w="3261" w:type="dxa"/>
            <w:vMerge/>
          </w:tcPr>
          <w:p w:rsidR="00897FCD" w:rsidRPr="007117A2" w:rsidRDefault="00897FCD" w:rsidP="00014A6F">
            <w:pPr>
              <w:jc w:val="center"/>
              <w:rPr>
                <w:rFonts w:ascii="Times New Roman" w:hAnsi="Times New Roman" w:cs="Times New Roman"/>
                <w:sz w:val="20"/>
                <w:szCs w:val="20"/>
              </w:rPr>
            </w:pPr>
          </w:p>
        </w:tc>
        <w:tc>
          <w:tcPr>
            <w:tcW w:w="1125" w:type="dxa"/>
            <w:vMerge/>
          </w:tcPr>
          <w:p w:rsidR="00897FCD" w:rsidRPr="007117A2" w:rsidRDefault="00897FCD" w:rsidP="00014A6F">
            <w:pPr>
              <w:jc w:val="center"/>
              <w:rPr>
                <w:rFonts w:ascii="Times New Roman" w:hAnsi="Times New Roman" w:cs="Times New Roman"/>
                <w:sz w:val="20"/>
                <w:szCs w:val="20"/>
              </w:rPr>
            </w:pPr>
          </w:p>
        </w:tc>
        <w:tc>
          <w:tcPr>
            <w:tcW w:w="1067" w:type="dxa"/>
            <w:vMerge/>
          </w:tcPr>
          <w:p w:rsidR="00897FCD" w:rsidRPr="007117A2" w:rsidRDefault="00897FCD" w:rsidP="00014A6F">
            <w:pPr>
              <w:jc w:val="center"/>
              <w:rPr>
                <w:rFonts w:ascii="Times New Roman" w:hAnsi="Times New Roman" w:cs="Times New Roman"/>
                <w:sz w:val="20"/>
                <w:szCs w:val="20"/>
              </w:rPr>
            </w:pPr>
          </w:p>
        </w:tc>
        <w:tc>
          <w:tcPr>
            <w:tcW w:w="1046" w:type="dxa"/>
            <w:vMerge/>
          </w:tcPr>
          <w:p w:rsidR="00897FCD" w:rsidRPr="007117A2" w:rsidRDefault="00897FCD" w:rsidP="00014A6F">
            <w:pPr>
              <w:jc w:val="center"/>
              <w:rPr>
                <w:rFonts w:ascii="Times New Roman" w:hAnsi="Times New Roman" w:cs="Times New Roman"/>
                <w:sz w:val="20"/>
                <w:szCs w:val="20"/>
              </w:rPr>
            </w:pPr>
          </w:p>
        </w:tc>
        <w:tc>
          <w:tcPr>
            <w:tcW w:w="1778" w:type="dxa"/>
            <w:gridSpan w:val="2"/>
          </w:tcPr>
          <w:p w:rsidR="00897FCD" w:rsidRPr="00516808" w:rsidRDefault="00897FCD" w:rsidP="00014A6F">
            <w:pPr>
              <w:jc w:val="center"/>
              <w:rPr>
                <w:rFonts w:ascii="Times New Roman" w:hAnsi="Times New Roman" w:cs="Times New Roman"/>
                <w:sz w:val="20"/>
                <w:szCs w:val="20"/>
              </w:rPr>
            </w:pPr>
            <w:r w:rsidRPr="00516808">
              <w:rPr>
                <w:rFonts w:ascii="Times New Roman" w:hAnsi="Times New Roman" w:cs="Times New Roman"/>
                <w:sz w:val="20"/>
                <w:szCs w:val="20"/>
              </w:rPr>
              <w:t>2027/2026</w:t>
            </w:r>
          </w:p>
        </w:tc>
        <w:tc>
          <w:tcPr>
            <w:tcW w:w="1849" w:type="dxa"/>
            <w:gridSpan w:val="2"/>
          </w:tcPr>
          <w:p w:rsidR="00897FCD" w:rsidRPr="00516808" w:rsidRDefault="00897FCD" w:rsidP="00014A6F">
            <w:pPr>
              <w:jc w:val="center"/>
              <w:rPr>
                <w:rFonts w:ascii="Times New Roman" w:hAnsi="Times New Roman" w:cs="Times New Roman"/>
                <w:sz w:val="20"/>
                <w:szCs w:val="20"/>
              </w:rPr>
            </w:pPr>
            <w:r w:rsidRPr="00516808">
              <w:rPr>
                <w:rFonts w:ascii="Times New Roman" w:hAnsi="Times New Roman" w:cs="Times New Roman"/>
                <w:sz w:val="20"/>
                <w:szCs w:val="20"/>
              </w:rPr>
              <w:t>2028/2027</w:t>
            </w:r>
          </w:p>
        </w:tc>
      </w:tr>
      <w:tr w:rsidR="00897FCD" w:rsidRPr="007117A2" w:rsidTr="00014A6F">
        <w:trPr>
          <w:trHeight w:val="254"/>
        </w:trPr>
        <w:tc>
          <w:tcPr>
            <w:tcW w:w="3261" w:type="dxa"/>
            <w:vMerge/>
          </w:tcPr>
          <w:p w:rsidR="00897FCD" w:rsidRPr="007117A2" w:rsidRDefault="00897FCD" w:rsidP="00014A6F">
            <w:pPr>
              <w:jc w:val="center"/>
              <w:rPr>
                <w:rFonts w:ascii="Times New Roman" w:hAnsi="Times New Roman" w:cs="Times New Roman"/>
                <w:sz w:val="20"/>
                <w:szCs w:val="20"/>
              </w:rPr>
            </w:pPr>
          </w:p>
        </w:tc>
        <w:tc>
          <w:tcPr>
            <w:tcW w:w="1125" w:type="dxa"/>
            <w:vMerge/>
          </w:tcPr>
          <w:p w:rsidR="00897FCD" w:rsidRPr="007117A2" w:rsidRDefault="00897FCD" w:rsidP="00014A6F">
            <w:pPr>
              <w:jc w:val="center"/>
              <w:rPr>
                <w:rFonts w:ascii="Times New Roman" w:hAnsi="Times New Roman" w:cs="Times New Roman"/>
                <w:sz w:val="20"/>
                <w:szCs w:val="20"/>
              </w:rPr>
            </w:pPr>
          </w:p>
        </w:tc>
        <w:tc>
          <w:tcPr>
            <w:tcW w:w="1067" w:type="dxa"/>
            <w:vMerge/>
          </w:tcPr>
          <w:p w:rsidR="00897FCD" w:rsidRPr="007117A2" w:rsidRDefault="00897FCD" w:rsidP="00014A6F">
            <w:pPr>
              <w:jc w:val="center"/>
              <w:rPr>
                <w:rFonts w:ascii="Times New Roman" w:hAnsi="Times New Roman" w:cs="Times New Roman"/>
                <w:sz w:val="20"/>
                <w:szCs w:val="20"/>
              </w:rPr>
            </w:pPr>
          </w:p>
        </w:tc>
        <w:tc>
          <w:tcPr>
            <w:tcW w:w="1046" w:type="dxa"/>
            <w:vMerge/>
          </w:tcPr>
          <w:p w:rsidR="00897FCD" w:rsidRPr="007117A2" w:rsidRDefault="00897FCD" w:rsidP="00014A6F">
            <w:pPr>
              <w:jc w:val="center"/>
              <w:rPr>
                <w:rFonts w:ascii="Times New Roman" w:hAnsi="Times New Roman" w:cs="Times New Roman"/>
                <w:sz w:val="20"/>
                <w:szCs w:val="20"/>
              </w:rPr>
            </w:pPr>
          </w:p>
        </w:tc>
        <w:tc>
          <w:tcPr>
            <w:tcW w:w="983" w:type="dxa"/>
          </w:tcPr>
          <w:p w:rsidR="00897FCD" w:rsidRPr="00516808" w:rsidRDefault="00897FCD" w:rsidP="00014A6F">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5" w:type="dxa"/>
          </w:tcPr>
          <w:p w:rsidR="00897FCD" w:rsidRPr="00516808" w:rsidRDefault="00897FCD" w:rsidP="00014A6F">
            <w:pPr>
              <w:jc w:val="center"/>
              <w:rPr>
                <w:rFonts w:ascii="Times New Roman" w:hAnsi="Times New Roman" w:cs="Times New Roman"/>
                <w:sz w:val="20"/>
                <w:szCs w:val="20"/>
              </w:rPr>
            </w:pPr>
            <w:r w:rsidRPr="00516808">
              <w:rPr>
                <w:rFonts w:ascii="Times New Roman" w:hAnsi="Times New Roman" w:cs="Times New Roman"/>
                <w:sz w:val="20"/>
                <w:szCs w:val="20"/>
              </w:rPr>
              <w:t>%</w:t>
            </w:r>
          </w:p>
        </w:tc>
        <w:tc>
          <w:tcPr>
            <w:tcW w:w="1021" w:type="dxa"/>
          </w:tcPr>
          <w:p w:rsidR="00897FCD" w:rsidRPr="00516808" w:rsidRDefault="00897FCD" w:rsidP="00014A6F">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8" w:type="dxa"/>
          </w:tcPr>
          <w:p w:rsidR="00897FCD" w:rsidRPr="00516808" w:rsidRDefault="00897FCD" w:rsidP="00014A6F">
            <w:pPr>
              <w:jc w:val="center"/>
              <w:rPr>
                <w:rFonts w:ascii="Times New Roman" w:hAnsi="Times New Roman" w:cs="Times New Roman"/>
                <w:sz w:val="20"/>
                <w:szCs w:val="20"/>
              </w:rPr>
            </w:pPr>
            <w:r w:rsidRPr="00516808">
              <w:rPr>
                <w:rFonts w:ascii="Times New Roman" w:hAnsi="Times New Roman" w:cs="Times New Roman"/>
                <w:sz w:val="20"/>
                <w:szCs w:val="20"/>
              </w:rPr>
              <w:t>%</w:t>
            </w:r>
          </w:p>
        </w:tc>
      </w:tr>
      <w:tr w:rsidR="00897FCD" w:rsidRPr="007117A2" w:rsidTr="00FB1FEE">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Оказание мер социальной поддерж</w:t>
            </w:r>
            <w:r>
              <w:rPr>
                <w:rFonts w:ascii="Times New Roman" w:hAnsi="Times New Roman" w:cs="Times New Roman"/>
                <w:color w:val="000000"/>
                <w:sz w:val="18"/>
                <w:szCs w:val="18"/>
              </w:rPr>
              <w:t>ки отдельным категориям граждан»</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150,0</w:t>
            </w:r>
          </w:p>
        </w:tc>
        <w:tc>
          <w:tcPr>
            <w:tcW w:w="1067" w:type="dxa"/>
            <w:tcBorders>
              <w:top w:val="single" w:sz="4" w:space="0" w:color="auto"/>
              <w:left w:val="nil"/>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250,0</w:t>
            </w:r>
          </w:p>
        </w:tc>
        <w:tc>
          <w:tcPr>
            <w:tcW w:w="1046" w:type="dxa"/>
            <w:tcBorders>
              <w:top w:val="single" w:sz="4" w:space="0" w:color="auto"/>
              <w:left w:val="nil"/>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400,0</w:t>
            </w:r>
          </w:p>
        </w:tc>
        <w:tc>
          <w:tcPr>
            <w:tcW w:w="983" w:type="dxa"/>
            <w:tcBorders>
              <w:bottom w:val="single" w:sz="4" w:space="0" w:color="auto"/>
            </w:tcBorders>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100,0</w:t>
            </w:r>
          </w:p>
        </w:tc>
        <w:tc>
          <w:tcPr>
            <w:tcW w:w="795" w:type="dxa"/>
            <w:tcBorders>
              <w:bottom w:val="single" w:sz="4" w:space="0" w:color="auto"/>
            </w:tcBorders>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66,7</w:t>
            </w:r>
          </w:p>
        </w:tc>
        <w:tc>
          <w:tcPr>
            <w:tcW w:w="1021" w:type="dxa"/>
            <w:tcBorders>
              <w:bottom w:val="single" w:sz="4" w:space="0" w:color="auto"/>
            </w:tcBorders>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150,0</w:t>
            </w:r>
          </w:p>
        </w:tc>
        <w:tc>
          <w:tcPr>
            <w:tcW w:w="828" w:type="dxa"/>
            <w:tcBorders>
              <w:bottom w:val="single" w:sz="4" w:space="0" w:color="auto"/>
            </w:tcBorders>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60,0</w:t>
            </w:r>
          </w:p>
        </w:tc>
      </w:tr>
      <w:tr w:rsidR="00897FCD" w:rsidRPr="007117A2" w:rsidTr="00FB1FEE">
        <w:trPr>
          <w:trHeight w:val="637"/>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Подпрограмма «</w:t>
            </w:r>
            <w:r w:rsidRPr="00881AA9">
              <w:rPr>
                <w:rFonts w:ascii="Times New Roman" w:hAnsi="Times New Roman" w:cs="Times New Roman"/>
                <w:color w:val="000000"/>
                <w:sz w:val="18"/>
                <w:szCs w:val="18"/>
              </w:rPr>
              <w:t>Поддержка социально ориентированных некоммерческих организаций</w:t>
            </w:r>
            <w:r>
              <w:rPr>
                <w:rFonts w:ascii="Times New Roman" w:hAnsi="Times New Roman" w:cs="Times New Roman"/>
                <w:color w:val="000000"/>
                <w:sz w:val="18"/>
                <w:szCs w:val="18"/>
              </w:rPr>
              <w:t xml:space="preserve"> Чунского муниципального округа»</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30,00</w:t>
            </w:r>
          </w:p>
        </w:tc>
        <w:tc>
          <w:tcPr>
            <w:tcW w:w="1067"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1046"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983" w:type="dxa"/>
            <w:tcBorders>
              <w:top w:val="single" w:sz="4" w:space="0" w:color="auto"/>
              <w:left w:val="single" w:sz="4" w:space="0" w:color="auto"/>
              <w:bottom w:val="single" w:sz="4" w:space="0" w:color="auto"/>
              <w:right w:val="single" w:sz="4" w:space="0" w:color="auto"/>
            </w:tcBorders>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0,0</w:t>
            </w:r>
          </w:p>
        </w:tc>
        <w:tc>
          <w:tcPr>
            <w:tcW w:w="795" w:type="dxa"/>
            <w:tcBorders>
              <w:top w:val="single" w:sz="4" w:space="0" w:color="auto"/>
              <w:left w:val="single" w:sz="4" w:space="0" w:color="auto"/>
              <w:bottom w:val="single" w:sz="4" w:space="0" w:color="auto"/>
              <w:right w:val="single" w:sz="4" w:space="0" w:color="auto"/>
            </w:tcBorders>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0,0</w:t>
            </w:r>
          </w:p>
        </w:tc>
        <w:tc>
          <w:tcPr>
            <w:tcW w:w="1021" w:type="dxa"/>
            <w:tcBorders>
              <w:top w:val="single" w:sz="4" w:space="0" w:color="auto"/>
              <w:left w:val="single" w:sz="4" w:space="0" w:color="auto"/>
              <w:bottom w:val="single" w:sz="4" w:space="0" w:color="auto"/>
              <w:right w:val="single" w:sz="4" w:space="0" w:color="auto"/>
            </w:tcBorders>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0,0</w:t>
            </w:r>
          </w:p>
        </w:tc>
        <w:tc>
          <w:tcPr>
            <w:tcW w:w="828" w:type="dxa"/>
            <w:tcBorders>
              <w:top w:val="single" w:sz="4" w:space="0" w:color="auto"/>
              <w:left w:val="single" w:sz="4" w:space="0" w:color="auto"/>
              <w:bottom w:val="single" w:sz="4" w:space="0" w:color="auto"/>
              <w:right w:val="single" w:sz="4" w:space="0" w:color="auto"/>
            </w:tcBorders>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0,0</w:t>
            </w:r>
          </w:p>
        </w:tc>
      </w:tr>
      <w:tr w:rsidR="00897FCD" w:rsidRPr="007117A2" w:rsidTr="00FB1FEE">
        <w:trPr>
          <w:trHeight w:val="3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Ветераны и ветера</w:t>
            </w:r>
            <w:r>
              <w:rPr>
                <w:rFonts w:ascii="Times New Roman" w:hAnsi="Times New Roman" w:cs="Times New Roman"/>
                <w:color w:val="000000"/>
                <w:sz w:val="18"/>
                <w:szCs w:val="18"/>
              </w:rPr>
              <w:t>нов движение»</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475,0</w:t>
            </w:r>
          </w:p>
        </w:tc>
        <w:tc>
          <w:tcPr>
            <w:tcW w:w="1067" w:type="dxa"/>
            <w:tcBorders>
              <w:top w:val="single" w:sz="4" w:space="0" w:color="auto"/>
              <w:left w:val="nil"/>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475,0</w:t>
            </w:r>
          </w:p>
        </w:tc>
        <w:tc>
          <w:tcPr>
            <w:tcW w:w="1046" w:type="dxa"/>
            <w:tcBorders>
              <w:top w:val="single" w:sz="4" w:space="0" w:color="auto"/>
              <w:left w:val="nil"/>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452,0</w:t>
            </w:r>
          </w:p>
        </w:tc>
        <w:tc>
          <w:tcPr>
            <w:tcW w:w="983" w:type="dxa"/>
            <w:tcBorders>
              <w:top w:val="single" w:sz="4" w:space="0" w:color="auto"/>
            </w:tcBorders>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0,0</w:t>
            </w:r>
          </w:p>
        </w:tc>
        <w:tc>
          <w:tcPr>
            <w:tcW w:w="795" w:type="dxa"/>
            <w:tcBorders>
              <w:top w:val="single" w:sz="4" w:space="0" w:color="auto"/>
            </w:tcBorders>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0,0</w:t>
            </w:r>
          </w:p>
        </w:tc>
        <w:tc>
          <w:tcPr>
            <w:tcW w:w="1021" w:type="dxa"/>
            <w:tcBorders>
              <w:top w:val="single" w:sz="4" w:space="0" w:color="auto"/>
            </w:tcBorders>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-23,0</w:t>
            </w:r>
          </w:p>
        </w:tc>
        <w:tc>
          <w:tcPr>
            <w:tcW w:w="828" w:type="dxa"/>
            <w:tcBorders>
              <w:top w:val="single" w:sz="4" w:space="0" w:color="auto"/>
            </w:tcBorders>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-4,9</w:t>
            </w:r>
          </w:p>
        </w:tc>
      </w:tr>
      <w:tr w:rsidR="00897FCD" w:rsidRPr="007117A2" w:rsidTr="003D71EE">
        <w:trPr>
          <w:trHeight w:val="346"/>
        </w:trPr>
        <w:tc>
          <w:tcPr>
            <w:tcW w:w="3261" w:type="dxa"/>
            <w:tcBorders>
              <w:top w:val="nil"/>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881AA9">
              <w:rPr>
                <w:rFonts w:ascii="Times New Roman" w:hAnsi="Times New Roman" w:cs="Times New Roman"/>
                <w:color w:val="000000"/>
                <w:sz w:val="18"/>
                <w:szCs w:val="18"/>
              </w:rPr>
              <w:t xml:space="preserve">Укрепление семьи, </w:t>
            </w:r>
            <w:r>
              <w:rPr>
                <w:rFonts w:ascii="Times New Roman" w:hAnsi="Times New Roman" w:cs="Times New Roman"/>
                <w:color w:val="000000"/>
                <w:sz w:val="18"/>
                <w:szCs w:val="18"/>
              </w:rPr>
              <w:t>поддержка материнства и детства»</w:t>
            </w:r>
          </w:p>
        </w:tc>
        <w:tc>
          <w:tcPr>
            <w:tcW w:w="1125" w:type="dxa"/>
            <w:tcBorders>
              <w:top w:val="nil"/>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067" w:type="dxa"/>
            <w:tcBorders>
              <w:top w:val="nil"/>
              <w:left w:val="nil"/>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35,0</w:t>
            </w:r>
          </w:p>
        </w:tc>
        <w:tc>
          <w:tcPr>
            <w:tcW w:w="1046" w:type="dxa"/>
            <w:tcBorders>
              <w:top w:val="nil"/>
              <w:left w:val="nil"/>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983" w:type="dxa"/>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35,0</w:t>
            </w:r>
          </w:p>
        </w:tc>
        <w:tc>
          <w:tcPr>
            <w:tcW w:w="795" w:type="dxa"/>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100,0</w:t>
            </w:r>
          </w:p>
        </w:tc>
        <w:tc>
          <w:tcPr>
            <w:tcW w:w="1021" w:type="dxa"/>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65,0</w:t>
            </w:r>
          </w:p>
        </w:tc>
        <w:tc>
          <w:tcPr>
            <w:tcW w:w="828" w:type="dxa"/>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185,7</w:t>
            </w:r>
          </w:p>
        </w:tc>
      </w:tr>
      <w:tr w:rsidR="00897FCD" w:rsidRPr="007117A2" w:rsidTr="00014A6F">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97FCD" w:rsidRPr="007117A2" w:rsidRDefault="00897FCD"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125" w:type="dxa"/>
            <w:vAlign w:val="center"/>
          </w:tcPr>
          <w:p w:rsidR="00897FCD" w:rsidRPr="007117A2" w:rsidRDefault="00897FCD" w:rsidP="00014A6F">
            <w:pPr>
              <w:jc w:val="right"/>
              <w:rPr>
                <w:rFonts w:ascii="Times New Roman" w:hAnsi="Times New Roman" w:cs="Times New Roman"/>
                <w:sz w:val="20"/>
                <w:szCs w:val="20"/>
              </w:rPr>
            </w:pPr>
            <w:r>
              <w:rPr>
                <w:rFonts w:ascii="Times New Roman" w:hAnsi="Times New Roman" w:cs="Times New Roman"/>
                <w:sz w:val="20"/>
                <w:szCs w:val="20"/>
              </w:rPr>
              <w:t>655,0</w:t>
            </w:r>
          </w:p>
        </w:tc>
        <w:tc>
          <w:tcPr>
            <w:tcW w:w="1067" w:type="dxa"/>
            <w:vAlign w:val="center"/>
          </w:tcPr>
          <w:p w:rsidR="00897FCD" w:rsidRPr="007117A2" w:rsidRDefault="00897FCD" w:rsidP="00014A6F">
            <w:pPr>
              <w:jc w:val="right"/>
              <w:rPr>
                <w:rFonts w:ascii="Times New Roman" w:hAnsi="Times New Roman" w:cs="Times New Roman"/>
                <w:sz w:val="20"/>
                <w:szCs w:val="20"/>
              </w:rPr>
            </w:pPr>
            <w:r>
              <w:rPr>
                <w:rFonts w:ascii="Times New Roman" w:hAnsi="Times New Roman" w:cs="Times New Roman"/>
                <w:sz w:val="20"/>
                <w:szCs w:val="20"/>
              </w:rPr>
              <w:t>790,0</w:t>
            </w:r>
          </w:p>
        </w:tc>
        <w:tc>
          <w:tcPr>
            <w:tcW w:w="1046" w:type="dxa"/>
            <w:vAlign w:val="center"/>
          </w:tcPr>
          <w:p w:rsidR="00897FCD" w:rsidRPr="007117A2" w:rsidRDefault="00897FCD" w:rsidP="00014A6F">
            <w:pPr>
              <w:jc w:val="right"/>
              <w:rPr>
                <w:rFonts w:ascii="Times New Roman" w:hAnsi="Times New Roman" w:cs="Times New Roman"/>
                <w:sz w:val="20"/>
                <w:szCs w:val="20"/>
              </w:rPr>
            </w:pPr>
            <w:r>
              <w:rPr>
                <w:rFonts w:ascii="Times New Roman" w:hAnsi="Times New Roman" w:cs="Times New Roman"/>
                <w:sz w:val="20"/>
                <w:szCs w:val="20"/>
              </w:rPr>
              <w:t>982,0</w:t>
            </w:r>
          </w:p>
        </w:tc>
        <w:tc>
          <w:tcPr>
            <w:tcW w:w="983" w:type="dxa"/>
            <w:vAlign w:val="center"/>
          </w:tcPr>
          <w:p w:rsidR="00897FCD" w:rsidRPr="00516808" w:rsidRDefault="00897FCD" w:rsidP="00014A6F">
            <w:pPr>
              <w:jc w:val="right"/>
              <w:rPr>
                <w:rFonts w:ascii="Times New Roman" w:hAnsi="Times New Roman" w:cs="Times New Roman"/>
                <w:sz w:val="20"/>
                <w:szCs w:val="20"/>
              </w:rPr>
            </w:pPr>
            <w:r w:rsidRPr="00516808">
              <w:rPr>
                <w:rFonts w:ascii="Times New Roman" w:hAnsi="Times New Roman" w:cs="Times New Roman"/>
                <w:sz w:val="20"/>
                <w:szCs w:val="20"/>
              </w:rPr>
              <w:t>135,0</w:t>
            </w:r>
          </w:p>
        </w:tc>
        <w:tc>
          <w:tcPr>
            <w:tcW w:w="795" w:type="dxa"/>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20,6</w:t>
            </w:r>
          </w:p>
        </w:tc>
        <w:tc>
          <w:tcPr>
            <w:tcW w:w="1021" w:type="dxa"/>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192,0</w:t>
            </w:r>
          </w:p>
        </w:tc>
        <w:tc>
          <w:tcPr>
            <w:tcW w:w="828" w:type="dxa"/>
            <w:vAlign w:val="center"/>
          </w:tcPr>
          <w:p w:rsidR="00897FCD" w:rsidRPr="00516808" w:rsidRDefault="00897FCD" w:rsidP="00014A6F">
            <w:pPr>
              <w:jc w:val="right"/>
              <w:rPr>
                <w:rFonts w:ascii="Times New Roman" w:hAnsi="Times New Roman" w:cs="Times New Roman"/>
                <w:sz w:val="20"/>
                <w:szCs w:val="20"/>
              </w:rPr>
            </w:pPr>
            <w:r>
              <w:rPr>
                <w:rFonts w:ascii="Times New Roman" w:hAnsi="Times New Roman" w:cs="Times New Roman"/>
                <w:sz w:val="20"/>
                <w:szCs w:val="20"/>
              </w:rPr>
              <w:t>24,3</w:t>
            </w:r>
          </w:p>
        </w:tc>
      </w:tr>
    </w:tbl>
    <w:p w:rsidR="00897FCD" w:rsidRPr="007117A2" w:rsidRDefault="00897FCD" w:rsidP="00897FCD">
      <w:pPr>
        <w:ind w:left="720"/>
        <w:contextualSpacing/>
        <w:rPr>
          <w:b/>
          <w:color w:val="000000"/>
          <w:sz w:val="24"/>
          <w:szCs w:val="24"/>
        </w:rPr>
      </w:pPr>
    </w:p>
    <w:p w:rsidR="00897FCD" w:rsidRPr="004704A9" w:rsidRDefault="00897FCD" w:rsidP="00897FCD">
      <w:pPr>
        <w:ind w:firstLine="709"/>
        <w:jc w:val="both"/>
        <w:rPr>
          <w:sz w:val="24"/>
          <w:szCs w:val="24"/>
        </w:rPr>
      </w:pPr>
      <w:r w:rsidRPr="004704A9">
        <w:rPr>
          <w:sz w:val="24"/>
          <w:szCs w:val="24"/>
        </w:rPr>
        <w:t xml:space="preserve">Ответственный исполнитель МП - администрация Чунского муниципального округа Иркутской области - отдел социальной политики аппарата администрации Чунского муниципального округа Иркутской области </w:t>
      </w:r>
    </w:p>
    <w:p w:rsidR="003D71EE" w:rsidRDefault="00897FCD" w:rsidP="003D71EE">
      <w:pPr>
        <w:ind w:firstLine="709"/>
        <w:jc w:val="both"/>
        <w:rPr>
          <w:sz w:val="24"/>
          <w:szCs w:val="24"/>
          <w:lang w:bidi="ru-RU"/>
        </w:rPr>
      </w:pPr>
      <w:r w:rsidRPr="004704A9">
        <w:rPr>
          <w:sz w:val="24"/>
          <w:szCs w:val="24"/>
        </w:rPr>
        <w:t xml:space="preserve">Целью </w:t>
      </w:r>
      <w:r>
        <w:rPr>
          <w:sz w:val="24"/>
          <w:szCs w:val="24"/>
        </w:rPr>
        <w:t>МП</w:t>
      </w:r>
      <w:r w:rsidRPr="004704A9">
        <w:rPr>
          <w:sz w:val="24"/>
          <w:szCs w:val="24"/>
        </w:rPr>
        <w:t xml:space="preserve"> является </w:t>
      </w:r>
      <w:r w:rsidRPr="004704A9">
        <w:rPr>
          <w:sz w:val="24"/>
          <w:szCs w:val="24"/>
          <w:lang w:bidi="ru-RU"/>
        </w:rPr>
        <w:t>обеспечение социальной поддержки граждан, основанной на принципах адресности и нуждаемости</w:t>
      </w:r>
      <w:r w:rsidR="003D71EE">
        <w:rPr>
          <w:sz w:val="24"/>
          <w:szCs w:val="24"/>
          <w:lang w:bidi="ru-RU"/>
        </w:rPr>
        <w:t>.</w:t>
      </w:r>
    </w:p>
    <w:p w:rsidR="00DB464D" w:rsidRDefault="00DB464D" w:rsidP="003D71EE">
      <w:pPr>
        <w:ind w:firstLine="709"/>
        <w:jc w:val="both"/>
        <w:rPr>
          <w:sz w:val="24"/>
          <w:szCs w:val="24"/>
          <w:lang w:bidi="ru-RU"/>
        </w:rPr>
      </w:pPr>
    </w:p>
    <w:p w:rsidR="003D71EE" w:rsidRDefault="003D71EE" w:rsidP="003D71EE">
      <w:pPr>
        <w:pStyle w:val="ae"/>
        <w:jc w:val="center"/>
        <w:rPr>
          <w:b/>
          <w:sz w:val="24"/>
          <w:szCs w:val="24"/>
        </w:rPr>
      </w:pPr>
      <w:r>
        <w:rPr>
          <w:b/>
          <w:sz w:val="24"/>
          <w:szCs w:val="24"/>
        </w:rPr>
        <w:t xml:space="preserve">МП «Здоровье» </w:t>
      </w:r>
    </w:p>
    <w:p w:rsidR="003D71EE" w:rsidRPr="0078223D" w:rsidRDefault="003D71EE" w:rsidP="003D71EE">
      <w:pPr>
        <w:ind w:firstLine="709"/>
        <w:jc w:val="both"/>
        <w:rPr>
          <w:sz w:val="24"/>
          <w:szCs w:val="24"/>
        </w:rPr>
      </w:pPr>
      <w:r w:rsidRPr="007117A2">
        <w:rPr>
          <w:sz w:val="24"/>
          <w:szCs w:val="24"/>
        </w:rPr>
        <w:t xml:space="preserve">Проектом бюджета округа расходы бюджета на реализацию </w:t>
      </w:r>
      <w:r>
        <w:rPr>
          <w:sz w:val="24"/>
          <w:szCs w:val="24"/>
        </w:rPr>
        <w:t>МП</w:t>
      </w:r>
      <w:r w:rsidRPr="007117A2">
        <w:rPr>
          <w:sz w:val="24"/>
          <w:szCs w:val="24"/>
        </w:rPr>
        <w:t xml:space="preserve"> в 2026-2028 годах запланированы в сле</w:t>
      </w:r>
      <w:r>
        <w:rPr>
          <w:sz w:val="24"/>
          <w:szCs w:val="24"/>
        </w:rPr>
        <w:t>дующих объемах</w:t>
      </w:r>
      <w:r w:rsidRPr="00E879AF">
        <w:rPr>
          <w:sz w:val="24"/>
          <w:szCs w:val="24"/>
        </w:rPr>
        <w:t xml:space="preserve">: на 2026 год – 160,0 тыс. рублей, на 2027 год – 150,0 тыс. рублей, на 2028 год – 360,0 тыс. рублей или </w:t>
      </w:r>
      <w:r w:rsidRPr="00E879AF">
        <w:rPr>
          <w:color w:val="000000" w:themeColor="text1"/>
          <w:sz w:val="24"/>
          <w:szCs w:val="24"/>
        </w:rPr>
        <w:t xml:space="preserve">0,01 %, 0,01 %, 0,02 % </w:t>
      </w:r>
      <w:r w:rsidRPr="00E879AF">
        <w:rPr>
          <w:sz w:val="24"/>
          <w:szCs w:val="24"/>
        </w:rPr>
        <w:t>общего объема расходов бюджета округа</w:t>
      </w:r>
      <w:r w:rsidRPr="00E879AF">
        <w:rPr>
          <w:color w:val="FF0000"/>
          <w:sz w:val="24"/>
          <w:szCs w:val="24"/>
        </w:rPr>
        <w:t xml:space="preserve"> </w:t>
      </w:r>
      <w:r w:rsidRPr="00E879AF">
        <w:rPr>
          <w:sz w:val="24"/>
          <w:szCs w:val="24"/>
        </w:rPr>
        <w:t>соответственно.</w:t>
      </w:r>
      <w:r>
        <w:rPr>
          <w:sz w:val="24"/>
          <w:szCs w:val="24"/>
        </w:rPr>
        <w:t xml:space="preserve"> </w:t>
      </w:r>
    </w:p>
    <w:p w:rsidR="003D71EE" w:rsidRPr="007117A2" w:rsidRDefault="003D71EE" w:rsidP="003D71EE">
      <w:pPr>
        <w:ind w:firstLine="709"/>
        <w:jc w:val="both"/>
        <w:rPr>
          <w:color w:val="000000" w:themeColor="text1"/>
          <w:sz w:val="24"/>
          <w:szCs w:val="24"/>
        </w:rPr>
      </w:pPr>
      <w:r w:rsidRPr="007117A2">
        <w:rPr>
          <w:color w:val="000000" w:themeColor="text1"/>
          <w:sz w:val="24"/>
          <w:szCs w:val="24"/>
        </w:rPr>
        <w:t xml:space="preserve">Мероприятия </w:t>
      </w:r>
      <w:r>
        <w:rPr>
          <w:color w:val="000000" w:themeColor="text1"/>
          <w:sz w:val="24"/>
          <w:szCs w:val="24"/>
        </w:rPr>
        <w:t>МП</w:t>
      </w:r>
      <w:r w:rsidRPr="007117A2">
        <w:rPr>
          <w:color w:val="000000" w:themeColor="text1"/>
          <w:sz w:val="24"/>
          <w:szCs w:val="24"/>
        </w:rPr>
        <w:t xml:space="preserve"> планируется финансировать за счет средств бюджета округа. </w:t>
      </w:r>
    </w:p>
    <w:p w:rsidR="003D71EE" w:rsidRPr="007117A2" w:rsidRDefault="003D71EE" w:rsidP="003D71EE">
      <w:pPr>
        <w:ind w:firstLine="709"/>
        <w:jc w:val="both"/>
        <w:rPr>
          <w:sz w:val="24"/>
          <w:szCs w:val="24"/>
        </w:rPr>
      </w:pPr>
      <w:r w:rsidRPr="00E879AF">
        <w:rPr>
          <w:sz w:val="24"/>
          <w:szCs w:val="24"/>
        </w:rPr>
        <w:t xml:space="preserve">Финансовое обеспечение реализации </w:t>
      </w:r>
      <w:r>
        <w:rPr>
          <w:sz w:val="24"/>
          <w:szCs w:val="24"/>
        </w:rPr>
        <w:t>МП</w:t>
      </w:r>
      <w:r w:rsidRPr="00E879AF">
        <w:rPr>
          <w:sz w:val="24"/>
          <w:szCs w:val="24"/>
        </w:rPr>
        <w:t xml:space="preserve"> на 2026 год по сравнению с 2025 годом предусмотрено в меньшем объеме на 70,0 тыс. рублей (</w:t>
      </w:r>
      <w:r w:rsidRPr="00E879AF">
        <w:rPr>
          <w:color w:val="000000" w:themeColor="text1"/>
          <w:sz w:val="24"/>
          <w:szCs w:val="24"/>
        </w:rPr>
        <w:t xml:space="preserve">30,4 %). </w:t>
      </w:r>
    </w:p>
    <w:tbl>
      <w:tblPr>
        <w:tblStyle w:val="11"/>
        <w:tblW w:w="0" w:type="auto"/>
        <w:tblInd w:w="108" w:type="dxa"/>
        <w:tblLook w:val="04A0" w:firstRow="1" w:lastRow="0" w:firstColumn="1" w:lastColumn="0" w:noHBand="0" w:noVBand="1"/>
      </w:tblPr>
      <w:tblGrid>
        <w:gridCol w:w="4763"/>
        <w:gridCol w:w="1404"/>
        <w:gridCol w:w="1405"/>
        <w:gridCol w:w="1264"/>
        <w:gridCol w:w="1229"/>
      </w:tblGrid>
      <w:tr w:rsidR="003D71EE" w:rsidRPr="007117A2" w:rsidTr="00014A6F">
        <w:tc>
          <w:tcPr>
            <w:tcW w:w="4763" w:type="dxa"/>
            <w:vMerge w:val="restart"/>
          </w:tcPr>
          <w:p w:rsidR="003D71EE" w:rsidRPr="007117A2" w:rsidRDefault="003D71EE" w:rsidP="00014A6F">
            <w:pPr>
              <w:jc w:val="both"/>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404" w:type="dxa"/>
            <w:vMerge w:val="restart"/>
          </w:tcPr>
          <w:p w:rsidR="003D71EE" w:rsidRPr="007117A2" w:rsidRDefault="003D71EE" w:rsidP="003D71EE">
            <w:pPr>
              <w:jc w:val="center"/>
              <w:rPr>
                <w:rFonts w:ascii="Times New Roman" w:hAnsi="Times New Roman" w:cs="Times New Roman"/>
                <w:sz w:val="20"/>
                <w:szCs w:val="20"/>
              </w:rPr>
            </w:pPr>
            <w:r w:rsidRPr="007117A2">
              <w:rPr>
                <w:rFonts w:ascii="Times New Roman" w:hAnsi="Times New Roman" w:cs="Times New Roman"/>
                <w:sz w:val="20"/>
                <w:szCs w:val="20"/>
              </w:rPr>
              <w:t>Бюджет 2025</w:t>
            </w:r>
            <w:r>
              <w:rPr>
                <w:rFonts w:ascii="Times New Roman" w:hAnsi="Times New Roman" w:cs="Times New Roman"/>
                <w:sz w:val="20"/>
                <w:szCs w:val="20"/>
              </w:rPr>
              <w:t xml:space="preserve">, </w:t>
            </w:r>
            <w:r w:rsidRPr="0078223D">
              <w:rPr>
                <w:rFonts w:ascii="Times New Roman" w:eastAsia="Times New Roman" w:hAnsi="Times New Roman" w:cs="Times New Roman"/>
                <w:sz w:val="20"/>
                <w:szCs w:val="20"/>
                <w:lang w:eastAsia="ru-RU"/>
              </w:rPr>
              <w:t>тыс. руб.</w:t>
            </w:r>
          </w:p>
        </w:tc>
        <w:tc>
          <w:tcPr>
            <w:tcW w:w="1405" w:type="dxa"/>
            <w:vMerge w:val="restart"/>
          </w:tcPr>
          <w:p w:rsidR="003D71EE" w:rsidRPr="007117A2" w:rsidRDefault="003D71EE" w:rsidP="003D71EE">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78223D">
              <w:rPr>
                <w:rFonts w:ascii="Times New Roman" w:eastAsia="Times New Roman" w:hAnsi="Times New Roman" w:cs="Times New Roman"/>
                <w:sz w:val="20"/>
                <w:szCs w:val="20"/>
                <w:lang w:eastAsia="ru-RU"/>
              </w:rPr>
              <w:t>тыс. руб.</w:t>
            </w:r>
          </w:p>
        </w:tc>
        <w:tc>
          <w:tcPr>
            <w:tcW w:w="2493" w:type="dxa"/>
            <w:gridSpan w:val="2"/>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Отклонение</w:t>
            </w:r>
          </w:p>
        </w:tc>
      </w:tr>
      <w:tr w:rsidR="003D71EE" w:rsidRPr="007117A2" w:rsidTr="003D71EE">
        <w:trPr>
          <w:trHeight w:val="233"/>
        </w:trPr>
        <w:tc>
          <w:tcPr>
            <w:tcW w:w="4763" w:type="dxa"/>
            <w:vMerge/>
          </w:tcPr>
          <w:p w:rsidR="003D71EE" w:rsidRPr="007117A2" w:rsidRDefault="003D71EE" w:rsidP="00014A6F">
            <w:pPr>
              <w:jc w:val="both"/>
              <w:rPr>
                <w:rFonts w:ascii="Times New Roman" w:hAnsi="Times New Roman" w:cs="Times New Roman"/>
                <w:sz w:val="20"/>
                <w:szCs w:val="20"/>
              </w:rPr>
            </w:pPr>
          </w:p>
        </w:tc>
        <w:tc>
          <w:tcPr>
            <w:tcW w:w="1404" w:type="dxa"/>
            <w:vMerge/>
          </w:tcPr>
          <w:p w:rsidR="003D71EE" w:rsidRPr="007117A2" w:rsidRDefault="003D71EE" w:rsidP="00014A6F">
            <w:pPr>
              <w:jc w:val="both"/>
              <w:rPr>
                <w:rFonts w:ascii="Times New Roman" w:hAnsi="Times New Roman" w:cs="Times New Roman"/>
                <w:sz w:val="20"/>
                <w:szCs w:val="20"/>
              </w:rPr>
            </w:pPr>
          </w:p>
        </w:tc>
        <w:tc>
          <w:tcPr>
            <w:tcW w:w="1405" w:type="dxa"/>
            <w:vMerge/>
          </w:tcPr>
          <w:p w:rsidR="003D71EE" w:rsidRPr="007117A2" w:rsidRDefault="003D71EE" w:rsidP="00014A6F">
            <w:pPr>
              <w:jc w:val="both"/>
              <w:rPr>
                <w:rFonts w:ascii="Times New Roman" w:hAnsi="Times New Roman" w:cs="Times New Roman"/>
                <w:sz w:val="20"/>
                <w:szCs w:val="20"/>
              </w:rPr>
            </w:pPr>
          </w:p>
        </w:tc>
        <w:tc>
          <w:tcPr>
            <w:tcW w:w="1264" w:type="dxa"/>
          </w:tcPr>
          <w:p w:rsidR="003D71EE" w:rsidRPr="007117A2" w:rsidRDefault="003D71EE" w:rsidP="00014A6F">
            <w:pPr>
              <w:jc w:val="center"/>
              <w:rPr>
                <w:rFonts w:ascii="Times New Roman" w:hAnsi="Times New Roman" w:cs="Times New Roman"/>
                <w:sz w:val="20"/>
                <w:szCs w:val="20"/>
              </w:rPr>
            </w:pPr>
            <w:r w:rsidRPr="0078223D">
              <w:rPr>
                <w:rFonts w:ascii="Times New Roman" w:eastAsia="Times New Roman" w:hAnsi="Times New Roman" w:cs="Times New Roman"/>
                <w:sz w:val="20"/>
                <w:szCs w:val="20"/>
                <w:lang w:eastAsia="ru-RU"/>
              </w:rPr>
              <w:t>тыс. руб.</w:t>
            </w:r>
          </w:p>
        </w:tc>
        <w:tc>
          <w:tcPr>
            <w:tcW w:w="1229" w:type="dxa"/>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w:t>
            </w:r>
          </w:p>
        </w:tc>
      </w:tr>
      <w:tr w:rsidR="003D71EE" w:rsidRPr="007117A2" w:rsidTr="003D71EE">
        <w:trPr>
          <w:trHeight w:val="266"/>
        </w:trPr>
        <w:tc>
          <w:tcPr>
            <w:tcW w:w="4763" w:type="dxa"/>
            <w:tcBorders>
              <w:top w:val="single" w:sz="4" w:space="0" w:color="auto"/>
              <w:left w:val="single" w:sz="4" w:space="0" w:color="auto"/>
              <w:bottom w:val="single" w:sz="4" w:space="0" w:color="auto"/>
              <w:right w:val="single" w:sz="4" w:space="0" w:color="auto"/>
            </w:tcBorders>
            <w:shd w:val="clear" w:color="000000" w:fill="FFFFFF"/>
          </w:tcPr>
          <w:p w:rsidR="003D71EE" w:rsidRPr="00E879AF"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E879AF">
              <w:rPr>
                <w:rFonts w:ascii="Times New Roman" w:hAnsi="Times New Roman" w:cs="Times New Roman"/>
                <w:color w:val="000000"/>
                <w:sz w:val="18"/>
                <w:szCs w:val="18"/>
              </w:rPr>
              <w:t>Ук</w:t>
            </w:r>
            <w:r>
              <w:rPr>
                <w:rFonts w:ascii="Times New Roman" w:hAnsi="Times New Roman" w:cs="Times New Roman"/>
                <w:color w:val="000000"/>
                <w:sz w:val="18"/>
                <w:szCs w:val="18"/>
              </w:rPr>
              <w:t>репление общественного здоровья»</w:t>
            </w:r>
          </w:p>
        </w:tc>
        <w:tc>
          <w:tcPr>
            <w:tcW w:w="1404"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4"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-30,0</w:t>
            </w:r>
          </w:p>
        </w:tc>
        <w:tc>
          <w:tcPr>
            <w:tcW w:w="1229"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-100,0</w:t>
            </w:r>
          </w:p>
        </w:tc>
      </w:tr>
      <w:tr w:rsidR="003D71EE" w:rsidRPr="007117A2" w:rsidTr="003D71EE">
        <w:trPr>
          <w:trHeight w:val="269"/>
        </w:trPr>
        <w:tc>
          <w:tcPr>
            <w:tcW w:w="4763" w:type="dxa"/>
            <w:tcBorders>
              <w:top w:val="nil"/>
              <w:left w:val="single" w:sz="4" w:space="0" w:color="auto"/>
              <w:bottom w:val="single" w:sz="4" w:space="0" w:color="auto"/>
              <w:right w:val="single" w:sz="4" w:space="0" w:color="auto"/>
            </w:tcBorders>
            <w:shd w:val="clear" w:color="000000" w:fill="FFFFFF"/>
            <w:vAlign w:val="center"/>
          </w:tcPr>
          <w:p w:rsidR="003D71EE" w:rsidRPr="00E879AF"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E879AF">
              <w:rPr>
                <w:rFonts w:ascii="Times New Roman" w:hAnsi="Times New Roman" w:cs="Times New Roman"/>
                <w:color w:val="000000"/>
                <w:sz w:val="18"/>
                <w:szCs w:val="18"/>
              </w:rPr>
              <w:t>Создание условий для оказан</w:t>
            </w:r>
            <w:r>
              <w:rPr>
                <w:rFonts w:ascii="Times New Roman" w:hAnsi="Times New Roman" w:cs="Times New Roman"/>
                <w:color w:val="000000"/>
                <w:sz w:val="18"/>
                <w:szCs w:val="18"/>
              </w:rPr>
              <w:t>ия медицинской помощи населению»</w:t>
            </w:r>
          </w:p>
        </w:tc>
        <w:tc>
          <w:tcPr>
            <w:tcW w:w="1404"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200,0</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160,0</w:t>
            </w:r>
          </w:p>
        </w:tc>
        <w:tc>
          <w:tcPr>
            <w:tcW w:w="1264"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-40,0</w:t>
            </w:r>
          </w:p>
        </w:tc>
        <w:tc>
          <w:tcPr>
            <w:tcW w:w="1229"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-20,0</w:t>
            </w:r>
          </w:p>
        </w:tc>
      </w:tr>
      <w:tr w:rsidR="003D71EE" w:rsidRPr="007117A2" w:rsidTr="00014A6F">
        <w:trPr>
          <w:trHeight w:val="262"/>
        </w:trPr>
        <w:tc>
          <w:tcPr>
            <w:tcW w:w="4763"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230,0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160,0</w:t>
            </w:r>
          </w:p>
        </w:tc>
        <w:tc>
          <w:tcPr>
            <w:tcW w:w="1264"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-70,0</w:t>
            </w:r>
          </w:p>
        </w:tc>
        <w:tc>
          <w:tcPr>
            <w:tcW w:w="1229"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-30,4</w:t>
            </w:r>
          </w:p>
        </w:tc>
      </w:tr>
    </w:tbl>
    <w:p w:rsidR="003D71EE" w:rsidRPr="007117A2" w:rsidRDefault="003D71EE" w:rsidP="003D71EE">
      <w:pPr>
        <w:jc w:val="center"/>
        <w:rPr>
          <w:sz w:val="24"/>
          <w:szCs w:val="24"/>
          <w:highlight w:val="yellow"/>
        </w:rPr>
      </w:pPr>
    </w:p>
    <w:p w:rsidR="003D71EE" w:rsidRPr="007117A2" w:rsidRDefault="003D71EE" w:rsidP="003D71EE">
      <w:pPr>
        <w:ind w:firstLine="709"/>
        <w:jc w:val="both"/>
        <w:rPr>
          <w:sz w:val="24"/>
          <w:szCs w:val="24"/>
        </w:rPr>
      </w:pPr>
      <w:r w:rsidRPr="007117A2">
        <w:rPr>
          <w:sz w:val="24"/>
          <w:szCs w:val="24"/>
        </w:rPr>
        <w:t xml:space="preserve">В соответствии с представленным проектом бюджета Чунского округа и </w:t>
      </w:r>
      <w:r>
        <w:rPr>
          <w:sz w:val="24"/>
          <w:szCs w:val="24"/>
        </w:rPr>
        <w:t>МП</w:t>
      </w:r>
      <w:r w:rsidRPr="007117A2">
        <w:rPr>
          <w:sz w:val="24"/>
          <w:szCs w:val="24"/>
        </w:rPr>
        <w:t xml:space="preserve"> бюджетные ассигнования планируется направить на реализацию с</w:t>
      </w:r>
      <w:r>
        <w:rPr>
          <w:sz w:val="24"/>
          <w:szCs w:val="24"/>
        </w:rPr>
        <w:t>ледующих структурных элементов:</w:t>
      </w:r>
    </w:p>
    <w:tbl>
      <w:tblPr>
        <w:tblStyle w:val="11"/>
        <w:tblW w:w="0" w:type="auto"/>
        <w:tblInd w:w="108" w:type="dxa"/>
        <w:tblLook w:val="04A0" w:firstRow="1" w:lastRow="0" w:firstColumn="1" w:lastColumn="0" w:noHBand="0" w:noVBand="1"/>
      </w:tblPr>
      <w:tblGrid>
        <w:gridCol w:w="3082"/>
        <w:gridCol w:w="1125"/>
        <w:gridCol w:w="988"/>
        <w:gridCol w:w="1125"/>
        <w:gridCol w:w="983"/>
        <w:gridCol w:w="795"/>
        <w:gridCol w:w="1021"/>
        <w:gridCol w:w="946"/>
      </w:tblGrid>
      <w:tr w:rsidR="003D71EE" w:rsidRPr="007117A2" w:rsidTr="003D71EE">
        <w:tc>
          <w:tcPr>
            <w:tcW w:w="3082"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125"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78223D">
              <w:rPr>
                <w:rFonts w:ascii="Times New Roman" w:eastAsia="Times New Roman" w:hAnsi="Times New Roman" w:cs="Times New Roman"/>
                <w:sz w:val="20"/>
                <w:szCs w:val="20"/>
                <w:lang w:eastAsia="ru-RU"/>
              </w:rPr>
              <w:t>тыс. руб.</w:t>
            </w:r>
          </w:p>
        </w:tc>
        <w:tc>
          <w:tcPr>
            <w:tcW w:w="988"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2027</w:t>
            </w:r>
            <w:r>
              <w:rPr>
                <w:rFonts w:ascii="Times New Roman" w:hAnsi="Times New Roman" w:cs="Times New Roman"/>
                <w:sz w:val="20"/>
                <w:szCs w:val="20"/>
              </w:rPr>
              <w:t xml:space="preserve">, </w:t>
            </w:r>
            <w:r w:rsidRPr="0078223D">
              <w:rPr>
                <w:rFonts w:ascii="Times New Roman" w:eastAsia="Times New Roman" w:hAnsi="Times New Roman" w:cs="Times New Roman"/>
                <w:sz w:val="20"/>
                <w:szCs w:val="20"/>
                <w:lang w:eastAsia="ru-RU"/>
              </w:rPr>
              <w:t>тыс. руб.</w:t>
            </w:r>
          </w:p>
        </w:tc>
        <w:tc>
          <w:tcPr>
            <w:tcW w:w="1125"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2028</w:t>
            </w:r>
            <w:r>
              <w:rPr>
                <w:rFonts w:ascii="Times New Roman" w:hAnsi="Times New Roman" w:cs="Times New Roman"/>
                <w:sz w:val="20"/>
                <w:szCs w:val="20"/>
              </w:rPr>
              <w:t>, тыс. руб.</w:t>
            </w:r>
          </w:p>
        </w:tc>
        <w:tc>
          <w:tcPr>
            <w:tcW w:w="3745" w:type="dxa"/>
            <w:gridSpan w:val="4"/>
          </w:tcPr>
          <w:p w:rsidR="003D71EE" w:rsidRPr="004F1941" w:rsidRDefault="003D71EE" w:rsidP="00014A6F">
            <w:pPr>
              <w:jc w:val="center"/>
              <w:rPr>
                <w:rFonts w:ascii="Times New Roman" w:hAnsi="Times New Roman" w:cs="Times New Roman"/>
                <w:sz w:val="20"/>
                <w:szCs w:val="20"/>
              </w:rPr>
            </w:pPr>
            <w:r w:rsidRPr="004F1941">
              <w:rPr>
                <w:rFonts w:ascii="Times New Roman" w:hAnsi="Times New Roman" w:cs="Times New Roman"/>
                <w:sz w:val="20"/>
                <w:szCs w:val="20"/>
              </w:rPr>
              <w:t>Отклонение</w:t>
            </w:r>
          </w:p>
        </w:tc>
      </w:tr>
      <w:tr w:rsidR="003D71EE" w:rsidRPr="007117A2" w:rsidTr="003D71EE">
        <w:tc>
          <w:tcPr>
            <w:tcW w:w="3082" w:type="dxa"/>
            <w:vMerge/>
          </w:tcPr>
          <w:p w:rsidR="003D71EE" w:rsidRPr="007117A2" w:rsidRDefault="003D71EE" w:rsidP="00014A6F">
            <w:pPr>
              <w:jc w:val="center"/>
              <w:rPr>
                <w:rFonts w:ascii="Times New Roman" w:hAnsi="Times New Roman" w:cs="Times New Roman"/>
                <w:sz w:val="20"/>
                <w:szCs w:val="20"/>
              </w:rPr>
            </w:pPr>
          </w:p>
        </w:tc>
        <w:tc>
          <w:tcPr>
            <w:tcW w:w="1125" w:type="dxa"/>
            <w:vMerge/>
          </w:tcPr>
          <w:p w:rsidR="003D71EE" w:rsidRPr="007117A2" w:rsidRDefault="003D71EE" w:rsidP="00014A6F">
            <w:pPr>
              <w:jc w:val="center"/>
              <w:rPr>
                <w:rFonts w:ascii="Times New Roman" w:hAnsi="Times New Roman" w:cs="Times New Roman"/>
                <w:sz w:val="20"/>
                <w:szCs w:val="20"/>
              </w:rPr>
            </w:pPr>
          </w:p>
        </w:tc>
        <w:tc>
          <w:tcPr>
            <w:tcW w:w="988" w:type="dxa"/>
            <w:vMerge/>
          </w:tcPr>
          <w:p w:rsidR="003D71EE" w:rsidRPr="007117A2" w:rsidRDefault="003D71EE" w:rsidP="00014A6F">
            <w:pPr>
              <w:jc w:val="center"/>
              <w:rPr>
                <w:rFonts w:ascii="Times New Roman" w:hAnsi="Times New Roman" w:cs="Times New Roman"/>
                <w:sz w:val="20"/>
                <w:szCs w:val="20"/>
              </w:rPr>
            </w:pPr>
          </w:p>
        </w:tc>
        <w:tc>
          <w:tcPr>
            <w:tcW w:w="1125" w:type="dxa"/>
            <w:vMerge/>
          </w:tcPr>
          <w:p w:rsidR="003D71EE" w:rsidRPr="007117A2" w:rsidRDefault="003D71EE" w:rsidP="00014A6F">
            <w:pPr>
              <w:jc w:val="center"/>
              <w:rPr>
                <w:rFonts w:ascii="Times New Roman" w:hAnsi="Times New Roman" w:cs="Times New Roman"/>
                <w:sz w:val="20"/>
                <w:szCs w:val="20"/>
              </w:rPr>
            </w:pPr>
          </w:p>
        </w:tc>
        <w:tc>
          <w:tcPr>
            <w:tcW w:w="1778" w:type="dxa"/>
            <w:gridSpan w:val="2"/>
          </w:tcPr>
          <w:p w:rsidR="003D71EE" w:rsidRPr="004F1941" w:rsidRDefault="003D71EE" w:rsidP="00014A6F">
            <w:pPr>
              <w:jc w:val="center"/>
              <w:rPr>
                <w:rFonts w:ascii="Times New Roman" w:hAnsi="Times New Roman" w:cs="Times New Roman"/>
                <w:sz w:val="20"/>
                <w:szCs w:val="20"/>
              </w:rPr>
            </w:pPr>
            <w:r w:rsidRPr="004F1941">
              <w:rPr>
                <w:rFonts w:ascii="Times New Roman" w:hAnsi="Times New Roman" w:cs="Times New Roman"/>
                <w:sz w:val="20"/>
                <w:szCs w:val="20"/>
              </w:rPr>
              <w:t>2027/2026</w:t>
            </w:r>
          </w:p>
        </w:tc>
        <w:tc>
          <w:tcPr>
            <w:tcW w:w="1967" w:type="dxa"/>
            <w:gridSpan w:val="2"/>
          </w:tcPr>
          <w:p w:rsidR="003D71EE" w:rsidRPr="004F1941" w:rsidRDefault="003D71EE" w:rsidP="00014A6F">
            <w:pPr>
              <w:jc w:val="center"/>
              <w:rPr>
                <w:rFonts w:ascii="Times New Roman" w:hAnsi="Times New Roman" w:cs="Times New Roman"/>
                <w:sz w:val="20"/>
                <w:szCs w:val="20"/>
              </w:rPr>
            </w:pPr>
            <w:r w:rsidRPr="004F1941">
              <w:rPr>
                <w:rFonts w:ascii="Times New Roman" w:hAnsi="Times New Roman" w:cs="Times New Roman"/>
                <w:sz w:val="20"/>
                <w:szCs w:val="20"/>
              </w:rPr>
              <w:t>2028/2027</w:t>
            </w:r>
          </w:p>
        </w:tc>
      </w:tr>
      <w:tr w:rsidR="003D71EE" w:rsidRPr="007117A2" w:rsidTr="003D71EE">
        <w:trPr>
          <w:trHeight w:val="254"/>
        </w:trPr>
        <w:tc>
          <w:tcPr>
            <w:tcW w:w="3082" w:type="dxa"/>
            <w:vMerge/>
          </w:tcPr>
          <w:p w:rsidR="003D71EE" w:rsidRPr="007117A2" w:rsidRDefault="003D71EE" w:rsidP="00014A6F">
            <w:pPr>
              <w:jc w:val="center"/>
              <w:rPr>
                <w:rFonts w:ascii="Times New Roman" w:hAnsi="Times New Roman" w:cs="Times New Roman"/>
                <w:sz w:val="20"/>
                <w:szCs w:val="20"/>
              </w:rPr>
            </w:pPr>
          </w:p>
        </w:tc>
        <w:tc>
          <w:tcPr>
            <w:tcW w:w="1125" w:type="dxa"/>
            <w:vMerge/>
          </w:tcPr>
          <w:p w:rsidR="003D71EE" w:rsidRPr="007117A2" w:rsidRDefault="003D71EE" w:rsidP="00014A6F">
            <w:pPr>
              <w:jc w:val="center"/>
              <w:rPr>
                <w:rFonts w:ascii="Times New Roman" w:hAnsi="Times New Roman" w:cs="Times New Roman"/>
                <w:sz w:val="20"/>
                <w:szCs w:val="20"/>
              </w:rPr>
            </w:pPr>
          </w:p>
        </w:tc>
        <w:tc>
          <w:tcPr>
            <w:tcW w:w="988" w:type="dxa"/>
            <w:vMerge/>
          </w:tcPr>
          <w:p w:rsidR="003D71EE" w:rsidRPr="007117A2" w:rsidRDefault="003D71EE" w:rsidP="00014A6F">
            <w:pPr>
              <w:jc w:val="center"/>
              <w:rPr>
                <w:rFonts w:ascii="Times New Roman" w:hAnsi="Times New Roman" w:cs="Times New Roman"/>
                <w:sz w:val="20"/>
                <w:szCs w:val="20"/>
              </w:rPr>
            </w:pPr>
          </w:p>
        </w:tc>
        <w:tc>
          <w:tcPr>
            <w:tcW w:w="1125" w:type="dxa"/>
            <w:vMerge/>
          </w:tcPr>
          <w:p w:rsidR="003D71EE" w:rsidRPr="007117A2" w:rsidRDefault="003D71EE" w:rsidP="00014A6F">
            <w:pPr>
              <w:jc w:val="center"/>
              <w:rPr>
                <w:rFonts w:ascii="Times New Roman" w:hAnsi="Times New Roman" w:cs="Times New Roman"/>
                <w:sz w:val="20"/>
                <w:szCs w:val="20"/>
              </w:rPr>
            </w:pPr>
          </w:p>
        </w:tc>
        <w:tc>
          <w:tcPr>
            <w:tcW w:w="983" w:type="dxa"/>
          </w:tcPr>
          <w:p w:rsidR="003D71EE" w:rsidRPr="004F1941" w:rsidRDefault="003D71EE" w:rsidP="00014A6F">
            <w:pPr>
              <w:jc w:val="center"/>
              <w:rPr>
                <w:rFonts w:ascii="Times New Roman" w:hAnsi="Times New Roman" w:cs="Times New Roman"/>
                <w:sz w:val="20"/>
                <w:szCs w:val="20"/>
              </w:rPr>
            </w:pPr>
            <w:r w:rsidRPr="0078223D">
              <w:rPr>
                <w:rFonts w:ascii="Times New Roman" w:eastAsia="Times New Roman" w:hAnsi="Times New Roman" w:cs="Times New Roman"/>
                <w:sz w:val="20"/>
                <w:szCs w:val="20"/>
                <w:lang w:eastAsia="ru-RU"/>
              </w:rPr>
              <w:t>тыс. руб.</w:t>
            </w:r>
          </w:p>
        </w:tc>
        <w:tc>
          <w:tcPr>
            <w:tcW w:w="795" w:type="dxa"/>
          </w:tcPr>
          <w:p w:rsidR="003D71EE" w:rsidRPr="004F1941" w:rsidRDefault="003D71EE" w:rsidP="00014A6F">
            <w:pPr>
              <w:jc w:val="center"/>
              <w:rPr>
                <w:rFonts w:ascii="Times New Roman" w:hAnsi="Times New Roman" w:cs="Times New Roman"/>
                <w:sz w:val="20"/>
                <w:szCs w:val="20"/>
              </w:rPr>
            </w:pPr>
            <w:r w:rsidRPr="004F1941">
              <w:rPr>
                <w:rFonts w:ascii="Times New Roman" w:hAnsi="Times New Roman" w:cs="Times New Roman"/>
                <w:sz w:val="20"/>
                <w:szCs w:val="20"/>
              </w:rPr>
              <w:t>%</w:t>
            </w:r>
          </w:p>
        </w:tc>
        <w:tc>
          <w:tcPr>
            <w:tcW w:w="1021" w:type="dxa"/>
          </w:tcPr>
          <w:p w:rsidR="003D71EE" w:rsidRPr="004F1941" w:rsidRDefault="003D71EE" w:rsidP="00014A6F">
            <w:pPr>
              <w:jc w:val="center"/>
              <w:rPr>
                <w:rFonts w:ascii="Times New Roman" w:hAnsi="Times New Roman" w:cs="Times New Roman"/>
                <w:sz w:val="20"/>
                <w:szCs w:val="20"/>
              </w:rPr>
            </w:pPr>
            <w:r w:rsidRPr="0078223D">
              <w:rPr>
                <w:rFonts w:ascii="Times New Roman" w:eastAsia="Times New Roman" w:hAnsi="Times New Roman" w:cs="Times New Roman"/>
                <w:sz w:val="20"/>
                <w:szCs w:val="20"/>
                <w:lang w:eastAsia="ru-RU"/>
              </w:rPr>
              <w:t>тыс. руб.</w:t>
            </w:r>
          </w:p>
        </w:tc>
        <w:tc>
          <w:tcPr>
            <w:tcW w:w="946" w:type="dxa"/>
          </w:tcPr>
          <w:p w:rsidR="003D71EE" w:rsidRPr="004F1941" w:rsidRDefault="003D71EE" w:rsidP="00014A6F">
            <w:pPr>
              <w:jc w:val="center"/>
              <w:rPr>
                <w:rFonts w:ascii="Times New Roman" w:hAnsi="Times New Roman" w:cs="Times New Roman"/>
                <w:sz w:val="20"/>
                <w:szCs w:val="20"/>
              </w:rPr>
            </w:pPr>
            <w:r w:rsidRPr="004F1941">
              <w:rPr>
                <w:rFonts w:ascii="Times New Roman" w:hAnsi="Times New Roman" w:cs="Times New Roman"/>
                <w:sz w:val="20"/>
                <w:szCs w:val="20"/>
              </w:rPr>
              <w:t>%</w:t>
            </w:r>
          </w:p>
        </w:tc>
      </w:tr>
      <w:tr w:rsidR="003D71EE" w:rsidRPr="007117A2" w:rsidTr="003D71EE">
        <w:trPr>
          <w:trHeight w:val="441"/>
        </w:trPr>
        <w:tc>
          <w:tcPr>
            <w:tcW w:w="3082"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F5443">
              <w:rPr>
                <w:rFonts w:ascii="Times New Roman" w:hAnsi="Times New Roman" w:cs="Times New Roman"/>
                <w:color w:val="000000"/>
                <w:sz w:val="18"/>
                <w:szCs w:val="18"/>
              </w:rPr>
              <w:t>Создание условий для оказан</w:t>
            </w:r>
            <w:r>
              <w:rPr>
                <w:rFonts w:ascii="Times New Roman" w:hAnsi="Times New Roman" w:cs="Times New Roman"/>
                <w:color w:val="000000"/>
                <w:sz w:val="18"/>
                <w:szCs w:val="18"/>
              </w:rPr>
              <w:t>ия медицинской помощи населению»</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160,0</w:t>
            </w:r>
          </w:p>
        </w:tc>
        <w:tc>
          <w:tcPr>
            <w:tcW w:w="988" w:type="dxa"/>
            <w:tcBorders>
              <w:top w:val="single" w:sz="4" w:space="0" w:color="auto"/>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150,0</w:t>
            </w:r>
          </w:p>
        </w:tc>
        <w:tc>
          <w:tcPr>
            <w:tcW w:w="1125" w:type="dxa"/>
            <w:tcBorders>
              <w:top w:val="single" w:sz="4" w:space="0" w:color="auto"/>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360,0</w:t>
            </w:r>
          </w:p>
        </w:tc>
        <w:tc>
          <w:tcPr>
            <w:tcW w:w="983" w:type="dxa"/>
            <w:vAlign w:val="center"/>
          </w:tcPr>
          <w:p w:rsidR="003D71EE" w:rsidRPr="000F5443" w:rsidRDefault="003D71EE" w:rsidP="00014A6F">
            <w:pPr>
              <w:jc w:val="right"/>
              <w:rPr>
                <w:rFonts w:ascii="Times New Roman" w:hAnsi="Times New Roman" w:cs="Times New Roman"/>
                <w:sz w:val="20"/>
                <w:szCs w:val="20"/>
              </w:rPr>
            </w:pPr>
            <w:r w:rsidRPr="000F5443">
              <w:rPr>
                <w:rFonts w:ascii="Times New Roman" w:hAnsi="Times New Roman" w:cs="Times New Roman"/>
                <w:sz w:val="20"/>
                <w:szCs w:val="20"/>
              </w:rPr>
              <w:t>-10,0</w:t>
            </w:r>
          </w:p>
        </w:tc>
        <w:tc>
          <w:tcPr>
            <w:tcW w:w="795" w:type="dxa"/>
            <w:vAlign w:val="center"/>
          </w:tcPr>
          <w:p w:rsidR="003D71EE" w:rsidRPr="000F5443" w:rsidRDefault="003D71EE" w:rsidP="00014A6F">
            <w:pPr>
              <w:jc w:val="right"/>
              <w:rPr>
                <w:rFonts w:ascii="Times New Roman" w:hAnsi="Times New Roman" w:cs="Times New Roman"/>
                <w:sz w:val="20"/>
                <w:szCs w:val="20"/>
              </w:rPr>
            </w:pPr>
            <w:r>
              <w:rPr>
                <w:rFonts w:ascii="Times New Roman" w:hAnsi="Times New Roman" w:cs="Times New Roman"/>
                <w:sz w:val="20"/>
                <w:szCs w:val="20"/>
              </w:rPr>
              <w:t>-6,3</w:t>
            </w:r>
          </w:p>
        </w:tc>
        <w:tc>
          <w:tcPr>
            <w:tcW w:w="1021" w:type="dxa"/>
            <w:vAlign w:val="center"/>
          </w:tcPr>
          <w:p w:rsidR="003D71EE" w:rsidRPr="000F5443" w:rsidRDefault="003D71EE" w:rsidP="00014A6F">
            <w:pPr>
              <w:jc w:val="right"/>
              <w:rPr>
                <w:rFonts w:ascii="Times New Roman" w:hAnsi="Times New Roman" w:cs="Times New Roman"/>
                <w:sz w:val="20"/>
                <w:szCs w:val="20"/>
              </w:rPr>
            </w:pPr>
            <w:r>
              <w:rPr>
                <w:rFonts w:ascii="Times New Roman" w:hAnsi="Times New Roman" w:cs="Times New Roman"/>
                <w:sz w:val="20"/>
                <w:szCs w:val="20"/>
              </w:rPr>
              <w:t>210,0</w:t>
            </w:r>
          </w:p>
        </w:tc>
        <w:tc>
          <w:tcPr>
            <w:tcW w:w="946" w:type="dxa"/>
            <w:vAlign w:val="center"/>
          </w:tcPr>
          <w:p w:rsidR="003D71EE" w:rsidRPr="000F5443" w:rsidRDefault="003D71EE" w:rsidP="00014A6F">
            <w:pPr>
              <w:jc w:val="right"/>
              <w:rPr>
                <w:rFonts w:ascii="Times New Roman" w:hAnsi="Times New Roman" w:cs="Times New Roman"/>
                <w:sz w:val="20"/>
                <w:szCs w:val="20"/>
              </w:rPr>
            </w:pPr>
            <w:r>
              <w:rPr>
                <w:rFonts w:ascii="Times New Roman" w:hAnsi="Times New Roman" w:cs="Times New Roman"/>
                <w:sz w:val="20"/>
                <w:szCs w:val="20"/>
              </w:rPr>
              <w:t>140,0</w:t>
            </w:r>
          </w:p>
        </w:tc>
      </w:tr>
      <w:tr w:rsidR="003D71EE" w:rsidRPr="007117A2" w:rsidTr="003D71EE">
        <w:trPr>
          <w:trHeight w:val="253"/>
        </w:trPr>
        <w:tc>
          <w:tcPr>
            <w:tcW w:w="3082"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125"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160,0</w:t>
            </w:r>
          </w:p>
        </w:tc>
        <w:tc>
          <w:tcPr>
            <w:tcW w:w="988"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150,0</w:t>
            </w:r>
          </w:p>
        </w:tc>
        <w:tc>
          <w:tcPr>
            <w:tcW w:w="1125"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360,0</w:t>
            </w:r>
          </w:p>
        </w:tc>
        <w:tc>
          <w:tcPr>
            <w:tcW w:w="983" w:type="dxa"/>
            <w:vAlign w:val="center"/>
          </w:tcPr>
          <w:p w:rsidR="003D71EE" w:rsidRPr="000F5443" w:rsidRDefault="003D71EE" w:rsidP="00014A6F">
            <w:pPr>
              <w:jc w:val="right"/>
              <w:rPr>
                <w:rFonts w:ascii="Times New Roman" w:hAnsi="Times New Roman" w:cs="Times New Roman"/>
                <w:sz w:val="20"/>
                <w:szCs w:val="20"/>
              </w:rPr>
            </w:pPr>
            <w:r w:rsidRPr="000F5443">
              <w:rPr>
                <w:rFonts w:ascii="Times New Roman" w:hAnsi="Times New Roman" w:cs="Times New Roman"/>
                <w:sz w:val="20"/>
                <w:szCs w:val="20"/>
              </w:rPr>
              <w:t>-10,0</w:t>
            </w:r>
          </w:p>
        </w:tc>
        <w:tc>
          <w:tcPr>
            <w:tcW w:w="795" w:type="dxa"/>
            <w:vAlign w:val="center"/>
          </w:tcPr>
          <w:p w:rsidR="003D71EE" w:rsidRPr="000F5443" w:rsidRDefault="003D71EE" w:rsidP="00014A6F">
            <w:pPr>
              <w:jc w:val="right"/>
              <w:rPr>
                <w:rFonts w:ascii="Times New Roman" w:hAnsi="Times New Roman" w:cs="Times New Roman"/>
                <w:sz w:val="20"/>
                <w:szCs w:val="20"/>
              </w:rPr>
            </w:pPr>
            <w:r>
              <w:rPr>
                <w:rFonts w:ascii="Times New Roman" w:hAnsi="Times New Roman" w:cs="Times New Roman"/>
                <w:sz w:val="20"/>
                <w:szCs w:val="20"/>
              </w:rPr>
              <w:t>-6,3</w:t>
            </w:r>
          </w:p>
        </w:tc>
        <w:tc>
          <w:tcPr>
            <w:tcW w:w="1021" w:type="dxa"/>
            <w:vAlign w:val="center"/>
          </w:tcPr>
          <w:p w:rsidR="003D71EE" w:rsidRPr="000F5443" w:rsidRDefault="003D71EE" w:rsidP="00014A6F">
            <w:pPr>
              <w:jc w:val="right"/>
              <w:rPr>
                <w:rFonts w:ascii="Times New Roman" w:hAnsi="Times New Roman" w:cs="Times New Roman"/>
                <w:sz w:val="20"/>
                <w:szCs w:val="20"/>
              </w:rPr>
            </w:pPr>
            <w:r>
              <w:rPr>
                <w:rFonts w:ascii="Times New Roman" w:hAnsi="Times New Roman" w:cs="Times New Roman"/>
                <w:sz w:val="20"/>
                <w:szCs w:val="20"/>
              </w:rPr>
              <w:t>210,0</w:t>
            </w:r>
          </w:p>
        </w:tc>
        <w:tc>
          <w:tcPr>
            <w:tcW w:w="946" w:type="dxa"/>
            <w:vAlign w:val="center"/>
          </w:tcPr>
          <w:p w:rsidR="003D71EE" w:rsidRPr="000F5443" w:rsidRDefault="003D71EE" w:rsidP="00014A6F">
            <w:pPr>
              <w:jc w:val="right"/>
              <w:rPr>
                <w:rFonts w:ascii="Times New Roman" w:hAnsi="Times New Roman" w:cs="Times New Roman"/>
                <w:sz w:val="20"/>
                <w:szCs w:val="20"/>
              </w:rPr>
            </w:pPr>
            <w:r>
              <w:rPr>
                <w:rFonts w:ascii="Times New Roman" w:hAnsi="Times New Roman" w:cs="Times New Roman"/>
                <w:sz w:val="20"/>
                <w:szCs w:val="20"/>
              </w:rPr>
              <w:t>140,0</w:t>
            </w:r>
          </w:p>
        </w:tc>
      </w:tr>
    </w:tbl>
    <w:p w:rsidR="003D71EE" w:rsidRDefault="003D71EE" w:rsidP="003D71EE">
      <w:pPr>
        <w:ind w:firstLine="709"/>
        <w:jc w:val="both"/>
        <w:rPr>
          <w:sz w:val="24"/>
          <w:szCs w:val="24"/>
        </w:rPr>
      </w:pPr>
    </w:p>
    <w:p w:rsidR="003D71EE" w:rsidRPr="0078223D" w:rsidRDefault="003D71EE" w:rsidP="003D71EE">
      <w:pPr>
        <w:ind w:firstLine="709"/>
        <w:jc w:val="both"/>
        <w:rPr>
          <w:sz w:val="24"/>
          <w:szCs w:val="24"/>
        </w:rPr>
      </w:pPr>
      <w:r w:rsidRPr="0078223D">
        <w:rPr>
          <w:sz w:val="24"/>
          <w:szCs w:val="24"/>
        </w:rPr>
        <w:t xml:space="preserve">Ответственный исполнитель муниципальной программы - администрация Чунского муниципального округа Иркутской области - отдел социальной политики аппарата администрации Чунского муниципального округа Иркутской области </w:t>
      </w:r>
    </w:p>
    <w:p w:rsidR="003D71EE" w:rsidRDefault="003D71EE" w:rsidP="003D71EE">
      <w:pPr>
        <w:ind w:firstLine="709"/>
        <w:jc w:val="both"/>
        <w:rPr>
          <w:sz w:val="24"/>
          <w:szCs w:val="24"/>
        </w:rPr>
      </w:pPr>
      <w:r w:rsidRPr="0078223D">
        <w:rPr>
          <w:sz w:val="24"/>
          <w:szCs w:val="24"/>
        </w:rPr>
        <w:t>Целью Программы является</w:t>
      </w:r>
      <w:r w:rsidRPr="007117A2">
        <w:rPr>
          <w:sz w:val="24"/>
          <w:szCs w:val="24"/>
        </w:rPr>
        <w:t xml:space="preserve"> улучшение здоровья населения </w:t>
      </w:r>
      <w:r w:rsidRPr="007117A2">
        <w:rPr>
          <w:color w:val="000000"/>
          <w:sz w:val="24"/>
          <w:szCs w:val="24"/>
        </w:rPr>
        <w:t>Чунского муниципального округа Иркутской области</w:t>
      </w:r>
      <w:r w:rsidRPr="007117A2">
        <w:rPr>
          <w:sz w:val="24"/>
          <w:szCs w:val="24"/>
        </w:rPr>
        <w:t>.</w:t>
      </w:r>
    </w:p>
    <w:p w:rsidR="000C5F6F" w:rsidRDefault="000C5F6F" w:rsidP="003D71EE">
      <w:pPr>
        <w:pStyle w:val="ae"/>
        <w:jc w:val="center"/>
        <w:rPr>
          <w:b/>
          <w:sz w:val="24"/>
          <w:szCs w:val="24"/>
        </w:rPr>
      </w:pPr>
    </w:p>
    <w:p w:rsidR="003D71EE" w:rsidRDefault="003D71EE" w:rsidP="003D71EE">
      <w:pPr>
        <w:pStyle w:val="ae"/>
        <w:jc w:val="center"/>
        <w:rPr>
          <w:b/>
          <w:sz w:val="24"/>
          <w:szCs w:val="24"/>
        </w:rPr>
      </w:pPr>
      <w:r>
        <w:rPr>
          <w:b/>
          <w:sz w:val="24"/>
          <w:szCs w:val="24"/>
        </w:rPr>
        <w:t xml:space="preserve">МП </w:t>
      </w:r>
      <w:r w:rsidRPr="00B25907">
        <w:rPr>
          <w:b/>
          <w:sz w:val="24"/>
          <w:szCs w:val="24"/>
        </w:rPr>
        <w:t xml:space="preserve">«Развитие системы образования» </w:t>
      </w:r>
    </w:p>
    <w:p w:rsidR="003D71EE" w:rsidRPr="0078223D" w:rsidRDefault="003D71EE" w:rsidP="003D71EE">
      <w:pPr>
        <w:ind w:firstLine="709"/>
        <w:jc w:val="both"/>
        <w:rPr>
          <w:sz w:val="24"/>
          <w:szCs w:val="24"/>
        </w:rPr>
      </w:pPr>
      <w:r w:rsidRPr="007117A2">
        <w:rPr>
          <w:sz w:val="24"/>
          <w:szCs w:val="24"/>
        </w:rPr>
        <w:t xml:space="preserve">Проектом бюджета округа расходы бюджета на реализацию </w:t>
      </w:r>
      <w:r>
        <w:rPr>
          <w:sz w:val="24"/>
          <w:szCs w:val="24"/>
        </w:rPr>
        <w:t>МП</w:t>
      </w:r>
      <w:r w:rsidRPr="007117A2">
        <w:rPr>
          <w:sz w:val="24"/>
          <w:szCs w:val="24"/>
        </w:rPr>
        <w:t xml:space="preserve"> в 2026-2028 годах запланированы в следующих объемах</w:t>
      </w:r>
      <w:r w:rsidRPr="000C5743">
        <w:rPr>
          <w:sz w:val="24"/>
          <w:szCs w:val="24"/>
        </w:rPr>
        <w:t xml:space="preserve">: на 2026 год – 1 150 160,2 тыс. рублей, на 2027 год – 1 152 645,00 тыс. рублей, на 2028 год – 1 153 712,8 тыс. рублей или </w:t>
      </w:r>
      <w:r w:rsidRPr="000C5743">
        <w:rPr>
          <w:color w:val="000000" w:themeColor="text1"/>
          <w:sz w:val="24"/>
          <w:szCs w:val="24"/>
        </w:rPr>
        <w:t xml:space="preserve">65,8 %, 67,3 %, 67,9 % </w:t>
      </w:r>
      <w:r w:rsidRPr="000C5743">
        <w:rPr>
          <w:sz w:val="24"/>
          <w:szCs w:val="24"/>
        </w:rPr>
        <w:t>общего объема расходов бюджета округа</w:t>
      </w:r>
      <w:r w:rsidRPr="000C5743">
        <w:rPr>
          <w:color w:val="FF0000"/>
          <w:sz w:val="24"/>
          <w:szCs w:val="24"/>
        </w:rPr>
        <w:t xml:space="preserve"> </w:t>
      </w:r>
      <w:r w:rsidRPr="000C5743">
        <w:rPr>
          <w:sz w:val="24"/>
          <w:szCs w:val="24"/>
        </w:rPr>
        <w:t>соответственно.</w:t>
      </w:r>
      <w:r>
        <w:rPr>
          <w:sz w:val="24"/>
          <w:szCs w:val="24"/>
        </w:rPr>
        <w:t xml:space="preserve"> </w:t>
      </w:r>
    </w:p>
    <w:p w:rsidR="003D71EE" w:rsidRPr="00F7734E" w:rsidRDefault="003D71EE" w:rsidP="003D71EE">
      <w:pPr>
        <w:ind w:firstLine="709"/>
        <w:jc w:val="both"/>
        <w:rPr>
          <w:color w:val="000000" w:themeColor="text1"/>
          <w:sz w:val="24"/>
          <w:szCs w:val="24"/>
        </w:rPr>
      </w:pPr>
      <w:r w:rsidRPr="007117A2">
        <w:rPr>
          <w:color w:val="000000" w:themeColor="text1"/>
          <w:sz w:val="24"/>
          <w:szCs w:val="24"/>
        </w:rPr>
        <w:t xml:space="preserve">Мероприятия </w:t>
      </w:r>
      <w:r>
        <w:rPr>
          <w:color w:val="000000" w:themeColor="text1"/>
          <w:sz w:val="24"/>
          <w:szCs w:val="24"/>
        </w:rPr>
        <w:t xml:space="preserve">МП </w:t>
      </w:r>
      <w:r w:rsidRPr="007117A2">
        <w:rPr>
          <w:color w:val="000000" w:themeColor="text1"/>
          <w:sz w:val="24"/>
          <w:szCs w:val="24"/>
        </w:rPr>
        <w:t>планируется финансировать за счет средств</w:t>
      </w:r>
      <w:r>
        <w:rPr>
          <w:color w:val="000000" w:themeColor="text1"/>
          <w:sz w:val="24"/>
          <w:szCs w:val="24"/>
        </w:rPr>
        <w:t>: - б</w:t>
      </w:r>
      <w:r w:rsidRPr="00251788">
        <w:rPr>
          <w:color w:val="000000" w:themeColor="text1"/>
          <w:sz w:val="24"/>
          <w:szCs w:val="24"/>
        </w:rPr>
        <w:t>юджет</w:t>
      </w:r>
      <w:r>
        <w:rPr>
          <w:color w:val="000000" w:themeColor="text1"/>
          <w:sz w:val="24"/>
          <w:szCs w:val="24"/>
        </w:rPr>
        <w:t>а</w:t>
      </w:r>
      <w:r w:rsidRPr="00251788">
        <w:rPr>
          <w:color w:val="000000" w:themeColor="text1"/>
          <w:sz w:val="24"/>
          <w:szCs w:val="24"/>
        </w:rPr>
        <w:t xml:space="preserve"> Чунского муниципа</w:t>
      </w:r>
      <w:r>
        <w:rPr>
          <w:color w:val="000000" w:themeColor="text1"/>
          <w:sz w:val="24"/>
          <w:szCs w:val="24"/>
        </w:rPr>
        <w:t>льного округа Иркутской области,</w:t>
      </w:r>
      <w:r>
        <w:rPr>
          <w:color w:val="FF0000"/>
          <w:sz w:val="24"/>
          <w:szCs w:val="24"/>
        </w:rPr>
        <w:t xml:space="preserve"> </w:t>
      </w:r>
      <w:r w:rsidRPr="00F7734E">
        <w:rPr>
          <w:color w:val="000000" w:themeColor="text1"/>
          <w:sz w:val="24"/>
          <w:szCs w:val="24"/>
        </w:rPr>
        <w:t>бюджета Иркутской области; федерального бюджета; внебюджетных источников.</w:t>
      </w:r>
    </w:p>
    <w:p w:rsidR="003D71EE" w:rsidRDefault="003D71EE" w:rsidP="003D71EE">
      <w:pPr>
        <w:ind w:firstLine="709"/>
        <w:jc w:val="both"/>
        <w:rPr>
          <w:sz w:val="24"/>
          <w:szCs w:val="24"/>
        </w:rPr>
      </w:pPr>
      <w:r w:rsidRPr="000C5743">
        <w:rPr>
          <w:sz w:val="24"/>
          <w:szCs w:val="24"/>
        </w:rPr>
        <w:lastRenderedPageBreak/>
        <w:t xml:space="preserve">Финансовое обеспечение реализации </w:t>
      </w:r>
      <w:r>
        <w:rPr>
          <w:sz w:val="24"/>
          <w:szCs w:val="24"/>
        </w:rPr>
        <w:t>МП</w:t>
      </w:r>
      <w:r w:rsidRPr="000C5743">
        <w:rPr>
          <w:sz w:val="24"/>
          <w:szCs w:val="24"/>
        </w:rPr>
        <w:t xml:space="preserve"> на 2026 год по сравнению с 2025 годом предусмотрено в меньшем объеме на 433 221,1 тыс. рублей (</w:t>
      </w:r>
      <w:r w:rsidRPr="000C5743">
        <w:rPr>
          <w:color w:val="000000" w:themeColor="text1"/>
          <w:sz w:val="24"/>
          <w:szCs w:val="24"/>
        </w:rPr>
        <w:t xml:space="preserve">27,4 %). </w:t>
      </w:r>
    </w:p>
    <w:tbl>
      <w:tblPr>
        <w:tblStyle w:val="11"/>
        <w:tblW w:w="0" w:type="auto"/>
        <w:tblInd w:w="108" w:type="dxa"/>
        <w:tblLook w:val="04A0" w:firstRow="1" w:lastRow="0" w:firstColumn="1" w:lastColumn="0" w:noHBand="0" w:noVBand="1"/>
      </w:tblPr>
      <w:tblGrid>
        <w:gridCol w:w="4849"/>
        <w:gridCol w:w="1417"/>
        <w:gridCol w:w="1418"/>
        <w:gridCol w:w="1275"/>
        <w:gridCol w:w="1129"/>
      </w:tblGrid>
      <w:tr w:rsidR="003D71EE" w:rsidRPr="007117A2" w:rsidTr="00014A6F">
        <w:tc>
          <w:tcPr>
            <w:tcW w:w="4849" w:type="dxa"/>
            <w:vMerge w:val="restart"/>
          </w:tcPr>
          <w:p w:rsidR="003D71EE" w:rsidRPr="007117A2" w:rsidRDefault="003D71EE" w:rsidP="00014A6F">
            <w:pPr>
              <w:jc w:val="both"/>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417"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2025</w:t>
            </w:r>
            <w:r>
              <w:rPr>
                <w:rFonts w:ascii="Times New Roman" w:hAnsi="Times New Roman" w:cs="Times New Roman"/>
                <w:sz w:val="20"/>
                <w:szCs w:val="20"/>
              </w:rPr>
              <w:t xml:space="preserve">, </w:t>
            </w:r>
            <w:r w:rsidRPr="0078223D">
              <w:rPr>
                <w:rFonts w:ascii="Times New Roman" w:eastAsia="Times New Roman" w:hAnsi="Times New Roman" w:cs="Times New Roman"/>
                <w:sz w:val="20"/>
                <w:szCs w:val="20"/>
                <w:lang w:eastAsia="ru-RU"/>
              </w:rPr>
              <w:t>тыс. руб.</w:t>
            </w:r>
          </w:p>
        </w:tc>
        <w:tc>
          <w:tcPr>
            <w:tcW w:w="1418"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78223D">
              <w:rPr>
                <w:rFonts w:ascii="Times New Roman" w:eastAsia="Times New Roman" w:hAnsi="Times New Roman" w:cs="Times New Roman"/>
                <w:sz w:val="20"/>
                <w:szCs w:val="20"/>
                <w:lang w:eastAsia="ru-RU"/>
              </w:rPr>
              <w:t>тыс. руб.</w:t>
            </w:r>
          </w:p>
        </w:tc>
        <w:tc>
          <w:tcPr>
            <w:tcW w:w="2404" w:type="dxa"/>
            <w:gridSpan w:val="2"/>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Отклонение</w:t>
            </w:r>
          </w:p>
        </w:tc>
      </w:tr>
      <w:tr w:rsidR="003D71EE" w:rsidRPr="007117A2" w:rsidTr="00014A6F">
        <w:trPr>
          <w:trHeight w:val="70"/>
        </w:trPr>
        <w:tc>
          <w:tcPr>
            <w:tcW w:w="4849" w:type="dxa"/>
            <w:vMerge/>
          </w:tcPr>
          <w:p w:rsidR="003D71EE" w:rsidRPr="007117A2" w:rsidRDefault="003D71EE" w:rsidP="00014A6F">
            <w:pPr>
              <w:jc w:val="both"/>
              <w:rPr>
                <w:rFonts w:ascii="Times New Roman" w:hAnsi="Times New Roman" w:cs="Times New Roman"/>
                <w:sz w:val="20"/>
                <w:szCs w:val="20"/>
              </w:rPr>
            </w:pPr>
          </w:p>
        </w:tc>
        <w:tc>
          <w:tcPr>
            <w:tcW w:w="1417" w:type="dxa"/>
            <w:vMerge/>
          </w:tcPr>
          <w:p w:rsidR="003D71EE" w:rsidRPr="007117A2" w:rsidRDefault="003D71EE" w:rsidP="00014A6F">
            <w:pPr>
              <w:jc w:val="both"/>
              <w:rPr>
                <w:rFonts w:ascii="Times New Roman" w:hAnsi="Times New Roman" w:cs="Times New Roman"/>
                <w:sz w:val="20"/>
                <w:szCs w:val="20"/>
              </w:rPr>
            </w:pPr>
          </w:p>
        </w:tc>
        <w:tc>
          <w:tcPr>
            <w:tcW w:w="1418" w:type="dxa"/>
            <w:vMerge/>
          </w:tcPr>
          <w:p w:rsidR="003D71EE" w:rsidRPr="007117A2" w:rsidRDefault="003D71EE" w:rsidP="00014A6F">
            <w:pPr>
              <w:jc w:val="both"/>
              <w:rPr>
                <w:rFonts w:ascii="Times New Roman" w:hAnsi="Times New Roman" w:cs="Times New Roman"/>
                <w:sz w:val="20"/>
                <w:szCs w:val="20"/>
              </w:rPr>
            </w:pPr>
          </w:p>
        </w:tc>
        <w:tc>
          <w:tcPr>
            <w:tcW w:w="1275" w:type="dxa"/>
          </w:tcPr>
          <w:p w:rsidR="003D71EE" w:rsidRPr="007117A2" w:rsidRDefault="003D71EE" w:rsidP="00014A6F">
            <w:pPr>
              <w:jc w:val="center"/>
              <w:rPr>
                <w:rFonts w:ascii="Times New Roman" w:hAnsi="Times New Roman" w:cs="Times New Roman"/>
                <w:sz w:val="20"/>
                <w:szCs w:val="20"/>
              </w:rPr>
            </w:pPr>
            <w:r w:rsidRPr="0078223D">
              <w:rPr>
                <w:rFonts w:ascii="Times New Roman" w:eastAsia="Times New Roman" w:hAnsi="Times New Roman" w:cs="Times New Roman"/>
                <w:sz w:val="20"/>
                <w:szCs w:val="20"/>
                <w:lang w:eastAsia="ru-RU"/>
              </w:rPr>
              <w:t>тыс. руб.</w:t>
            </w:r>
          </w:p>
        </w:tc>
        <w:tc>
          <w:tcPr>
            <w:tcW w:w="1129" w:type="dxa"/>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в %</w:t>
            </w:r>
          </w:p>
        </w:tc>
      </w:tr>
      <w:tr w:rsidR="003D71EE" w:rsidRPr="007117A2" w:rsidTr="00014A6F">
        <w:trPr>
          <w:trHeight w:val="375"/>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«Дошкольное образование»</w:t>
            </w:r>
          </w:p>
        </w:tc>
        <w:tc>
          <w:tcPr>
            <w:tcW w:w="1417"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474 976,8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329 909,7</w:t>
            </w:r>
          </w:p>
        </w:tc>
        <w:tc>
          <w:tcPr>
            <w:tcW w:w="1275"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-145067,1</w:t>
            </w:r>
          </w:p>
        </w:tc>
        <w:tc>
          <w:tcPr>
            <w:tcW w:w="1129"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-30,5</w:t>
            </w:r>
          </w:p>
        </w:tc>
      </w:tr>
      <w:tr w:rsidR="003D71EE" w:rsidRPr="007117A2" w:rsidTr="00014A6F">
        <w:trPr>
          <w:trHeight w:val="447"/>
        </w:trPr>
        <w:tc>
          <w:tcPr>
            <w:tcW w:w="4849"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Начальное общее, основное о</w:t>
            </w:r>
            <w:r>
              <w:rPr>
                <w:rFonts w:ascii="Times New Roman" w:hAnsi="Times New Roman" w:cs="Times New Roman"/>
                <w:color w:val="000000"/>
                <w:sz w:val="18"/>
                <w:szCs w:val="18"/>
              </w:rPr>
              <w:t>бщее, среднее общее образование»</w:t>
            </w:r>
          </w:p>
        </w:tc>
        <w:tc>
          <w:tcPr>
            <w:tcW w:w="1417"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974 968,1</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723708,8</w:t>
            </w:r>
          </w:p>
        </w:tc>
        <w:tc>
          <w:tcPr>
            <w:tcW w:w="1275"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-251 259,3</w:t>
            </w:r>
          </w:p>
        </w:tc>
        <w:tc>
          <w:tcPr>
            <w:tcW w:w="1129"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-25,8</w:t>
            </w:r>
          </w:p>
        </w:tc>
      </w:tr>
      <w:tr w:rsidR="003D71EE" w:rsidRPr="007117A2" w:rsidTr="00014A6F">
        <w:trPr>
          <w:trHeight w:val="447"/>
        </w:trPr>
        <w:tc>
          <w:tcPr>
            <w:tcW w:w="4849"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Дополнительное образо</w:t>
            </w:r>
            <w:r>
              <w:rPr>
                <w:rFonts w:ascii="Times New Roman" w:hAnsi="Times New Roman" w:cs="Times New Roman"/>
                <w:color w:val="000000"/>
                <w:sz w:val="18"/>
                <w:szCs w:val="18"/>
              </w:rPr>
              <w:t>вание детей в сфере образования»</w:t>
            </w:r>
          </w:p>
        </w:tc>
        <w:tc>
          <w:tcPr>
            <w:tcW w:w="1417"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38 009,2</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26249,3</w:t>
            </w:r>
          </w:p>
        </w:tc>
        <w:tc>
          <w:tcPr>
            <w:tcW w:w="1275"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-11 759,9</w:t>
            </w:r>
          </w:p>
        </w:tc>
        <w:tc>
          <w:tcPr>
            <w:tcW w:w="1129"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-30,9</w:t>
            </w:r>
          </w:p>
        </w:tc>
      </w:tr>
      <w:tr w:rsidR="003D71EE" w:rsidRPr="007117A2" w:rsidTr="00014A6F">
        <w:trPr>
          <w:trHeight w:val="447"/>
        </w:trPr>
        <w:tc>
          <w:tcPr>
            <w:tcW w:w="4849" w:type="dxa"/>
            <w:tcBorders>
              <w:top w:val="nil"/>
              <w:left w:val="single" w:sz="4" w:space="0" w:color="auto"/>
              <w:bottom w:val="single" w:sz="4" w:space="0" w:color="auto"/>
              <w:right w:val="single" w:sz="4" w:space="0" w:color="auto"/>
            </w:tcBorders>
            <w:shd w:val="clear" w:color="000000" w:fill="FFFFFF"/>
            <w:vAlign w:val="center"/>
          </w:tcPr>
          <w:p w:rsidR="003D71EE"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Отдых, оздоровление</w:t>
            </w:r>
            <w:r>
              <w:rPr>
                <w:rFonts w:ascii="Times New Roman" w:hAnsi="Times New Roman" w:cs="Times New Roman"/>
                <w:color w:val="000000"/>
                <w:sz w:val="18"/>
                <w:szCs w:val="18"/>
              </w:rPr>
              <w:t xml:space="preserve"> и занятость детей и подростков»</w:t>
            </w:r>
          </w:p>
        </w:tc>
        <w:tc>
          <w:tcPr>
            <w:tcW w:w="1417" w:type="dxa"/>
            <w:tcBorders>
              <w:bottom w:val="single" w:sz="4" w:space="0" w:color="auto"/>
            </w:tcBorders>
            <w:vAlign w:val="center"/>
          </w:tcPr>
          <w:p w:rsidR="003D71EE" w:rsidRDefault="003D71EE" w:rsidP="00014A6F">
            <w:pPr>
              <w:jc w:val="right"/>
              <w:rPr>
                <w:rFonts w:ascii="Times New Roman" w:hAnsi="Times New Roman" w:cs="Times New Roman"/>
                <w:sz w:val="20"/>
                <w:szCs w:val="20"/>
              </w:rPr>
            </w:pPr>
            <w:r>
              <w:rPr>
                <w:rFonts w:ascii="Times New Roman" w:hAnsi="Times New Roman" w:cs="Times New Roman"/>
                <w:sz w:val="20"/>
                <w:szCs w:val="20"/>
              </w:rPr>
              <w:t>5851,4</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5377,0</w:t>
            </w:r>
          </w:p>
        </w:tc>
        <w:tc>
          <w:tcPr>
            <w:tcW w:w="1275"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-474,4</w:t>
            </w:r>
          </w:p>
        </w:tc>
        <w:tc>
          <w:tcPr>
            <w:tcW w:w="1129" w:type="dxa"/>
            <w:tcBorders>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-8,1</w:t>
            </w:r>
          </w:p>
        </w:tc>
      </w:tr>
      <w:tr w:rsidR="003D71EE" w:rsidRPr="007117A2" w:rsidTr="00014A6F">
        <w:trPr>
          <w:trHeight w:val="262"/>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0C5743"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Обеспечение реализации и прочие меро</w:t>
            </w:r>
            <w:r>
              <w:rPr>
                <w:rFonts w:ascii="Times New Roman" w:hAnsi="Times New Roman" w:cs="Times New Roman"/>
                <w:color w:val="000000"/>
                <w:sz w:val="18"/>
                <w:szCs w:val="18"/>
              </w:rPr>
              <w:t>приятия муниципальной программы»</w:t>
            </w:r>
          </w:p>
        </w:tc>
        <w:tc>
          <w:tcPr>
            <w:tcW w:w="1417"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89 575,8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64 915,5</w:t>
            </w:r>
          </w:p>
        </w:tc>
        <w:tc>
          <w:tcPr>
            <w:tcW w:w="1275"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-24 660,3</w:t>
            </w:r>
          </w:p>
        </w:tc>
        <w:tc>
          <w:tcPr>
            <w:tcW w:w="1129"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-27,5</w:t>
            </w:r>
          </w:p>
        </w:tc>
      </w:tr>
      <w:tr w:rsidR="003D71EE" w:rsidRPr="007117A2" w:rsidTr="00014A6F">
        <w:trPr>
          <w:trHeight w:val="262"/>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417"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1 583 381,3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1 150 160,2</w:t>
            </w:r>
          </w:p>
        </w:tc>
        <w:tc>
          <w:tcPr>
            <w:tcW w:w="1275"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-433 221,1</w:t>
            </w:r>
          </w:p>
        </w:tc>
        <w:tc>
          <w:tcPr>
            <w:tcW w:w="1129" w:type="dxa"/>
            <w:tcBorders>
              <w:top w:val="single" w:sz="4" w:space="0" w:color="auto"/>
              <w:bottom w:val="single" w:sz="4" w:space="0" w:color="auto"/>
            </w:tcBorders>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-27,4</w:t>
            </w:r>
          </w:p>
        </w:tc>
      </w:tr>
    </w:tbl>
    <w:p w:rsidR="003D71EE" w:rsidRPr="007117A2" w:rsidRDefault="003D71EE" w:rsidP="003D71EE">
      <w:pPr>
        <w:jc w:val="center"/>
        <w:rPr>
          <w:sz w:val="24"/>
          <w:szCs w:val="24"/>
          <w:highlight w:val="yellow"/>
        </w:rPr>
      </w:pPr>
    </w:p>
    <w:p w:rsidR="003D71EE" w:rsidRPr="007117A2" w:rsidRDefault="003D71EE" w:rsidP="003D71EE">
      <w:pPr>
        <w:ind w:firstLine="709"/>
        <w:jc w:val="both"/>
        <w:rPr>
          <w:sz w:val="24"/>
          <w:szCs w:val="24"/>
        </w:rPr>
      </w:pPr>
      <w:r w:rsidRPr="007117A2">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0" w:type="auto"/>
        <w:tblInd w:w="108" w:type="dxa"/>
        <w:tblLook w:val="04A0" w:firstRow="1" w:lastRow="0" w:firstColumn="1" w:lastColumn="0" w:noHBand="0" w:noVBand="1"/>
      </w:tblPr>
      <w:tblGrid>
        <w:gridCol w:w="2977"/>
        <w:gridCol w:w="1326"/>
        <w:gridCol w:w="1066"/>
        <w:gridCol w:w="1119"/>
        <w:gridCol w:w="977"/>
        <w:gridCol w:w="785"/>
        <w:gridCol w:w="1015"/>
        <w:gridCol w:w="817"/>
      </w:tblGrid>
      <w:tr w:rsidR="003D71EE" w:rsidRPr="007117A2" w:rsidTr="00DB464D">
        <w:tc>
          <w:tcPr>
            <w:tcW w:w="2977"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326"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p>
        </w:tc>
        <w:tc>
          <w:tcPr>
            <w:tcW w:w="1066"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2027</w:t>
            </w:r>
          </w:p>
        </w:tc>
        <w:tc>
          <w:tcPr>
            <w:tcW w:w="1119" w:type="dxa"/>
            <w:vMerge w:val="restart"/>
          </w:tcPr>
          <w:p w:rsidR="003D71EE" w:rsidRPr="007117A2" w:rsidRDefault="003D71EE"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2028</w:t>
            </w:r>
          </w:p>
        </w:tc>
        <w:tc>
          <w:tcPr>
            <w:tcW w:w="3594" w:type="dxa"/>
            <w:gridSpan w:val="4"/>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Отклонение</w:t>
            </w:r>
          </w:p>
        </w:tc>
      </w:tr>
      <w:tr w:rsidR="003D71EE" w:rsidRPr="007117A2" w:rsidTr="00DB464D">
        <w:tc>
          <w:tcPr>
            <w:tcW w:w="2977" w:type="dxa"/>
            <w:vMerge/>
          </w:tcPr>
          <w:p w:rsidR="003D71EE" w:rsidRPr="007117A2" w:rsidRDefault="003D71EE" w:rsidP="00014A6F">
            <w:pPr>
              <w:jc w:val="center"/>
              <w:rPr>
                <w:rFonts w:ascii="Times New Roman" w:hAnsi="Times New Roman" w:cs="Times New Roman"/>
                <w:sz w:val="20"/>
                <w:szCs w:val="20"/>
              </w:rPr>
            </w:pPr>
          </w:p>
        </w:tc>
        <w:tc>
          <w:tcPr>
            <w:tcW w:w="1326" w:type="dxa"/>
            <w:vMerge/>
          </w:tcPr>
          <w:p w:rsidR="003D71EE" w:rsidRPr="007117A2" w:rsidRDefault="003D71EE" w:rsidP="00014A6F">
            <w:pPr>
              <w:jc w:val="center"/>
              <w:rPr>
                <w:rFonts w:ascii="Times New Roman" w:hAnsi="Times New Roman" w:cs="Times New Roman"/>
                <w:sz w:val="20"/>
                <w:szCs w:val="20"/>
              </w:rPr>
            </w:pPr>
          </w:p>
        </w:tc>
        <w:tc>
          <w:tcPr>
            <w:tcW w:w="1066" w:type="dxa"/>
            <w:vMerge/>
          </w:tcPr>
          <w:p w:rsidR="003D71EE" w:rsidRPr="007117A2" w:rsidRDefault="003D71EE" w:rsidP="00014A6F">
            <w:pPr>
              <w:jc w:val="center"/>
              <w:rPr>
                <w:rFonts w:ascii="Times New Roman" w:hAnsi="Times New Roman" w:cs="Times New Roman"/>
                <w:sz w:val="20"/>
                <w:szCs w:val="20"/>
              </w:rPr>
            </w:pPr>
          </w:p>
        </w:tc>
        <w:tc>
          <w:tcPr>
            <w:tcW w:w="1119" w:type="dxa"/>
            <w:vMerge/>
          </w:tcPr>
          <w:p w:rsidR="003D71EE" w:rsidRPr="007117A2" w:rsidRDefault="003D71EE" w:rsidP="00014A6F">
            <w:pPr>
              <w:jc w:val="center"/>
              <w:rPr>
                <w:rFonts w:ascii="Times New Roman" w:hAnsi="Times New Roman" w:cs="Times New Roman"/>
                <w:sz w:val="20"/>
                <w:szCs w:val="20"/>
              </w:rPr>
            </w:pPr>
          </w:p>
        </w:tc>
        <w:tc>
          <w:tcPr>
            <w:tcW w:w="1762" w:type="dxa"/>
            <w:gridSpan w:val="2"/>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2027/2026</w:t>
            </w:r>
          </w:p>
        </w:tc>
        <w:tc>
          <w:tcPr>
            <w:tcW w:w="1832" w:type="dxa"/>
            <w:gridSpan w:val="2"/>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2028/2027</w:t>
            </w:r>
          </w:p>
        </w:tc>
      </w:tr>
      <w:tr w:rsidR="003D71EE" w:rsidRPr="007117A2" w:rsidTr="00DB464D">
        <w:trPr>
          <w:trHeight w:val="254"/>
        </w:trPr>
        <w:tc>
          <w:tcPr>
            <w:tcW w:w="2977" w:type="dxa"/>
            <w:vMerge/>
          </w:tcPr>
          <w:p w:rsidR="003D71EE" w:rsidRPr="007117A2" w:rsidRDefault="003D71EE" w:rsidP="00014A6F">
            <w:pPr>
              <w:jc w:val="center"/>
              <w:rPr>
                <w:rFonts w:ascii="Times New Roman" w:hAnsi="Times New Roman" w:cs="Times New Roman"/>
                <w:sz w:val="20"/>
                <w:szCs w:val="20"/>
              </w:rPr>
            </w:pPr>
          </w:p>
        </w:tc>
        <w:tc>
          <w:tcPr>
            <w:tcW w:w="1326" w:type="dxa"/>
            <w:vMerge/>
          </w:tcPr>
          <w:p w:rsidR="003D71EE" w:rsidRPr="007117A2" w:rsidRDefault="003D71EE" w:rsidP="00014A6F">
            <w:pPr>
              <w:jc w:val="center"/>
              <w:rPr>
                <w:rFonts w:ascii="Times New Roman" w:hAnsi="Times New Roman" w:cs="Times New Roman"/>
                <w:sz w:val="20"/>
                <w:szCs w:val="20"/>
              </w:rPr>
            </w:pPr>
          </w:p>
        </w:tc>
        <w:tc>
          <w:tcPr>
            <w:tcW w:w="1066" w:type="dxa"/>
            <w:vMerge/>
          </w:tcPr>
          <w:p w:rsidR="003D71EE" w:rsidRPr="007117A2" w:rsidRDefault="003D71EE" w:rsidP="00014A6F">
            <w:pPr>
              <w:jc w:val="center"/>
              <w:rPr>
                <w:rFonts w:ascii="Times New Roman" w:hAnsi="Times New Roman" w:cs="Times New Roman"/>
                <w:sz w:val="20"/>
                <w:szCs w:val="20"/>
              </w:rPr>
            </w:pPr>
          </w:p>
        </w:tc>
        <w:tc>
          <w:tcPr>
            <w:tcW w:w="1119" w:type="dxa"/>
            <w:vMerge/>
          </w:tcPr>
          <w:p w:rsidR="003D71EE" w:rsidRPr="007117A2" w:rsidRDefault="003D71EE" w:rsidP="00014A6F">
            <w:pPr>
              <w:jc w:val="center"/>
              <w:rPr>
                <w:rFonts w:ascii="Times New Roman" w:hAnsi="Times New Roman" w:cs="Times New Roman"/>
                <w:sz w:val="20"/>
                <w:szCs w:val="20"/>
              </w:rPr>
            </w:pPr>
          </w:p>
        </w:tc>
        <w:tc>
          <w:tcPr>
            <w:tcW w:w="977" w:type="dxa"/>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в сумме</w:t>
            </w:r>
          </w:p>
        </w:tc>
        <w:tc>
          <w:tcPr>
            <w:tcW w:w="785" w:type="dxa"/>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в %</w:t>
            </w:r>
          </w:p>
        </w:tc>
        <w:tc>
          <w:tcPr>
            <w:tcW w:w="1015" w:type="dxa"/>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в сумме</w:t>
            </w:r>
          </w:p>
        </w:tc>
        <w:tc>
          <w:tcPr>
            <w:tcW w:w="817" w:type="dxa"/>
          </w:tcPr>
          <w:p w:rsidR="003D71EE" w:rsidRPr="000C5743" w:rsidRDefault="003D71EE" w:rsidP="00014A6F">
            <w:pPr>
              <w:jc w:val="center"/>
              <w:rPr>
                <w:rFonts w:ascii="Times New Roman" w:hAnsi="Times New Roman" w:cs="Times New Roman"/>
                <w:sz w:val="20"/>
                <w:szCs w:val="20"/>
              </w:rPr>
            </w:pPr>
            <w:r w:rsidRPr="000C5743">
              <w:rPr>
                <w:rFonts w:ascii="Times New Roman" w:hAnsi="Times New Roman" w:cs="Times New Roman"/>
                <w:sz w:val="20"/>
                <w:szCs w:val="20"/>
              </w:rPr>
              <w:t>в %</w:t>
            </w:r>
          </w:p>
        </w:tc>
      </w:tr>
      <w:tr w:rsidR="003D71EE" w:rsidRPr="007117A2" w:rsidTr="00DB464D">
        <w:trPr>
          <w:trHeight w:val="441"/>
        </w:trPr>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«Дошкольное образование»</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329909,7</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322 171,2</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318 660,6</w:t>
            </w:r>
          </w:p>
        </w:tc>
        <w:tc>
          <w:tcPr>
            <w:tcW w:w="977"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-7738,5</w:t>
            </w:r>
          </w:p>
        </w:tc>
        <w:tc>
          <w:tcPr>
            <w:tcW w:w="785"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-2,3</w:t>
            </w:r>
          </w:p>
        </w:tc>
        <w:tc>
          <w:tcPr>
            <w:tcW w:w="101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-3510,6</w:t>
            </w:r>
          </w:p>
        </w:tc>
        <w:tc>
          <w:tcPr>
            <w:tcW w:w="817"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-1,1</w:t>
            </w:r>
          </w:p>
        </w:tc>
      </w:tr>
      <w:tr w:rsidR="003D71EE" w:rsidRPr="007117A2" w:rsidTr="00DB464D">
        <w:trPr>
          <w:trHeight w:val="637"/>
        </w:trPr>
        <w:tc>
          <w:tcPr>
            <w:tcW w:w="2977"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Начальное общее, основное о</w:t>
            </w:r>
            <w:r>
              <w:rPr>
                <w:rFonts w:ascii="Times New Roman" w:hAnsi="Times New Roman" w:cs="Times New Roman"/>
                <w:color w:val="000000"/>
                <w:sz w:val="18"/>
                <w:szCs w:val="18"/>
              </w:rPr>
              <w:t>бщее, среднее общее образование»</w:t>
            </w:r>
          </w:p>
        </w:tc>
        <w:tc>
          <w:tcPr>
            <w:tcW w:w="1326"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723 708,8</w:t>
            </w:r>
          </w:p>
        </w:tc>
        <w:tc>
          <w:tcPr>
            <w:tcW w:w="1066"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749 287,2</w:t>
            </w:r>
          </w:p>
        </w:tc>
        <w:tc>
          <w:tcPr>
            <w:tcW w:w="1119"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728 776,5</w:t>
            </w:r>
          </w:p>
        </w:tc>
        <w:tc>
          <w:tcPr>
            <w:tcW w:w="977"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-25578,4</w:t>
            </w:r>
          </w:p>
        </w:tc>
        <w:tc>
          <w:tcPr>
            <w:tcW w:w="78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-3,5</w:t>
            </w:r>
          </w:p>
        </w:tc>
        <w:tc>
          <w:tcPr>
            <w:tcW w:w="101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-20510,7</w:t>
            </w:r>
          </w:p>
        </w:tc>
        <w:tc>
          <w:tcPr>
            <w:tcW w:w="817"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-2,8</w:t>
            </w:r>
          </w:p>
        </w:tc>
      </w:tr>
      <w:tr w:rsidR="003D71EE" w:rsidRPr="007117A2" w:rsidTr="00DB464D">
        <w:trPr>
          <w:trHeight w:val="637"/>
        </w:trPr>
        <w:tc>
          <w:tcPr>
            <w:tcW w:w="2977"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Дополнительное образо</w:t>
            </w:r>
            <w:r>
              <w:rPr>
                <w:rFonts w:ascii="Times New Roman" w:hAnsi="Times New Roman" w:cs="Times New Roman"/>
                <w:color w:val="000000"/>
                <w:sz w:val="18"/>
                <w:szCs w:val="18"/>
              </w:rPr>
              <w:t>вание детей в сфере образования»</w:t>
            </w:r>
          </w:p>
        </w:tc>
        <w:tc>
          <w:tcPr>
            <w:tcW w:w="1326"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26 249,3</w:t>
            </w:r>
          </w:p>
        </w:tc>
        <w:tc>
          <w:tcPr>
            <w:tcW w:w="1066"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22 976,3</w:t>
            </w:r>
          </w:p>
        </w:tc>
        <w:tc>
          <w:tcPr>
            <w:tcW w:w="1119"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44 752,7</w:t>
            </w:r>
          </w:p>
        </w:tc>
        <w:tc>
          <w:tcPr>
            <w:tcW w:w="977"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-3273</w:t>
            </w:r>
          </w:p>
        </w:tc>
        <w:tc>
          <w:tcPr>
            <w:tcW w:w="785"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-12,5</w:t>
            </w:r>
          </w:p>
        </w:tc>
        <w:tc>
          <w:tcPr>
            <w:tcW w:w="101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21776,4</w:t>
            </w:r>
          </w:p>
        </w:tc>
        <w:tc>
          <w:tcPr>
            <w:tcW w:w="817"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94,8</w:t>
            </w:r>
          </w:p>
        </w:tc>
      </w:tr>
      <w:tr w:rsidR="003D71EE" w:rsidRPr="007117A2" w:rsidTr="00DB464D">
        <w:trPr>
          <w:trHeight w:val="637"/>
        </w:trPr>
        <w:tc>
          <w:tcPr>
            <w:tcW w:w="2977"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Отдых, оздоровление</w:t>
            </w:r>
            <w:r>
              <w:rPr>
                <w:rFonts w:ascii="Times New Roman" w:hAnsi="Times New Roman" w:cs="Times New Roman"/>
                <w:color w:val="000000"/>
                <w:sz w:val="18"/>
                <w:szCs w:val="18"/>
              </w:rPr>
              <w:t xml:space="preserve"> и занятость детей и подростков»</w:t>
            </w:r>
          </w:p>
        </w:tc>
        <w:tc>
          <w:tcPr>
            <w:tcW w:w="1326"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5377,0</w:t>
            </w:r>
          </w:p>
        </w:tc>
        <w:tc>
          <w:tcPr>
            <w:tcW w:w="1066"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5198,6</w:t>
            </w:r>
          </w:p>
        </w:tc>
        <w:tc>
          <w:tcPr>
            <w:tcW w:w="1119"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5198,6</w:t>
            </w:r>
          </w:p>
        </w:tc>
        <w:tc>
          <w:tcPr>
            <w:tcW w:w="977"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-178,4</w:t>
            </w:r>
          </w:p>
        </w:tc>
        <w:tc>
          <w:tcPr>
            <w:tcW w:w="785"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-3,3</w:t>
            </w:r>
          </w:p>
        </w:tc>
        <w:tc>
          <w:tcPr>
            <w:tcW w:w="101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0,0</w:t>
            </w:r>
          </w:p>
        </w:tc>
      </w:tr>
      <w:tr w:rsidR="003D71EE" w:rsidRPr="007117A2" w:rsidTr="00DB464D">
        <w:trPr>
          <w:trHeight w:val="637"/>
        </w:trPr>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0C5743">
              <w:rPr>
                <w:rFonts w:ascii="Times New Roman" w:hAnsi="Times New Roman" w:cs="Times New Roman"/>
                <w:color w:val="000000"/>
                <w:sz w:val="18"/>
                <w:szCs w:val="18"/>
              </w:rPr>
              <w:t>Обеспечение реализации и прочие меро</w:t>
            </w:r>
            <w:r>
              <w:rPr>
                <w:rFonts w:ascii="Times New Roman" w:hAnsi="Times New Roman" w:cs="Times New Roman"/>
                <w:color w:val="000000"/>
                <w:sz w:val="18"/>
                <w:szCs w:val="18"/>
              </w:rPr>
              <w:t>приятия муниципальной программы»</w:t>
            </w:r>
          </w:p>
        </w:tc>
        <w:tc>
          <w:tcPr>
            <w:tcW w:w="1326" w:type="dxa"/>
            <w:tcBorders>
              <w:top w:val="nil"/>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64 915,5</w:t>
            </w:r>
          </w:p>
        </w:tc>
        <w:tc>
          <w:tcPr>
            <w:tcW w:w="1066"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rPr>
                <w:rFonts w:ascii="Times New Roman" w:hAnsi="Times New Roman" w:cs="Times New Roman"/>
                <w:color w:val="000000"/>
                <w:sz w:val="20"/>
                <w:szCs w:val="20"/>
              </w:rPr>
            </w:pPr>
            <w:r>
              <w:rPr>
                <w:rFonts w:ascii="Times New Roman" w:hAnsi="Times New Roman" w:cs="Times New Roman"/>
                <w:color w:val="000000"/>
                <w:sz w:val="20"/>
                <w:szCs w:val="20"/>
              </w:rPr>
              <w:t>53 011,6</w:t>
            </w:r>
          </w:p>
        </w:tc>
        <w:tc>
          <w:tcPr>
            <w:tcW w:w="1119" w:type="dxa"/>
            <w:tcBorders>
              <w:top w:val="nil"/>
              <w:left w:val="nil"/>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56 324,2</w:t>
            </w:r>
          </w:p>
        </w:tc>
        <w:tc>
          <w:tcPr>
            <w:tcW w:w="977"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11903,9</w:t>
            </w:r>
          </w:p>
        </w:tc>
        <w:tc>
          <w:tcPr>
            <w:tcW w:w="785"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-18,3</w:t>
            </w:r>
          </w:p>
        </w:tc>
        <w:tc>
          <w:tcPr>
            <w:tcW w:w="101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3312,6</w:t>
            </w:r>
          </w:p>
        </w:tc>
        <w:tc>
          <w:tcPr>
            <w:tcW w:w="817"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6,2</w:t>
            </w:r>
          </w:p>
        </w:tc>
      </w:tr>
      <w:tr w:rsidR="003D71EE" w:rsidRPr="007117A2" w:rsidTr="00DB464D">
        <w:trPr>
          <w:trHeight w:val="253"/>
        </w:trPr>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3D71EE" w:rsidRPr="007117A2" w:rsidRDefault="003D71EE"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326" w:type="dxa"/>
            <w:vAlign w:val="center"/>
          </w:tcPr>
          <w:p w:rsidR="003D71EE" w:rsidRPr="007117A2" w:rsidRDefault="003D71EE" w:rsidP="00014A6F">
            <w:pPr>
              <w:rPr>
                <w:rFonts w:ascii="Times New Roman" w:hAnsi="Times New Roman" w:cs="Times New Roman"/>
                <w:sz w:val="20"/>
                <w:szCs w:val="20"/>
              </w:rPr>
            </w:pPr>
            <w:r>
              <w:rPr>
                <w:rFonts w:ascii="Times New Roman" w:hAnsi="Times New Roman" w:cs="Times New Roman"/>
                <w:sz w:val="20"/>
                <w:szCs w:val="20"/>
              </w:rPr>
              <w:t>1 150160,2</w:t>
            </w:r>
          </w:p>
        </w:tc>
        <w:tc>
          <w:tcPr>
            <w:tcW w:w="1066"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1152645,0</w:t>
            </w:r>
          </w:p>
        </w:tc>
        <w:tc>
          <w:tcPr>
            <w:tcW w:w="1119" w:type="dxa"/>
            <w:vAlign w:val="center"/>
          </w:tcPr>
          <w:p w:rsidR="003D71EE" w:rsidRPr="007117A2" w:rsidRDefault="003D71EE" w:rsidP="00014A6F">
            <w:pPr>
              <w:jc w:val="right"/>
              <w:rPr>
                <w:rFonts w:ascii="Times New Roman" w:hAnsi="Times New Roman" w:cs="Times New Roman"/>
                <w:sz w:val="20"/>
                <w:szCs w:val="20"/>
              </w:rPr>
            </w:pPr>
            <w:r>
              <w:rPr>
                <w:rFonts w:ascii="Times New Roman" w:hAnsi="Times New Roman" w:cs="Times New Roman"/>
                <w:sz w:val="20"/>
                <w:szCs w:val="20"/>
              </w:rPr>
              <w:t>1 153712,8</w:t>
            </w:r>
          </w:p>
        </w:tc>
        <w:tc>
          <w:tcPr>
            <w:tcW w:w="977" w:type="dxa"/>
            <w:vAlign w:val="center"/>
          </w:tcPr>
          <w:p w:rsidR="003D71EE" w:rsidRPr="00844BA1" w:rsidRDefault="003D71EE" w:rsidP="00014A6F">
            <w:pPr>
              <w:jc w:val="right"/>
              <w:rPr>
                <w:rFonts w:ascii="Times New Roman" w:hAnsi="Times New Roman" w:cs="Times New Roman"/>
                <w:sz w:val="20"/>
                <w:szCs w:val="20"/>
              </w:rPr>
            </w:pPr>
            <w:r w:rsidRPr="00844BA1">
              <w:rPr>
                <w:rFonts w:ascii="Times New Roman" w:hAnsi="Times New Roman" w:cs="Times New Roman"/>
                <w:sz w:val="20"/>
                <w:szCs w:val="20"/>
              </w:rPr>
              <w:t>2 484,7</w:t>
            </w:r>
          </w:p>
        </w:tc>
        <w:tc>
          <w:tcPr>
            <w:tcW w:w="78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0,2</w:t>
            </w:r>
          </w:p>
        </w:tc>
        <w:tc>
          <w:tcPr>
            <w:tcW w:w="1015"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1067,9</w:t>
            </w:r>
          </w:p>
        </w:tc>
        <w:tc>
          <w:tcPr>
            <w:tcW w:w="817" w:type="dxa"/>
            <w:vAlign w:val="center"/>
          </w:tcPr>
          <w:p w:rsidR="003D71EE" w:rsidRPr="00844BA1" w:rsidRDefault="003D71EE" w:rsidP="00014A6F">
            <w:pPr>
              <w:jc w:val="right"/>
              <w:rPr>
                <w:rFonts w:ascii="Times New Roman" w:hAnsi="Times New Roman" w:cs="Times New Roman"/>
                <w:sz w:val="20"/>
                <w:szCs w:val="20"/>
              </w:rPr>
            </w:pPr>
            <w:r>
              <w:rPr>
                <w:rFonts w:ascii="Times New Roman" w:hAnsi="Times New Roman" w:cs="Times New Roman"/>
                <w:sz w:val="20"/>
                <w:szCs w:val="20"/>
              </w:rPr>
              <w:t>0,09</w:t>
            </w:r>
          </w:p>
        </w:tc>
      </w:tr>
    </w:tbl>
    <w:p w:rsidR="003D71EE" w:rsidRPr="007117A2" w:rsidRDefault="003D71EE" w:rsidP="003D71EE">
      <w:pPr>
        <w:ind w:left="720"/>
        <w:contextualSpacing/>
        <w:rPr>
          <w:b/>
          <w:color w:val="000000"/>
          <w:sz w:val="24"/>
          <w:szCs w:val="24"/>
        </w:rPr>
      </w:pPr>
    </w:p>
    <w:p w:rsidR="003D71EE" w:rsidRPr="0078223D" w:rsidRDefault="003D71EE" w:rsidP="003D71EE">
      <w:pPr>
        <w:ind w:firstLine="709"/>
        <w:jc w:val="both"/>
        <w:rPr>
          <w:sz w:val="24"/>
          <w:szCs w:val="24"/>
        </w:rPr>
      </w:pPr>
      <w:r w:rsidRPr="0078223D">
        <w:rPr>
          <w:sz w:val="24"/>
          <w:szCs w:val="24"/>
        </w:rPr>
        <w:t>Ответственный исполнитель МП – Управление образования и молодежной политики администрация Чунского муниципального округа.</w:t>
      </w:r>
    </w:p>
    <w:p w:rsidR="003D71EE" w:rsidRPr="006F58AA" w:rsidRDefault="003D71EE" w:rsidP="003D71EE">
      <w:pPr>
        <w:ind w:firstLine="709"/>
        <w:jc w:val="both"/>
        <w:rPr>
          <w:b/>
          <w:sz w:val="24"/>
          <w:szCs w:val="24"/>
          <w:highlight w:val="yellow"/>
        </w:rPr>
      </w:pPr>
      <w:r w:rsidRPr="0078223D">
        <w:rPr>
          <w:sz w:val="24"/>
          <w:szCs w:val="24"/>
        </w:rPr>
        <w:t>Целью МП является</w:t>
      </w:r>
      <w:r w:rsidRPr="006F58AA">
        <w:rPr>
          <w:sz w:val="24"/>
          <w:szCs w:val="24"/>
        </w:rPr>
        <w:t xml:space="preserve"> обеспечение доступности и повышение качества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дополнительного образования, отдыха и оздоровления детей на территории Чунского муниципального округа Иркутской области, реализация основных направлений муниципальной политики в сфере образования.</w:t>
      </w:r>
    </w:p>
    <w:p w:rsidR="003D71EE" w:rsidRPr="003C0198" w:rsidRDefault="003D71EE" w:rsidP="003D71EE">
      <w:pPr>
        <w:autoSpaceDE w:val="0"/>
        <w:autoSpaceDN w:val="0"/>
        <w:adjustRightInd w:val="0"/>
        <w:ind w:firstLine="708"/>
        <w:jc w:val="both"/>
        <w:rPr>
          <w:sz w:val="24"/>
          <w:szCs w:val="24"/>
        </w:rPr>
      </w:pPr>
      <w:r w:rsidRPr="003C0198">
        <w:rPr>
          <w:sz w:val="24"/>
          <w:szCs w:val="24"/>
        </w:rPr>
        <w:t>Программа разработана с учетом приоритетов государственной образовательной политики, перспектив социально-экономического развития Чунского муниципального округа Иркутской области, а также в целях реализации задач национальных проектов, реализуемых в сфере образования.</w:t>
      </w:r>
    </w:p>
    <w:p w:rsidR="000C5F6F" w:rsidRDefault="000C5F6F" w:rsidP="00DB464D">
      <w:pPr>
        <w:pStyle w:val="ae"/>
        <w:jc w:val="center"/>
        <w:rPr>
          <w:b/>
          <w:color w:val="000000"/>
          <w:sz w:val="24"/>
          <w:szCs w:val="24"/>
        </w:rPr>
      </w:pPr>
    </w:p>
    <w:p w:rsidR="00DB464D" w:rsidRDefault="00DB464D" w:rsidP="00DB464D">
      <w:pPr>
        <w:pStyle w:val="ae"/>
        <w:jc w:val="center"/>
        <w:rPr>
          <w:b/>
          <w:sz w:val="24"/>
          <w:szCs w:val="24"/>
        </w:rPr>
      </w:pPr>
      <w:r>
        <w:rPr>
          <w:b/>
          <w:color w:val="000000"/>
          <w:sz w:val="24"/>
          <w:szCs w:val="24"/>
        </w:rPr>
        <w:t>МП</w:t>
      </w:r>
      <w:r>
        <w:rPr>
          <w:b/>
          <w:sz w:val="24"/>
          <w:szCs w:val="24"/>
        </w:rPr>
        <w:t xml:space="preserve"> «</w:t>
      </w:r>
      <w:r w:rsidRPr="00807E0A">
        <w:rPr>
          <w:b/>
          <w:sz w:val="24"/>
          <w:szCs w:val="24"/>
        </w:rPr>
        <w:t xml:space="preserve">Развитие культуры </w:t>
      </w:r>
      <w:r>
        <w:rPr>
          <w:b/>
          <w:sz w:val="24"/>
          <w:szCs w:val="24"/>
        </w:rPr>
        <w:t xml:space="preserve">и спорта» </w:t>
      </w:r>
    </w:p>
    <w:p w:rsidR="00DB464D" w:rsidRPr="007117A2" w:rsidRDefault="00DB464D" w:rsidP="00DB464D">
      <w:pPr>
        <w:ind w:firstLine="709"/>
        <w:jc w:val="both"/>
        <w:rPr>
          <w:sz w:val="24"/>
          <w:szCs w:val="24"/>
        </w:rPr>
      </w:pPr>
      <w:r w:rsidRPr="007117A2">
        <w:rPr>
          <w:sz w:val="24"/>
          <w:szCs w:val="24"/>
        </w:rPr>
        <w:t xml:space="preserve">Проектом бюджета округа расходы бюджета на реализацию </w:t>
      </w:r>
      <w:r>
        <w:rPr>
          <w:sz w:val="24"/>
          <w:szCs w:val="24"/>
        </w:rPr>
        <w:t>МП</w:t>
      </w:r>
      <w:r w:rsidRPr="007117A2">
        <w:rPr>
          <w:sz w:val="24"/>
          <w:szCs w:val="24"/>
        </w:rPr>
        <w:t xml:space="preserve"> в 2026-2028 годах запланированы в следующих объемах</w:t>
      </w:r>
      <w:r w:rsidRPr="000C5743">
        <w:rPr>
          <w:sz w:val="24"/>
          <w:szCs w:val="24"/>
        </w:rPr>
        <w:t xml:space="preserve">: </w:t>
      </w:r>
      <w:r>
        <w:rPr>
          <w:sz w:val="24"/>
          <w:szCs w:val="24"/>
        </w:rPr>
        <w:t>на 2026 год – 171 772,1</w:t>
      </w:r>
      <w:r w:rsidRPr="000C5743">
        <w:rPr>
          <w:sz w:val="24"/>
          <w:szCs w:val="24"/>
        </w:rPr>
        <w:t xml:space="preserve"> тыс.</w:t>
      </w:r>
      <w:r>
        <w:rPr>
          <w:sz w:val="24"/>
          <w:szCs w:val="24"/>
        </w:rPr>
        <w:t xml:space="preserve"> рублей, на 2027 год – 146 868,3</w:t>
      </w:r>
      <w:r w:rsidRPr="000C5743">
        <w:rPr>
          <w:sz w:val="24"/>
          <w:szCs w:val="24"/>
        </w:rPr>
        <w:t>тыс. рублей, на 2028 год</w:t>
      </w:r>
      <w:r>
        <w:rPr>
          <w:sz w:val="24"/>
          <w:szCs w:val="24"/>
        </w:rPr>
        <w:t xml:space="preserve"> – 151 590,35</w:t>
      </w:r>
      <w:r w:rsidRPr="000C5743">
        <w:rPr>
          <w:sz w:val="24"/>
          <w:szCs w:val="24"/>
        </w:rPr>
        <w:t xml:space="preserve"> тыс. рублей или </w:t>
      </w:r>
      <w:r>
        <w:rPr>
          <w:color w:val="000000" w:themeColor="text1"/>
          <w:sz w:val="24"/>
          <w:szCs w:val="24"/>
        </w:rPr>
        <w:t>9,8 %, 8,6 %, 8</w:t>
      </w:r>
      <w:r w:rsidRPr="000C5743">
        <w:rPr>
          <w:color w:val="000000" w:themeColor="text1"/>
          <w:sz w:val="24"/>
          <w:szCs w:val="24"/>
        </w:rPr>
        <w:t xml:space="preserve">,9 % </w:t>
      </w:r>
      <w:r w:rsidRPr="000C5743">
        <w:rPr>
          <w:sz w:val="24"/>
          <w:szCs w:val="24"/>
        </w:rPr>
        <w:t>общего объема расходов бюджета округа</w:t>
      </w:r>
      <w:r w:rsidRPr="000C5743">
        <w:rPr>
          <w:color w:val="FF0000"/>
          <w:sz w:val="24"/>
          <w:szCs w:val="24"/>
        </w:rPr>
        <w:t xml:space="preserve"> </w:t>
      </w:r>
      <w:r w:rsidRPr="000C5743">
        <w:rPr>
          <w:sz w:val="24"/>
          <w:szCs w:val="24"/>
        </w:rPr>
        <w:t>соответственно.</w:t>
      </w:r>
      <w:r w:rsidRPr="007117A2">
        <w:rPr>
          <w:sz w:val="24"/>
          <w:szCs w:val="24"/>
        </w:rPr>
        <w:t xml:space="preserve"> </w:t>
      </w:r>
    </w:p>
    <w:p w:rsidR="00DB464D" w:rsidRPr="003F0807" w:rsidRDefault="00DB464D" w:rsidP="00DB464D">
      <w:pPr>
        <w:ind w:firstLine="709"/>
        <w:jc w:val="both"/>
        <w:rPr>
          <w:color w:val="FF0000"/>
          <w:sz w:val="24"/>
          <w:szCs w:val="24"/>
        </w:rPr>
      </w:pPr>
      <w:r w:rsidRPr="007117A2">
        <w:rPr>
          <w:color w:val="000000" w:themeColor="text1"/>
          <w:sz w:val="24"/>
          <w:szCs w:val="24"/>
        </w:rPr>
        <w:t xml:space="preserve">Мероприятия </w:t>
      </w:r>
      <w:r>
        <w:rPr>
          <w:color w:val="000000" w:themeColor="text1"/>
          <w:sz w:val="24"/>
          <w:szCs w:val="24"/>
        </w:rPr>
        <w:t>МП</w:t>
      </w:r>
      <w:r w:rsidRPr="007117A2">
        <w:rPr>
          <w:color w:val="000000" w:themeColor="text1"/>
          <w:sz w:val="24"/>
          <w:szCs w:val="24"/>
        </w:rPr>
        <w:t xml:space="preserve"> планируетс</w:t>
      </w:r>
      <w:r>
        <w:rPr>
          <w:color w:val="000000" w:themeColor="text1"/>
          <w:sz w:val="24"/>
          <w:szCs w:val="24"/>
        </w:rPr>
        <w:t>я финансировать за счет средств: - б</w:t>
      </w:r>
      <w:r w:rsidRPr="00251788">
        <w:rPr>
          <w:color w:val="000000" w:themeColor="text1"/>
          <w:sz w:val="24"/>
          <w:szCs w:val="24"/>
        </w:rPr>
        <w:t>юджет</w:t>
      </w:r>
      <w:r>
        <w:rPr>
          <w:color w:val="000000" w:themeColor="text1"/>
          <w:sz w:val="24"/>
          <w:szCs w:val="24"/>
        </w:rPr>
        <w:t>а</w:t>
      </w:r>
      <w:r w:rsidRPr="00251788">
        <w:rPr>
          <w:color w:val="000000" w:themeColor="text1"/>
          <w:sz w:val="24"/>
          <w:szCs w:val="24"/>
        </w:rPr>
        <w:t xml:space="preserve"> Чунского муниципа</w:t>
      </w:r>
      <w:r>
        <w:rPr>
          <w:color w:val="000000" w:themeColor="text1"/>
          <w:sz w:val="24"/>
          <w:szCs w:val="24"/>
        </w:rPr>
        <w:t>льного округа Иркутской области;</w:t>
      </w:r>
      <w:r w:rsidRPr="003F0807">
        <w:rPr>
          <w:color w:val="FF0000"/>
          <w:sz w:val="24"/>
          <w:szCs w:val="24"/>
        </w:rPr>
        <w:t xml:space="preserve"> </w:t>
      </w:r>
      <w:r w:rsidRPr="00631AE6">
        <w:rPr>
          <w:color w:val="000000" w:themeColor="text1"/>
          <w:sz w:val="24"/>
          <w:szCs w:val="24"/>
        </w:rPr>
        <w:t>бюджета Иркутской области; федерального бюджета.</w:t>
      </w:r>
    </w:p>
    <w:p w:rsidR="00DB464D" w:rsidRPr="007117A2" w:rsidRDefault="00DB464D" w:rsidP="00DB464D">
      <w:pPr>
        <w:jc w:val="both"/>
        <w:rPr>
          <w:sz w:val="24"/>
          <w:szCs w:val="24"/>
        </w:rPr>
      </w:pPr>
      <w:r>
        <w:rPr>
          <w:sz w:val="24"/>
          <w:szCs w:val="24"/>
        </w:rPr>
        <w:lastRenderedPageBreak/>
        <w:tab/>
      </w:r>
      <w:r w:rsidRPr="000C5743">
        <w:rPr>
          <w:sz w:val="24"/>
          <w:szCs w:val="24"/>
        </w:rPr>
        <w:t xml:space="preserve">Финансовое обеспечение реализации </w:t>
      </w:r>
      <w:r>
        <w:rPr>
          <w:sz w:val="24"/>
          <w:szCs w:val="24"/>
        </w:rPr>
        <w:t>МП</w:t>
      </w:r>
      <w:r w:rsidRPr="000C5743">
        <w:rPr>
          <w:sz w:val="24"/>
          <w:szCs w:val="24"/>
        </w:rPr>
        <w:t xml:space="preserve"> на 2026 год по сравнению с 2025 годом предусмо</w:t>
      </w:r>
      <w:r>
        <w:rPr>
          <w:sz w:val="24"/>
          <w:szCs w:val="24"/>
        </w:rPr>
        <w:t>трено в меньшем объеме на 98 238,2</w:t>
      </w:r>
      <w:r w:rsidRPr="000C5743">
        <w:rPr>
          <w:sz w:val="24"/>
          <w:szCs w:val="24"/>
        </w:rPr>
        <w:t xml:space="preserve"> тыс. рублей (</w:t>
      </w:r>
      <w:r>
        <w:rPr>
          <w:color w:val="000000" w:themeColor="text1"/>
          <w:sz w:val="24"/>
          <w:szCs w:val="24"/>
        </w:rPr>
        <w:t>36</w:t>
      </w:r>
      <w:r w:rsidRPr="000C5743">
        <w:rPr>
          <w:color w:val="000000" w:themeColor="text1"/>
          <w:sz w:val="24"/>
          <w:szCs w:val="24"/>
        </w:rPr>
        <w:t xml:space="preserve">,4 %). </w:t>
      </w:r>
    </w:p>
    <w:tbl>
      <w:tblPr>
        <w:tblStyle w:val="11"/>
        <w:tblW w:w="0" w:type="auto"/>
        <w:tblInd w:w="108" w:type="dxa"/>
        <w:tblLook w:val="04A0" w:firstRow="1" w:lastRow="0" w:firstColumn="1" w:lastColumn="0" w:noHBand="0" w:noVBand="1"/>
      </w:tblPr>
      <w:tblGrid>
        <w:gridCol w:w="4849"/>
        <w:gridCol w:w="1417"/>
        <w:gridCol w:w="1418"/>
        <w:gridCol w:w="1275"/>
        <w:gridCol w:w="1129"/>
      </w:tblGrid>
      <w:tr w:rsidR="00DB464D" w:rsidRPr="007117A2" w:rsidTr="00014A6F">
        <w:tc>
          <w:tcPr>
            <w:tcW w:w="4849" w:type="dxa"/>
            <w:vMerge w:val="restart"/>
          </w:tcPr>
          <w:p w:rsidR="00DB464D" w:rsidRPr="007117A2" w:rsidRDefault="00DB464D" w:rsidP="00014A6F">
            <w:pPr>
              <w:jc w:val="both"/>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417" w:type="dxa"/>
            <w:vMerge w:val="restart"/>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2025</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1418" w:type="dxa"/>
            <w:vMerge w:val="restart"/>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2404" w:type="dxa"/>
            <w:gridSpan w:val="2"/>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Отклонение</w:t>
            </w:r>
          </w:p>
        </w:tc>
      </w:tr>
      <w:tr w:rsidR="00DB464D" w:rsidRPr="007117A2" w:rsidTr="00014A6F">
        <w:trPr>
          <w:trHeight w:val="78"/>
        </w:trPr>
        <w:tc>
          <w:tcPr>
            <w:tcW w:w="4849" w:type="dxa"/>
            <w:vMerge/>
          </w:tcPr>
          <w:p w:rsidR="00DB464D" w:rsidRPr="007117A2" w:rsidRDefault="00DB464D" w:rsidP="00014A6F">
            <w:pPr>
              <w:jc w:val="both"/>
              <w:rPr>
                <w:rFonts w:ascii="Times New Roman" w:hAnsi="Times New Roman" w:cs="Times New Roman"/>
                <w:sz w:val="20"/>
                <w:szCs w:val="20"/>
              </w:rPr>
            </w:pPr>
          </w:p>
        </w:tc>
        <w:tc>
          <w:tcPr>
            <w:tcW w:w="1417" w:type="dxa"/>
            <w:vMerge/>
          </w:tcPr>
          <w:p w:rsidR="00DB464D" w:rsidRPr="007117A2" w:rsidRDefault="00DB464D" w:rsidP="00014A6F">
            <w:pPr>
              <w:jc w:val="both"/>
              <w:rPr>
                <w:rFonts w:ascii="Times New Roman" w:hAnsi="Times New Roman" w:cs="Times New Roman"/>
                <w:sz w:val="20"/>
                <w:szCs w:val="20"/>
              </w:rPr>
            </w:pPr>
          </w:p>
        </w:tc>
        <w:tc>
          <w:tcPr>
            <w:tcW w:w="1418" w:type="dxa"/>
            <w:vMerge/>
          </w:tcPr>
          <w:p w:rsidR="00DB464D" w:rsidRPr="007117A2" w:rsidRDefault="00DB464D" w:rsidP="00014A6F">
            <w:pPr>
              <w:jc w:val="both"/>
              <w:rPr>
                <w:rFonts w:ascii="Times New Roman" w:hAnsi="Times New Roman" w:cs="Times New Roman"/>
                <w:sz w:val="20"/>
                <w:szCs w:val="20"/>
              </w:rPr>
            </w:pPr>
          </w:p>
        </w:tc>
        <w:tc>
          <w:tcPr>
            <w:tcW w:w="1275" w:type="dxa"/>
          </w:tcPr>
          <w:p w:rsidR="00DB464D" w:rsidRPr="007117A2" w:rsidRDefault="00DB464D" w:rsidP="00014A6F">
            <w:pPr>
              <w:jc w:val="center"/>
              <w:rPr>
                <w:rFonts w:ascii="Times New Roman" w:hAnsi="Times New Roman" w:cs="Times New Roman"/>
                <w:sz w:val="20"/>
                <w:szCs w:val="20"/>
              </w:rPr>
            </w:pPr>
            <w:r w:rsidRPr="00361BBE">
              <w:rPr>
                <w:rFonts w:ascii="Times New Roman" w:eastAsia="Times New Roman" w:hAnsi="Times New Roman" w:cs="Times New Roman"/>
                <w:sz w:val="20"/>
                <w:szCs w:val="20"/>
                <w:lang w:eastAsia="ru-RU"/>
              </w:rPr>
              <w:t>тыс. руб.</w:t>
            </w:r>
          </w:p>
        </w:tc>
        <w:tc>
          <w:tcPr>
            <w:tcW w:w="1129" w:type="dxa"/>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w:t>
            </w:r>
          </w:p>
        </w:tc>
      </w:tr>
      <w:tr w:rsidR="00DB464D" w:rsidRPr="007117A2" w:rsidTr="00014A6F">
        <w:trPr>
          <w:trHeight w:val="267"/>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«Развитие библиотечного дела»</w:t>
            </w:r>
          </w:p>
        </w:tc>
        <w:tc>
          <w:tcPr>
            <w:tcW w:w="1417" w:type="dxa"/>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22913,8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26 971,5</w:t>
            </w:r>
          </w:p>
        </w:tc>
        <w:tc>
          <w:tcPr>
            <w:tcW w:w="1275" w:type="dxa"/>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4057,7</w:t>
            </w:r>
          </w:p>
        </w:tc>
        <w:tc>
          <w:tcPr>
            <w:tcW w:w="1129" w:type="dxa"/>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17,7</w:t>
            </w:r>
          </w:p>
        </w:tc>
      </w:tr>
      <w:tr w:rsidR="00DB464D" w:rsidRPr="007117A2" w:rsidTr="00014A6F">
        <w:trPr>
          <w:trHeight w:val="426"/>
        </w:trPr>
        <w:tc>
          <w:tcPr>
            <w:tcW w:w="4849"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3F0807">
              <w:rPr>
                <w:rFonts w:ascii="Times New Roman" w:hAnsi="Times New Roman" w:cs="Times New Roman"/>
                <w:color w:val="000000"/>
                <w:sz w:val="18"/>
                <w:szCs w:val="18"/>
              </w:rPr>
              <w:t>Организация досуга и предоставл</w:t>
            </w:r>
            <w:r>
              <w:rPr>
                <w:rFonts w:ascii="Times New Roman" w:hAnsi="Times New Roman" w:cs="Times New Roman"/>
                <w:color w:val="000000"/>
                <w:sz w:val="18"/>
                <w:szCs w:val="18"/>
              </w:rPr>
              <w:t>ение услуг организаций культуры»</w:t>
            </w:r>
          </w:p>
        </w:tc>
        <w:tc>
          <w:tcPr>
            <w:tcW w:w="1417"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87734,4</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62649,6</w:t>
            </w:r>
          </w:p>
        </w:tc>
        <w:tc>
          <w:tcPr>
            <w:tcW w:w="1275"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-25084,8</w:t>
            </w:r>
          </w:p>
        </w:tc>
        <w:tc>
          <w:tcPr>
            <w:tcW w:w="1129"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-28,6</w:t>
            </w:r>
          </w:p>
        </w:tc>
      </w:tr>
      <w:tr w:rsidR="00DB464D" w:rsidRPr="007117A2" w:rsidTr="00014A6F">
        <w:trPr>
          <w:trHeight w:val="206"/>
        </w:trPr>
        <w:tc>
          <w:tcPr>
            <w:tcW w:w="4849"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3F0807">
              <w:rPr>
                <w:rFonts w:ascii="Times New Roman" w:hAnsi="Times New Roman" w:cs="Times New Roman"/>
                <w:color w:val="000000"/>
                <w:sz w:val="18"/>
                <w:szCs w:val="18"/>
              </w:rPr>
              <w:t>Развитие физичес</w:t>
            </w:r>
            <w:r>
              <w:rPr>
                <w:rFonts w:ascii="Times New Roman" w:hAnsi="Times New Roman" w:cs="Times New Roman"/>
                <w:color w:val="000000"/>
                <w:sz w:val="18"/>
                <w:szCs w:val="18"/>
              </w:rPr>
              <w:t>кой культуры и массового спорта»</w:t>
            </w:r>
          </w:p>
        </w:tc>
        <w:tc>
          <w:tcPr>
            <w:tcW w:w="1417"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116860,8</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54365,8</w:t>
            </w:r>
          </w:p>
        </w:tc>
        <w:tc>
          <w:tcPr>
            <w:tcW w:w="1275"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62495,0</w:t>
            </w:r>
          </w:p>
        </w:tc>
        <w:tc>
          <w:tcPr>
            <w:tcW w:w="1129"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-53,5</w:t>
            </w:r>
          </w:p>
        </w:tc>
      </w:tr>
      <w:tr w:rsidR="00DB464D" w:rsidRPr="007117A2" w:rsidTr="00014A6F">
        <w:trPr>
          <w:trHeight w:val="447"/>
        </w:trPr>
        <w:tc>
          <w:tcPr>
            <w:tcW w:w="4849" w:type="dxa"/>
            <w:tcBorders>
              <w:top w:val="nil"/>
              <w:left w:val="single" w:sz="4" w:space="0" w:color="auto"/>
              <w:bottom w:val="single" w:sz="4" w:space="0" w:color="auto"/>
              <w:right w:val="single" w:sz="4" w:space="0" w:color="auto"/>
            </w:tcBorders>
            <w:shd w:val="clear" w:color="000000" w:fill="FFFFFF"/>
            <w:vAlign w:val="center"/>
          </w:tcPr>
          <w:p w:rsidR="00DB464D" w:rsidRDefault="00DB464D" w:rsidP="00014A6F">
            <w:pPr>
              <w:rPr>
                <w:rFonts w:ascii="Times New Roman" w:hAnsi="Times New Roman" w:cs="Times New Roman"/>
                <w:color w:val="000000"/>
                <w:sz w:val="18"/>
                <w:szCs w:val="18"/>
              </w:rPr>
            </w:pPr>
            <w:r w:rsidRPr="003F0807">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3F0807">
              <w:rPr>
                <w:rFonts w:ascii="Times New Roman" w:hAnsi="Times New Roman" w:cs="Times New Roman"/>
                <w:color w:val="000000"/>
                <w:sz w:val="18"/>
                <w:szCs w:val="18"/>
              </w:rPr>
              <w:t>Дополнительное обр</w:t>
            </w:r>
            <w:r>
              <w:rPr>
                <w:rFonts w:ascii="Times New Roman" w:hAnsi="Times New Roman" w:cs="Times New Roman"/>
                <w:color w:val="000000"/>
                <w:sz w:val="18"/>
                <w:szCs w:val="18"/>
              </w:rPr>
              <w:t>азование детей в сфере культуры»</w:t>
            </w:r>
          </w:p>
        </w:tc>
        <w:tc>
          <w:tcPr>
            <w:tcW w:w="1417" w:type="dxa"/>
            <w:tcBorders>
              <w:bottom w:val="single" w:sz="4" w:space="0" w:color="auto"/>
            </w:tcBorders>
            <w:vAlign w:val="center"/>
          </w:tcPr>
          <w:p w:rsidR="00DB464D" w:rsidRDefault="00DB464D" w:rsidP="00014A6F">
            <w:pPr>
              <w:jc w:val="right"/>
              <w:rPr>
                <w:rFonts w:ascii="Times New Roman" w:hAnsi="Times New Roman" w:cs="Times New Roman"/>
                <w:sz w:val="20"/>
                <w:szCs w:val="20"/>
              </w:rPr>
            </w:pPr>
            <w:r>
              <w:rPr>
                <w:rFonts w:ascii="Times New Roman" w:hAnsi="Times New Roman" w:cs="Times New Roman"/>
                <w:sz w:val="20"/>
                <w:szCs w:val="20"/>
              </w:rPr>
              <w:t>19499,3</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13876,0</w:t>
            </w:r>
          </w:p>
        </w:tc>
        <w:tc>
          <w:tcPr>
            <w:tcW w:w="1275"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-5623,3</w:t>
            </w:r>
          </w:p>
        </w:tc>
        <w:tc>
          <w:tcPr>
            <w:tcW w:w="1129" w:type="dxa"/>
            <w:tcBorders>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-28,8</w:t>
            </w:r>
          </w:p>
        </w:tc>
      </w:tr>
      <w:tr w:rsidR="00DB464D" w:rsidRPr="007117A2" w:rsidTr="00014A6F">
        <w:trPr>
          <w:trHeight w:val="262"/>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0C5743"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3F0807">
              <w:rPr>
                <w:rFonts w:ascii="Times New Roman" w:hAnsi="Times New Roman" w:cs="Times New Roman"/>
                <w:color w:val="000000"/>
                <w:sz w:val="18"/>
                <w:szCs w:val="18"/>
              </w:rPr>
              <w:t>Обеспечение реа</w:t>
            </w:r>
            <w:r>
              <w:rPr>
                <w:rFonts w:ascii="Times New Roman" w:hAnsi="Times New Roman" w:cs="Times New Roman"/>
                <w:color w:val="000000"/>
                <w:sz w:val="18"/>
                <w:szCs w:val="18"/>
              </w:rPr>
              <w:t>лизации муниципальной программы»</w:t>
            </w:r>
          </w:p>
        </w:tc>
        <w:tc>
          <w:tcPr>
            <w:tcW w:w="1417" w:type="dxa"/>
            <w:tcBorders>
              <w:top w:val="single" w:sz="4" w:space="0" w:color="auto"/>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23002,1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13 909,2</w:t>
            </w:r>
          </w:p>
        </w:tc>
        <w:tc>
          <w:tcPr>
            <w:tcW w:w="1275" w:type="dxa"/>
            <w:tcBorders>
              <w:top w:val="single" w:sz="4" w:space="0" w:color="auto"/>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-9092,9</w:t>
            </w:r>
          </w:p>
        </w:tc>
        <w:tc>
          <w:tcPr>
            <w:tcW w:w="1129" w:type="dxa"/>
            <w:tcBorders>
              <w:top w:val="single" w:sz="4" w:space="0" w:color="auto"/>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-39,5</w:t>
            </w:r>
          </w:p>
        </w:tc>
      </w:tr>
      <w:tr w:rsidR="00DB464D" w:rsidRPr="007117A2" w:rsidTr="00014A6F">
        <w:trPr>
          <w:trHeight w:val="262"/>
        </w:trPr>
        <w:tc>
          <w:tcPr>
            <w:tcW w:w="4849"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417" w:type="dxa"/>
            <w:tcBorders>
              <w:top w:val="single" w:sz="4" w:space="0" w:color="auto"/>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270 010,30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171 772,1</w:t>
            </w:r>
          </w:p>
        </w:tc>
        <w:tc>
          <w:tcPr>
            <w:tcW w:w="1275" w:type="dxa"/>
            <w:tcBorders>
              <w:top w:val="single" w:sz="4" w:space="0" w:color="auto"/>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-98 238,2</w:t>
            </w:r>
          </w:p>
        </w:tc>
        <w:tc>
          <w:tcPr>
            <w:tcW w:w="1129" w:type="dxa"/>
            <w:tcBorders>
              <w:top w:val="single" w:sz="4" w:space="0" w:color="auto"/>
              <w:bottom w:val="single" w:sz="4" w:space="0" w:color="auto"/>
            </w:tcBorders>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-36,4</w:t>
            </w:r>
          </w:p>
        </w:tc>
      </w:tr>
    </w:tbl>
    <w:p w:rsidR="00DB464D" w:rsidRPr="007117A2" w:rsidRDefault="00DB464D" w:rsidP="00DB464D">
      <w:pPr>
        <w:jc w:val="center"/>
        <w:rPr>
          <w:sz w:val="24"/>
          <w:szCs w:val="24"/>
          <w:highlight w:val="yellow"/>
        </w:rPr>
      </w:pPr>
    </w:p>
    <w:p w:rsidR="00DB464D" w:rsidRDefault="00DB464D" w:rsidP="00DB464D">
      <w:pPr>
        <w:ind w:firstLine="709"/>
        <w:jc w:val="both"/>
        <w:rPr>
          <w:sz w:val="24"/>
          <w:szCs w:val="24"/>
        </w:rPr>
      </w:pPr>
      <w:r w:rsidRPr="007117A2">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0" w:type="auto"/>
        <w:tblInd w:w="108" w:type="dxa"/>
        <w:tblLayout w:type="fixed"/>
        <w:tblLook w:val="04A0" w:firstRow="1" w:lastRow="0" w:firstColumn="1" w:lastColumn="0" w:noHBand="0" w:noVBand="1"/>
      </w:tblPr>
      <w:tblGrid>
        <w:gridCol w:w="3261"/>
        <w:gridCol w:w="1162"/>
        <w:gridCol w:w="1066"/>
        <w:gridCol w:w="1119"/>
        <w:gridCol w:w="979"/>
        <w:gridCol w:w="785"/>
        <w:gridCol w:w="1015"/>
        <w:gridCol w:w="649"/>
      </w:tblGrid>
      <w:tr w:rsidR="00DB464D" w:rsidRPr="007117A2" w:rsidTr="00014A6F">
        <w:tc>
          <w:tcPr>
            <w:tcW w:w="3261" w:type="dxa"/>
            <w:vMerge w:val="restart"/>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162" w:type="dxa"/>
            <w:vMerge w:val="restart"/>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1066" w:type="dxa"/>
            <w:vMerge w:val="restart"/>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2027</w:t>
            </w:r>
            <w:r>
              <w:rPr>
                <w:rFonts w:ascii="Times New Roman" w:hAnsi="Times New Roman" w:cs="Times New Roman"/>
                <w:sz w:val="20"/>
                <w:szCs w:val="20"/>
              </w:rPr>
              <w:t>,</w:t>
            </w:r>
            <w:r w:rsidRPr="00361BBE">
              <w:rPr>
                <w:rFonts w:ascii="Times New Roman" w:eastAsia="Times New Roman" w:hAnsi="Times New Roman" w:cs="Times New Roman"/>
                <w:sz w:val="20"/>
                <w:szCs w:val="20"/>
                <w:lang w:eastAsia="ru-RU"/>
              </w:rPr>
              <w:t xml:space="preserve"> тыс. руб.</w:t>
            </w:r>
          </w:p>
        </w:tc>
        <w:tc>
          <w:tcPr>
            <w:tcW w:w="1119" w:type="dxa"/>
            <w:vMerge w:val="restart"/>
          </w:tcPr>
          <w:p w:rsidR="00DB464D" w:rsidRPr="007117A2" w:rsidRDefault="00DB464D"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2028</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3428" w:type="dxa"/>
            <w:gridSpan w:val="4"/>
          </w:tcPr>
          <w:p w:rsidR="00DB464D" w:rsidRPr="000C5743" w:rsidRDefault="00DB464D" w:rsidP="00014A6F">
            <w:pPr>
              <w:jc w:val="center"/>
              <w:rPr>
                <w:rFonts w:ascii="Times New Roman" w:hAnsi="Times New Roman" w:cs="Times New Roman"/>
                <w:sz w:val="20"/>
                <w:szCs w:val="20"/>
              </w:rPr>
            </w:pPr>
            <w:r w:rsidRPr="000C5743">
              <w:rPr>
                <w:rFonts w:ascii="Times New Roman" w:hAnsi="Times New Roman" w:cs="Times New Roman"/>
                <w:sz w:val="20"/>
                <w:szCs w:val="20"/>
              </w:rPr>
              <w:t>Отклонение</w:t>
            </w:r>
          </w:p>
        </w:tc>
      </w:tr>
      <w:tr w:rsidR="00DB464D" w:rsidRPr="007117A2" w:rsidTr="00014A6F">
        <w:tc>
          <w:tcPr>
            <w:tcW w:w="3261" w:type="dxa"/>
            <w:vMerge/>
          </w:tcPr>
          <w:p w:rsidR="00DB464D" w:rsidRPr="007117A2" w:rsidRDefault="00DB464D" w:rsidP="00014A6F">
            <w:pPr>
              <w:jc w:val="center"/>
              <w:rPr>
                <w:rFonts w:ascii="Times New Roman" w:hAnsi="Times New Roman" w:cs="Times New Roman"/>
                <w:sz w:val="20"/>
                <w:szCs w:val="20"/>
              </w:rPr>
            </w:pPr>
          </w:p>
        </w:tc>
        <w:tc>
          <w:tcPr>
            <w:tcW w:w="1162" w:type="dxa"/>
            <w:vMerge/>
          </w:tcPr>
          <w:p w:rsidR="00DB464D" w:rsidRPr="007117A2" w:rsidRDefault="00DB464D" w:rsidP="00014A6F">
            <w:pPr>
              <w:jc w:val="center"/>
              <w:rPr>
                <w:rFonts w:ascii="Times New Roman" w:hAnsi="Times New Roman" w:cs="Times New Roman"/>
                <w:sz w:val="20"/>
                <w:szCs w:val="20"/>
              </w:rPr>
            </w:pPr>
          </w:p>
        </w:tc>
        <w:tc>
          <w:tcPr>
            <w:tcW w:w="1066" w:type="dxa"/>
            <w:vMerge/>
          </w:tcPr>
          <w:p w:rsidR="00DB464D" w:rsidRPr="007117A2" w:rsidRDefault="00DB464D" w:rsidP="00014A6F">
            <w:pPr>
              <w:jc w:val="center"/>
              <w:rPr>
                <w:rFonts w:ascii="Times New Roman" w:hAnsi="Times New Roman" w:cs="Times New Roman"/>
                <w:sz w:val="20"/>
                <w:szCs w:val="20"/>
              </w:rPr>
            </w:pPr>
          </w:p>
        </w:tc>
        <w:tc>
          <w:tcPr>
            <w:tcW w:w="1119" w:type="dxa"/>
            <w:vMerge/>
          </w:tcPr>
          <w:p w:rsidR="00DB464D" w:rsidRPr="007117A2" w:rsidRDefault="00DB464D" w:rsidP="00014A6F">
            <w:pPr>
              <w:jc w:val="center"/>
              <w:rPr>
                <w:rFonts w:ascii="Times New Roman" w:hAnsi="Times New Roman" w:cs="Times New Roman"/>
                <w:sz w:val="20"/>
                <w:szCs w:val="20"/>
              </w:rPr>
            </w:pPr>
          </w:p>
        </w:tc>
        <w:tc>
          <w:tcPr>
            <w:tcW w:w="1764" w:type="dxa"/>
            <w:gridSpan w:val="2"/>
          </w:tcPr>
          <w:p w:rsidR="00DB464D" w:rsidRPr="000C5743" w:rsidRDefault="00DB464D" w:rsidP="00014A6F">
            <w:pPr>
              <w:jc w:val="center"/>
              <w:rPr>
                <w:rFonts w:ascii="Times New Roman" w:hAnsi="Times New Roman" w:cs="Times New Roman"/>
                <w:sz w:val="20"/>
                <w:szCs w:val="20"/>
              </w:rPr>
            </w:pPr>
            <w:r w:rsidRPr="000C5743">
              <w:rPr>
                <w:rFonts w:ascii="Times New Roman" w:hAnsi="Times New Roman" w:cs="Times New Roman"/>
                <w:sz w:val="20"/>
                <w:szCs w:val="20"/>
              </w:rPr>
              <w:t>2027/2026</w:t>
            </w:r>
          </w:p>
        </w:tc>
        <w:tc>
          <w:tcPr>
            <w:tcW w:w="1664" w:type="dxa"/>
            <w:gridSpan w:val="2"/>
          </w:tcPr>
          <w:p w:rsidR="00DB464D" w:rsidRPr="000C5743" w:rsidRDefault="00DB464D" w:rsidP="00014A6F">
            <w:pPr>
              <w:jc w:val="center"/>
              <w:rPr>
                <w:rFonts w:ascii="Times New Roman" w:hAnsi="Times New Roman" w:cs="Times New Roman"/>
                <w:sz w:val="20"/>
                <w:szCs w:val="20"/>
              </w:rPr>
            </w:pPr>
            <w:r w:rsidRPr="000C5743">
              <w:rPr>
                <w:rFonts w:ascii="Times New Roman" w:hAnsi="Times New Roman" w:cs="Times New Roman"/>
                <w:sz w:val="20"/>
                <w:szCs w:val="20"/>
              </w:rPr>
              <w:t>2028/2027</w:t>
            </w:r>
          </w:p>
        </w:tc>
      </w:tr>
      <w:tr w:rsidR="00DB464D" w:rsidRPr="007117A2" w:rsidTr="00014A6F">
        <w:trPr>
          <w:trHeight w:val="254"/>
        </w:trPr>
        <w:tc>
          <w:tcPr>
            <w:tcW w:w="3261" w:type="dxa"/>
            <w:vMerge/>
          </w:tcPr>
          <w:p w:rsidR="00DB464D" w:rsidRPr="007117A2" w:rsidRDefault="00DB464D" w:rsidP="00014A6F">
            <w:pPr>
              <w:jc w:val="center"/>
              <w:rPr>
                <w:rFonts w:ascii="Times New Roman" w:hAnsi="Times New Roman" w:cs="Times New Roman"/>
                <w:sz w:val="20"/>
                <w:szCs w:val="20"/>
              </w:rPr>
            </w:pPr>
          </w:p>
        </w:tc>
        <w:tc>
          <w:tcPr>
            <w:tcW w:w="1162" w:type="dxa"/>
            <w:vMerge/>
          </w:tcPr>
          <w:p w:rsidR="00DB464D" w:rsidRPr="007117A2" w:rsidRDefault="00DB464D" w:rsidP="00014A6F">
            <w:pPr>
              <w:jc w:val="center"/>
              <w:rPr>
                <w:rFonts w:ascii="Times New Roman" w:hAnsi="Times New Roman" w:cs="Times New Roman"/>
                <w:sz w:val="20"/>
                <w:szCs w:val="20"/>
              </w:rPr>
            </w:pPr>
          </w:p>
        </w:tc>
        <w:tc>
          <w:tcPr>
            <w:tcW w:w="1066" w:type="dxa"/>
            <w:vMerge/>
          </w:tcPr>
          <w:p w:rsidR="00DB464D" w:rsidRPr="007117A2" w:rsidRDefault="00DB464D" w:rsidP="00014A6F">
            <w:pPr>
              <w:jc w:val="center"/>
              <w:rPr>
                <w:rFonts w:ascii="Times New Roman" w:hAnsi="Times New Roman" w:cs="Times New Roman"/>
                <w:sz w:val="20"/>
                <w:szCs w:val="20"/>
              </w:rPr>
            </w:pPr>
          </w:p>
        </w:tc>
        <w:tc>
          <w:tcPr>
            <w:tcW w:w="1119" w:type="dxa"/>
            <w:vMerge/>
          </w:tcPr>
          <w:p w:rsidR="00DB464D" w:rsidRPr="007117A2" w:rsidRDefault="00DB464D" w:rsidP="00014A6F">
            <w:pPr>
              <w:jc w:val="center"/>
              <w:rPr>
                <w:rFonts w:ascii="Times New Roman" w:hAnsi="Times New Roman" w:cs="Times New Roman"/>
                <w:sz w:val="20"/>
                <w:szCs w:val="20"/>
              </w:rPr>
            </w:pPr>
          </w:p>
        </w:tc>
        <w:tc>
          <w:tcPr>
            <w:tcW w:w="979" w:type="dxa"/>
          </w:tcPr>
          <w:p w:rsidR="00DB464D" w:rsidRPr="000C5743" w:rsidRDefault="00DB464D" w:rsidP="00014A6F">
            <w:pPr>
              <w:jc w:val="center"/>
              <w:rPr>
                <w:rFonts w:ascii="Times New Roman" w:hAnsi="Times New Roman" w:cs="Times New Roman"/>
                <w:sz w:val="20"/>
                <w:szCs w:val="20"/>
              </w:rPr>
            </w:pPr>
            <w:r w:rsidRPr="00361BBE">
              <w:rPr>
                <w:rFonts w:ascii="Times New Roman" w:eastAsia="Times New Roman" w:hAnsi="Times New Roman" w:cs="Times New Roman"/>
                <w:sz w:val="20"/>
                <w:szCs w:val="20"/>
                <w:lang w:eastAsia="ru-RU"/>
              </w:rPr>
              <w:t>тыс. руб.</w:t>
            </w:r>
          </w:p>
        </w:tc>
        <w:tc>
          <w:tcPr>
            <w:tcW w:w="785" w:type="dxa"/>
          </w:tcPr>
          <w:p w:rsidR="00DB464D" w:rsidRPr="000C5743" w:rsidRDefault="00DB464D" w:rsidP="00014A6F">
            <w:pPr>
              <w:jc w:val="center"/>
              <w:rPr>
                <w:rFonts w:ascii="Times New Roman" w:hAnsi="Times New Roman" w:cs="Times New Roman"/>
                <w:sz w:val="20"/>
                <w:szCs w:val="20"/>
              </w:rPr>
            </w:pPr>
            <w:r w:rsidRPr="000C5743">
              <w:rPr>
                <w:rFonts w:ascii="Times New Roman" w:hAnsi="Times New Roman" w:cs="Times New Roman"/>
                <w:sz w:val="20"/>
                <w:szCs w:val="20"/>
              </w:rPr>
              <w:t>%</w:t>
            </w:r>
          </w:p>
        </w:tc>
        <w:tc>
          <w:tcPr>
            <w:tcW w:w="1015" w:type="dxa"/>
          </w:tcPr>
          <w:p w:rsidR="00DB464D" w:rsidRPr="000C5743" w:rsidRDefault="00DB464D" w:rsidP="00014A6F">
            <w:pPr>
              <w:jc w:val="center"/>
              <w:rPr>
                <w:rFonts w:ascii="Times New Roman" w:hAnsi="Times New Roman" w:cs="Times New Roman"/>
                <w:sz w:val="20"/>
                <w:szCs w:val="20"/>
              </w:rPr>
            </w:pPr>
            <w:r w:rsidRPr="00361BBE">
              <w:rPr>
                <w:rFonts w:ascii="Times New Roman" w:eastAsia="Times New Roman" w:hAnsi="Times New Roman" w:cs="Times New Roman"/>
                <w:sz w:val="20"/>
                <w:szCs w:val="20"/>
                <w:lang w:eastAsia="ru-RU"/>
              </w:rPr>
              <w:t>тыс. руб.</w:t>
            </w:r>
          </w:p>
        </w:tc>
        <w:tc>
          <w:tcPr>
            <w:tcW w:w="649" w:type="dxa"/>
          </w:tcPr>
          <w:p w:rsidR="00DB464D" w:rsidRPr="000C5743" w:rsidRDefault="00DB464D" w:rsidP="00014A6F">
            <w:pPr>
              <w:jc w:val="center"/>
              <w:rPr>
                <w:rFonts w:ascii="Times New Roman" w:hAnsi="Times New Roman" w:cs="Times New Roman"/>
                <w:sz w:val="20"/>
                <w:szCs w:val="20"/>
              </w:rPr>
            </w:pPr>
            <w:r w:rsidRPr="000C5743">
              <w:rPr>
                <w:rFonts w:ascii="Times New Roman" w:hAnsi="Times New Roman" w:cs="Times New Roman"/>
                <w:sz w:val="20"/>
                <w:szCs w:val="20"/>
              </w:rPr>
              <w:t>%</w:t>
            </w:r>
          </w:p>
        </w:tc>
      </w:tr>
      <w:tr w:rsidR="00DB464D" w:rsidRPr="007117A2" w:rsidTr="00014A6F">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«Развитие библиотечного дела»</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26971,5</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15368,7</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15872,7</w:t>
            </w:r>
          </w:p>
        </w:tc>
        <w:tc>
          <w:tcPr>
            <w:tcW w:w="97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-11602,8</w:t>
            </w:r>
          </w:p>
        </w:tc>
        <w:tc>
          <w:tcPr>
            <w:tcW w:w="78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-43,0</w:t>
            </w:r>
          </w:p>
        </w:tc>
        <w:tc>
          <w:tcPr>
            <w:tcW w:w="101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50,40</w:t>
            </w:r>
          </w:p>
        </w:tc>
        <w:tc>
          <w:tcPr>
            <w:tcW w:w="64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3,3</w:t>
            </w:r>
          </w:p>
        </w:tc>
      </w:tr>
      <w:tr w:rsidR="00DB464D" w:rsidRPr="007117A2" w:rsidTr="00014A6F">
        <w:trPr>
          <w:trHeight w:val="526"/>
        </w:trPr>
        <w:tc>
          <w:tcPr>
            <w:tcW w:w="3261"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3F0807">
              <w:rPr>
                <w:rFonts w:ascii="Times New Roman" w:hAnsi="Times New Roman" w:cs="Times New Roman"/>
                <w:color w:val="000000"/>
                <w:sz w:val="18"/>
                <w:szCs w:val="18"/>
              </w:rPr>
              <w:t>Организация досуга и предоставл</w:t>
            </w:r>
            <w:r>
              <w:rPr>
                <w:rFonts w:ascii="Times New Roman" w:hAnsi="Times New Roman" w:cs="Times New Roman"/>
                <w:color w:val="000000"/>
                <w:sz w:val="18"/>
                <w:szCs w:val="18"/>
              </w:rPr>
              <w:t>ение услуг организаций культуры»</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62649,6</w:t>
            </w:r>
          </w:p>
        </w:tc>
        <w:tc>
          <w:tcPr>
            <w:tcW w:w="1066"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55435,8</w:t>
            </w:r>
          </w:p>
        </w:tc>
        <w:tc>
          <w:tcPr>
            <w:tcW w:w="1119"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58384,5</w:t>
            </w:r>
          </w:p>
        </w:tc>
        <w:tc>
          <w:tcPr>
            <w:tcW w:w="97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-7213,8</w:t>
            </w:r>
          </w:p>
        </w:tc>
        <w:tc>
          <w:tcPr>
            <w:tcW w:w="78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-35,4</w:t>
            </w:r>
          </w:p>
        </w:tc>
        <w:tc>
          <w:tcPr>
            <w:tcW w:w="101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2948,7</w:t>
            </w:r>
          </w:p>
        </w:tc>
        <w:tc>
          <w:tcPr>
            <w:tcW w:w="64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5,3</w:t>
            </w:r>
          </w:p>
        </w:tc>
      </w:tr>
      <w:tr w:rsidR="00DB464D" w:rsidRPr="007117A2" w:rsidTr="00014A6F">
        <w:trPr>
          <w:trHeight w:val="522"/>
        </w:trPr>
        <w:tc>
          <w:tcPr>
            <w:tcW w:w="3261"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3F0807">
              <w:rPr>
                <w:rFonts w:ascii="Times New Roman" w:hAnsi="Times New Roman" w:cs="Times New Roman"/>
                <w:color w:val="000000"/>
                <w:sz w:val="18"/>
                <w:szCs w:val="18"/>
              </w:rPr>
              <w:t>Развитие физичес</w:t>
            </w:r>
            <w:r>
              <w:rPr>
                <w:rFonts w:ascii="Times New Roman" w:hAnsi="Times New Roman" w:cs="Times New Roman"/>
                <w:color w:val="000000"/>
                <w:sz w:val="18"/>
                <w:szCs w:val="18"/>
              </w:rPr>
              <w:t>кой культуры и массового спорта»</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54365,8</w:t>
            </w:r>
          </w:p>
        </w:tc>
        <w:tc>
          <w:tcPr>
            <w:tcW w:w="1066"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48603,0</w:t>
            </w:r>
          </w:p>
        </w:tc>
        <w:tc>
          <w:tcPr>
            <w:tcW w:w="1119"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48473,7</w:t>
            </w:r>
          </w:p>
        </w:tc>
        <w:tc>
          <w:tcPr>
            <w:tcW w:w="97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-5762,8</w:t>
            </w:r>
          </w:p>
        </w:tc>
        <w:tc>
          <w:tcPr>
            <w:tcW w:w="78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-23,7</w:t>
            </w:r>
          </w:p>
        </w:tc>
        <w:tc>
          <w:tcPr>
            <w:tcW w:w="101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-129,3</w:t>
            </w:r>
          </w:p>
        </w:tc>
        <w:tc>
          <w:tcPr>
            <w:tcW w:w="64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-0,3</w:t>
            </w:r>
          </w:p>
        </w:tc>
      </w:tr>
      <w:tr w:rsidR="00DB464D" w:rsidRPr="007117A2" w:rsidTr="00014A6F">
        <w:trPr>
          <w:trHeight w:val="402"/>
        </w:trPr>
        <w:tc>
          <w:tcPr>
            <w:tcW w:w="3261"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sidRPr="003F0807">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3F0807">
              <w:rPr>
                <w:rFonts w:ascii="Times New Roman" w:hAnsi="Times New Roman" w:cs="Times New Roman"/>
                <w:color w:val="000000"/>
                <w:sz w:val="18"/>
                <w:szCs w:val="18"/>
              </w:rPr>
              <w:t>Дополнительное обр</w:t>
            </w:r>
            <w:r>
              <w:rPr>
                <w:rFonts w:ascii="Times New Roman" w:hAnsi="Times New Roman" w:cs="Times New Roman"/>
                <w:color w:val="000000"/>
                <w:sz w:val="18"/>
                <w:szCs w:val="18"/>
              </w:rPr>
              <w:t>азование детей в сфере культуры»</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13876,0</w:t>
            </w:r>
          </w:p>
        </w:tc>
        <w:tc>
          <w:tcPr>
            <w:tcW w:w="1066"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13501,8</w:t>
            </w:r>
          </w:p>
        </w:tc>
        <w:tc>
          <w:tcPr>
            <w:tcW w:w="1119"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14652,7</w:t>
            </w:r>
          </w:p>
        </w:tc>
        <w:tc>
          <w:tcPr>
            <w:tcW w:w="97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-374,2</w:t>
            </w:r>
          </w:p>
        </w:tc>
        <w:tc>
          <w:tcPr>
            <w:tcW w:w="78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-2,7</w:t>
            </w:r>
          </w:p>
        </w:tc>
        <w:tc>
          <w:tcPr>
            <w:tcW w:w="101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1150,9</w:t>
            </w:r>
          </w:p>
        </w:tc>
        <w:tc>
          <w:tcPr>
            <w:tcW w:w="64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8,5</w:t>
            </w:r>
          </w:p>
        </w:tc>
      </w:tr>
      <w:tr w:rsidR="00DB464D" w:rsidRPr="007117A2" w:rsidTr="00014A6F">
        <w:trPr>
          <w:trHeight w:val="637"/>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3F0807">
              <w:rPr>
                <w:rFonts w:ascii="Times New Roman" w:hAnsi="Times New Roman" w:cs="Times New Roman"/>
                <w:color w:val="000000"/>
                <w:sz w:val="18"/>
                <w:szCs w:val="18"/>
              </w:rPr>
              <w:t>Обеспечение реа</w:t>
            </w:r>
            <w:r>
              <w:rPr>
                <w:rFonts w:ascii="Times New Roman" w:hAnsi="Times New Roman" w:cs="Times New Roman"/>
                <w:color w:val="000000"/>
                <w:sz w:val="18"/>
                <w:szCs w:val="18"/>
              </w:rPr>
              <w:t>лизации муниципальной программы»</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13909,2</w:t>
            </w:r>
          </w:p>
        </w:tc>
        <w:tc>
          <w:tcPr>
            <w:tcW w:w="1066"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13959,0</w:t>
            </w:r>
          </w:p>
        </w:tc>
        <w:tc>
          <w:tcPr>
            <w:tcW w:w="1119" w:type="dxa"/>
            <w:tcBorders>
              <w:top w:val="nil"/>
              <w:left w:val="nil"/>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14206,9</w:t>
            </w:r>
          </w:p>
        </w:tc>
        <w:tc>
          <w:tcPr>
            <w:tcW w:w="97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49,8</w:t>
            </w:r>
          </w:p>
        </w:tc>
        <w:tc>
          <w:tcPr>
            <w:tcW w:w="78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0,4</w:t>
            </w:r>
          </w:p>
        </w:tc>
        <w:tc>
          <w:tcPr>
            <w:tcW w:w="101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247,9</w:t>
            </w:r>
          </w:p>
        </w:tc>
        <w:tc>
          <w:tcPr>
            <w:tcW w:w="64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1,8</w:t>
            </w:r>
          </w:p>
        </w:tc>
      </w:tr>
      <w:tr w:rsidR="00DB464D" w:rsidRPr="007117A2" w:rsidTr="00014A6F">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DB464D" w:rsidRPr="007117A2" w:rsidRDefault="00DB464D"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162" w:type="dxa"/>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171772,1</w:t>
            </w:r>
          </w:p>
        </w:tc>
        <w:tc>
          <w:tcPr>
            <w:tcW w:w="1066" w:type="dxa"/>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146868,3</w:t>
            </w:r>
          </w:p>
        </w:tc>
        <w:tc>
          <w:tcPr>
            <w:tcW w:w="1119" w:type="dxa"/>
            <w:vAlign w:val="center"/>
          </w:tcPr>
          <w:p w:rsidR="00DB464D" w:rsidRPr="007117A2" w:rsidRDefault="00DB464D" w:rsidP="00014A6F">
            <w:pPr>
              <w:jc w:val="right"/>
              <w:rPr>
                <w:rFonts w:ascii="Times New Roman" w:hAnsi="Times New Roman" w:cs="Times New Roman"/>
                <w:sz w:val="20"/>
                <w:szCs w:val="20"/>
              </w:rPr>
            </w:pPr>
            <w:r>
              <w:rPr>
                <w:rFonts w:ascii="Times New Roman" w:hAnsi="Times New Roman" w:cs="Times New Roman"/>
                <w:sz w:val="20"/>
                <w:szCs w:val="20"/>
              </w:rPr>
              <w:t>151590,5</w:t>
            </w:r>
          </w:p>
        </w:tc>
        <w:tc>
          <w:tcPr>
            <w:tcW w:w="97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-24903,8</w:t>
            </w:r>
          </w:p>
        </w:tc>
        <w:tc>
          <w:tcPr>
            <w:tcW w:w="78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-14,5</w:t>
            </w:r>
          </w:p>
        </w:tc>
        <w:tc>
          <w:tcPr>
            <w:tcW w:w="1015"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4722,2</w:t>
            </w:r>
          </w:p>
        </w:tc>
        <w:tc>
          <w:tcPr>
            <w:tcW w:w="649" w:type="dxa"/>
            <w:vAlign w:val="center"/>
          </w:tcPr>
          <w:p w:rsidR="00DB464D" w:rsidRPr="00844BA1" w:rsidRDefault="00DB464D" w:rsidP="00014A6F">
            <w:pPr>
              <w:jc w:val="right"/>
              <w:rPr>
                <w:rFonts w:ascii="Times New Roman" w:hAnsi="Times New Roman" w:cs="Times New Roman"/>
                <w:sz w:val="20"/>
                <w:szCs w:val="20"/>
              </w:rPr>
            </w:pPr>
            <w:r>
              <w:rPr>
                <w:rFonts w:ascii="Times New Roman" w:hAnsi="Times New Roman" w:cs="Times New Roman"/>
                <w:sz w:val="20"/>
                <w:szCs w:val="20"/>
              </w:rPr>
              <w:t>3,2</w:t>
            </w:r>
          </w:p>
        </w:tc>
      </w:tr>
    </w:tbl>
    <w:p w:rsidR="00DB464D" w:rsidRPr="007117A2" w:rsidRDefault="00DB464D" w:rsidP="00DB464D">
      <w:pPr>
        <w:ind w:left="720"/>
        <w:contextualSpacing/>
        <w:rPr>
          <w:b/>
          <w:color w:val="000000"/>
          <w:sz w:val="24"/>
          <w:szCs w:val="24"/>
        </w:rPr>
      </w:pPr>
    </w:p>
    <w:p w:rsidR="00DB464D" w:rsidRPr="00361BBE" w:rsidRDefault="00DB464D" w:rsidP="00DB464D">
      <w:pPr>
        <w:ind w:firstLine="709"/>
        <w:jc w:val="both"/>
        <w:rPr>
          <w:sz w:val="24"/>
          <w:szCs w:val="24"/>
        </w:rPr>
      </w:pPr>
      <w:r w:rsidRPr="00361BBE">
        <w:rPr>
          <w:sz w:val="24"/>
          <w:szCs w:val="24"/>
        </w:rPr>
        <w:t>Ответственный исполнитель МП –</w:t>
      </w:r>
      <w:r w:rsidRPr="00361BBE">
        <w:rPr>
          <w:bCs/>
          <w:sz w:val="24"/>
          <w:szCs w:val="24"/>
        </w:rPr>
        <w:t xml:space="preserve"> управление культуры и спорта администрации </w:t>
      </w:r>
      <w:r w:rsidRPr="00361BBE">
        <w:rPr>
          <w:sz w:val="24"/>
          <w:szCs w:val="24"/>
        </w:rPr>
        <w:t>Чунского муниципального округа.</w:t>
      </w:r>
    </w:p>
    <w:p w:rsidR="00DB464D" w:rsidRPr="002B202A" w:rsidRDefault="00DB464D" w:rsidP="00DB464D">
      <w:pPr>
        <w:ind w:firstLine="709"/>
        <w:jc w:val="both"/>
        <w:rPr>
          <w:sz w:val="24"/>
          <w:szCs w:val="24"/>
        </w:rPr>
      </w:pPr>
      <w:r w:rsidRPr="00361BBE">
        <w:rPr>
          <w:sz w:val="24"/>
          <w:szCs w:val="24"/>
        </w:rPr>
        <w:t>Целью Программы является</w:t>
      </w:r>
      <w:r w:rsidRPr="002B202A">
        <w:rPr>
          <w:sz w:val="24"/>
          <w:szCs w:val="24"/>
        </w:rPr>
        <w:t xml:space="preserve"> </w:t>
      </w:r>
      <w:r w:rsidRPr="002B202A">
        <w:rPr>
          <w:bCs/>
          <w:sz w:val="24"/>
          <w:szCs w:val="24"/>
        </w:rPr>
        <w:t xml:space="preserve">сохранение культурного потенциала населения, развитие физической культуры и спорта на территории </w:t>
      </w:r>
      <w:r w:rsidRPr="002B202A">
        <w:rPr>
          <w:sz w:val="24"/>
          <w:szCs w:val="24"/>
        </w:rPr>
        <w:t>Чунского муниципального округа Иркутской области.</w:t>
      </w:r>
    </w:p>
    <w:p w:rsidR="00DB464D" w:rsidRPr="00361BBE" w:rsidRDefault="00DB464D" w:rsidP="00DB464D">
      <w:pPr>
        <w:ind w:firstLine="709"/>
        <w:jc w:val="both"/>
        <w:rPr>
          <w:rFonts w:eastAsiaTheme="minorHAnsi"/>
          <w:sz w:val="24"/>
          <w:szCs w:val="24"/>
          <w:lang w:eastAsia="en-US"/>
        </w:rPr>
      </w:pPr>
      <w:r w:rsidRPr="002B202A">
        <w:rPr>
          <w:sz w:val="24"/>
          <w:szCs w:val="24"/>
        </w:rPr>
        <w:t>Программа реализуется в рамках национального проекта «Культура» федерального проекта «Культурная среда» и национального проекта «Демография» федерального проекта «Спорт - норма жизни», в целях реализации задач национальных проектов, реализ</w:t>
      </w:r>
      <w:r>
        <w:rPr>
          <w:sz w:val="24"/>
          <w:szCs w:val="24"/>
        </w:rPr>
        <w:t>уемых в сфере культуры и спорта.</w:t>
      </w:r>
    </w:p>
    <w:p w:rsidR="00014A6F" w:rsidRDefault="00014A6F" w:rsidP="00014A6F">
      <w:pPr>
        <w:pStyle w:val="ae"/>
        <w:jc w:val="center"/>
        <w:rPr>
          <w:b/>
          <w:sz w:val="24"/>
          <w:szCs w:val="24"/>
        </w:rPr>
      </w:pPr>
      <w:r>
        <w:rPr>
          <w:b/>
          <w:sz w:val="24"/>
          <w:szCs w:val="24"/>
        </w:rPr>
        <w:t xml:space="preserve">МП </w:t>
      </w:r>
      <w:r w:rsidRPr="00B25907">
        <w:rPr>
          <w:b/>
          <w:sz w:val="24"/>
          <w:szCs w:val="24"/>
        </w:rPr>
        <w:t xml:space="preserve">«Безопасность» </w:t>
      </w:r>
    </w:p>
    <w:p w:rsidR="00014A6F" w:rsidRPr="007117A2" w:rsidRDefault="00014A6F" w:rsidP="00014A6F">
      <w:pPr>
        <w:ind w:firstLine="709"/>
        <w:jc w:val="both"/>
        <w:rPr>
          <w:sz w:val="24"/>
          <w:szCs w:val="24"/>
        </w:rPr>
      </w:pPr>
      <w:r w:rsidRPr="007117A2">
        <w:rPr>
          <w:sz w:val="24"/>
          <w:szCs w:val="24"/>
        </w:rPr>
        <w:t>Проектом бюджета округа расходы бюджета на реализацию Программы в 2026-2028 годах запланированы в следующих объемах</w:t>
      </w:r>
      <w:r w:rsidRPr="000C5743">
        <w:rPr>
          <w:sz w:val="24"/>
          <w:szCs w:val="24"/>
        </w:rPr>
        <w:t xml:space="preserve">: </w:t>
      </w:r>
      <w:r>
        <w:rPr>
          <w:sz w:val="24"/>
          <w:szCs w:val="24"/>
        </w:rPr>
        <w:t>на 2026 год – 7 868,2</w:t>
      </w:r>
      <w:r w:rsidRPr="000C5743">
        <w:rPr>
          <w:sz w:val="24"/>
          <w:szCs w:val="24"/>
        </w:rPr>
        <w:t xml:space="preserve"> тыс.</w:t>
      </w:r>
      <w:r>
        <w:rPr>
          <w:sz w:val="24"/>
          <w:szCs w:val="24"/>
        </w:rPr>
        <w:t xml:space="preserve"> рублей, на 2027 год – 8 008,7</w:t>
      </w:r>
      <w:r w:rsidRPr="000C5743">
        <w:rPr>
          <w:sz w:val="24"/>
          <w:szCs w:val="24"/>
        </w:rPr>
        <w:t>тыс. рублей, на 2028 год</w:t>
      </w:r>
      <w:r>
        <w:rPr>
          <w:sz w:val="24"/>
          <w:szCs w:val="24"/>
        </w:rPr>
        <w:t xml:space="preserve"> – 7 690,0</w:t>
      </w:r>
      <w:r w:rsidRPr="000C5743">
        <w:rPr>
          <w:sz w:val="24"/>
          <w:szCs w:val="24"/>
        </w:rPr>
        <w:t xml:space="preserve"> тыс. рублей или </w:t>
      </w:r>
      <w:r>
        <w:rPr>
          <w:color w:val="000000" w:themeColor="text1"/>
          <w:sz w:val="24"/>
          <w:szCs w:val="24"/>
        </w:rPr>
        <w:t>0,45 %, 0,47 %, 0,45</w:t>
      </w:r>
      <w:r w:rsidRPr="000C5743">
        <w:rPr>
          <w:color w:val="000000" w:themeColor="text1"/>
          <w:sz w:val="24"/>
          <w:szCs w:val="24"/>
        </w:rPr>
        <w:t xml:space="preserve"> % </w:t>
      </w:r>
      <w:r w:rsidRPr="000C5743">
        <w:rPr>
          <w:sz w:val="24"/>
          <w:szCs w:val="24"/>
        </w:rPr>
        <w:t>общего объема расходов бюджета округа</w:t>
      </w:r>
      <w:r w:rsidRPr="000C5743">
        <w:rPr>
          <w:color w:val="FF0000"/>
          <w:sz w:val="24"/>
          <w:szCs w:val="24"/>
        </w:rPr>
        <w:t xml:space="preserve"> </w:t>
      </w:r>
      <w:r w:rsidRPr="000C5743">
        <w:rPr>
          <w:sz w:val="24"/>
          <w:szCs w:val="24"/>
        </w:rPr>
        <w:t>соответственно.</w:t>
      </w:r>
      <w:r w:rsidRPr="007117A2">
        <w:rPr>
          <w:sz w:val="24"/>
          <w:szCs w:val="24"/>
        </w:rPr>
        <w:t xml:space="preserve"> </w:t>
      </w:r>
    </w:p>
    <w:p w:rsidR="00014A6F" w:rsidRPr="007117A2" w:rsidRDefault="00014A6F" w:rsidP="00014A6F">
      <w:pPr>
        <w:ind w:firstLine="709"/>
        <w:jc w:val="both"/>
        <w:rPr>
          <w:color w:val="000000" w:themeColor="text1"/>
          <w:sz w:val="24"/>
          <w:szCs w:val="24"/>
        </w:rPr>
      </w:pPr>
      <w:r w:rsidRPr="0071296F">
        <w:rPr>
          <w:color w:val="000000" w:themeColor="text1"/>
          <w:sz w:val="24"/>
          <w:szCs w:val="24"/>
        </w:rPr>
        <w:t xml:space="preserve">Мероприятия </w:t>
      </w:r>
      <w:r>
        <w:rPr>
          <w:color w:val="000000" w:themeColor="text1"/>
          <w:sz w:val="24"/>
          <w:szCs w:val="24"/>
        </w:rPr>
        <w:t>МП</w:t>
      </w:r>
      <w:r w:rsidRPr="0071296F">
        <w:rPr>
          <w:color w:val="000000" w:themeColor="text1"/>
          <w:sz w:val="24"/>
          <w:szCs w:val="24"/>
        </w:rPr>
        <w:t xml:space="preserve"> планируется финансировать за счет средств бюджета округа</w:t>
      </w:r>
      <w:r>
        <w:rPr>
          <w:color w:val="000000" w:themeColor="text1"/>
          <w:sz w:val="24"/>
          <w:szCs w:val="24"/>
        </w:rPr>
        <w:t>.</w:t>
      </w:r>
    </w:p>
    <w:p w:rsidR="00014A6F" w:rsidRDefault="00014A6F" w:rsidP="00014A6F">
      <w:pPr>
        <w:jc w:val="both"/>
        <w:rPr>
          <w:color w:val="000000" w:themeColor="text1"/>
          <w:sz w:val="24"/>
          <w:szCs w:val="24"/>
        </w:rPr>
      </w:pPr>
      <w:r>
        <w:rPr>
          <w:sz w:val="24"/>
          <w:szCs w:val="24"/>
        </w:rPr>
        <w:tab/>
      </w:r>
      <w:r w:rsidRPr="000C5743">
        <w:rPr>
          <w:sz w:val="24"/>
          <w:szCs w:val="24"/>
        </w:rPr>
        <w:t xml:space="preserve">Финансовое обеспечение реализации </w:t>
      </w:r>
      <w:r>
        <w:rPr>
          <w:sz w:val="24"/>
          <w:szCs w:val="24"/>
        </w:rPr>
        <w:t>МП</w:t>
      </w:r>
      <w:r w:rsidRPr="000C5743">
        <w:rPr>
          <w:sz w:val="24"/>
          <w:szCs w:val="24"/>
        </w:rPr>
        <w:t xml:space="preserve"> на 2026 год по сравнению с 2025 годом предусмо</w:t>
      </w:r>
      <w:r>
        <w:rPr>
          <w:sz w:val="24"/>
          <w:szCs w:val="24"/>
        </w:rPr>
        <w:t>трено в меньшем объеме на 10 035,7</w:t>
      </w:r>
      <w:r w:rsidRPr="000C5743">
        <w:rPr>
          <w:sz w:val="24"/>
          <w:szCs w:val="24"/>
        </w:rPr>
        <w:t xml:space="preserve"> тыс. рублей (</w:t>
      </w:r>
      <w:r>
        <w:rPr>
          <w:color w:val="000000" w:themeColor="text1"/>
          <w:sz w:val="24"/>
          <w:szCs w:val="24"/>
        </w:rPr>
        <w:t>56,1</w:t>
      </w:r>
      <w:r w:rsidRPr="000C5743">
        <w:rPr>
          <w:color w:val="000000" w:themeColor="text1"/>
          <w:sz w:val="24"/>
          <w:szCs w:val="24"/>
        </w:rPr>
        <w:t xml:space="preserve"> %). </w:t>
      </w:r>
    </w:p>
    <w:p w:rsidR="00784F3D" w:rsidRPr="007117A2" w:rsidRDefault="00784F3D" w:rsidP="00014A6F">
      <w:pPr>
        <w:jc w:val="both"/>
        <w:rPr>
          <w:sz w:val="24"/>
          <w:szCs w:val="24"/>
        </w:rPr>
      </w:pP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014A6F" w:rsidRPr="007117A2" w:rsidTr="00014A6F">
        <w:tc>
          <w:tcPr>
            <w:tcW w:w="4962" w:type="dxa"/>
            <w:vMerge w:val="restart"/>
          </w:tcPr>
          <w:p w:rsidR="00014A6F" w:rsidRPr="007117A2" w:rsidRDefault="00014A6F" w:rsidP="00014A6F">
            <w:pPr>
              <w:jc w:val="both"/>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404"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2025</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1405"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2375" w:type="dxa"/>
            <w:gridSpan w:val="2"/>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Отклонение</w:t>
            </w:r>
          </w:p>
        </w:tc>
      </w:tr>
      <w:tr w:rsidR="00014A6F" w:rsidRPr="007117A2" w:rsidTr="00014A6F">
        <w:trPr>
          <w:trHeight w:val="295"/>
        </w:trPr>
        <w:tc>
          <w:tcPr>
            <w:tcW w:w="4962" w:type="dxa"/>
            <w:vMerge/>
          </w:tcPr>
          <w:p w:rsidR="00014A6F" w:rsidRPr="007117A2" w:rsidRDefault="00014A6F" w:rsidP="00014A6F">
            <w:pPr>
              <w:jc w:val="both"/>
              <w:rPr>
                <w:rFonts w:ascii="Times New Roman" w:hAnsi="Times New Roman" w:cs="Times New Roman"/>
                <w:sz w:val="20"/>
                <w:szCs w:val="20"/>
              </w:rPr>
            </w:pPr>
          </w:p>
        </w:tc>
        <w:tc>
          <w:tcPr>
            <w:tcW w:w="1404" w:type="dxa"/>
            <w:vMerge/>
          </w:tcPr>
          <w:p w:rsidR="00014A6F" w:rsidRPr="007117A2" w:rsidRDefault="00014A6F" w:rsidP="00014A6F">
            <w:pPr>
              <w:jc w:val="both"/>
              <w:rPr>
                <w:rFonts w:ascii="Times New Roman" w:hAnsi="Times New Roman" w:cs="Times New Roman"/>
                <w:sz w:val="20"/>
                <w:szCs w:val="20"/>
              </w:rPr>
            </w:pPr>
          </w:p>
        </w:tc>
        <w:tc>
          <w:tcPr>
            <w:tcW w:w="1405" w:type="dxa"/>
            <w:vMerge/>
          </w:tcPr>
          <w:p w:rsidR="00014A6F" w:rsidRPr="007117A2" w:rsidRDefault="00014A6F" w:rsidP="00014A6F">
            <w:pPr>
              <w:jc w:val="both"/>
              <w:rPr>
                <w:rFonts w:ascii="Times New Roman" w:hAnsi="Times New Roman" w:cs="Times New Roman"/>
                <w:sz w:val="20"/>
                <w:szCs w:val="20"/>
              </w:rPr>
            </w:pPr>
          </w:p>
        </w:tc>
        <w:tc>
          <w:tcPr>
            <w:tcW w:w="1264" w:type="dxa"/>
          </w:tcPr>
          <w:p w:rsidR="00014A6F" w:rsidRPr="007117A2" w:rsidRDefault="00014A6F" w:rsidP="00014A6F">
            <w:pPr>
              <w:jc w:val="center"/>
              <w:rPr>
                <w:rFonts w:ascii="Times New Roman" w:hAnsi="Times New Roman" w:cs="Times New Roman"/>
                <w:sz w:val="20"/>
                <w:szCs w:val="20"/>
              </w:rPr>
            </w:pPr>
            <w:r w:rsidRPr="00361BBE">
              <w:rPr>
                <w:rFonts w:ascii="Times New Roman" w:eastAsia="Times New Roman" w:hAnsi="Times New Roman" w:cs="Times New Roman"/>
                <w:sz w:val="20"/>
                <w:szCs w:val="20"/>
                <w:lang w:eastAsia="ru-RU"/>
              </w:rPr>
              <w:t>тыс. руб.</w:t>
            </w:r>
          </w:p>
        </w:tc>
        <w:tc>
          <w:tcPr>
            <w:tcW w:w="1111" w:type="dxa"/>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w:t>
            </w:r>
          </w:p>
        </w:tc>
      </w:tr>
      <w:tr w:rsidR="00014A6F" w:rsidRPr="007117A2" w:rsidTr="00630FE3">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Вопросы гражданской обороны и защиты нас</w:t>
            </w:r>
            <w:r>
              <w:rPr>
                <w:rFonts w:ascii="Times New Roman" w:hAnsi="Times New Roman" w:cs="Times New Roman"/>
                <w:color w:val="000000"/>
                <w:sz w:val="18"/>
                <w:szCs w:val="18"/>
              </w:rPr>
              <w:t>еления от чрезвычайных ситуаций»</w:t>
            </w:r>
          </w:p>
        </w:tc>
        <w:tc>
          <w:tcPr>
            <w:tcW w:w="1404" w:type="dxa"/>
            <w:tcBorders>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969,7</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188,5</w:t>
            </w:r>
          </w:p>
        </w:tc>
        <w:tc>
          <w:tcPr>
            <w:tcW w:w="1264" w:type="dxa"/>
            <w:tcBorders>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-781,2</w:t>
            </w:r>
          </w:p>
        </w:tc>
        <w:tc>
          <w:tcPr>
            <w:tcW w:w="1111" w:type="dxa"/>
            <w:tcBorders>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-80,6</w:t>
            </w:r>
          </w:p>
        </w:tc>
      </w:tr>
      <w:tr w:rsidR="00014A6F" w:rsidRPr="007117A2" w:rsidTr="00630FE3">
        <w:trPr>
          <w:trHeight w:val="447"/>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Подпрограмма «</w:t>
            </w:r>
            <w:r w:rsidRPr="00240D88">
              <w:rPr>
                <w:rFonts w:ascii="Times New Roman" w:hAnsi="Times New Roman" w:cs="Times New Roman"/>
                <w:color w:val="000000"/>
                <w:sz w:val="18"/>
                <w:szCs w:val="18"/>
              </w:rPr>
              <w:t xml:space="preserve">Развитие, содержание </w:t>
            </w:r>
            <w:r>
              <w:rPr>
                <w:rFonts w:ascii="Times New Roman" w:hAnsi="Times New Roman" w:cs="Times New Roman"/>
                <w:color w:val="000000"/>
                <w:sz w:val="18"/>
                <w:szCs w:val="18"/>
              </w:rPr>
              <w:t>и обеспечение деятельности ЕДДС»</w:t>
            </w:r>
          </w:p>
        </w:tc>
        <w:tc>
          <w:tcPr>
            <w:tcW w:w="1404" w:type="dxa"/>
            <w:tcBorders>
              <w:top w:val="single" w:sz="4" w:space="0" w:color="auto"/>
              <w:left w:val="single" w:sz="4" w:space="0" w:color="auto"/>
              <w:bottom w:val="single" w:sz="4" w:space="0" w:color="auto"/>
              <w:right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12448,7</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7244,7</w:t>
            </w:r>
          </w:p>
        </w:tc>
        <w:tc>
          <w:tcPr>
            <w:tcW w:w="1264" w:type="dxa"/>
            <w:tcBorders>
              <w:top w:val="single" w:sz="4" w:space="0" w:color="auto"/>
              <w:left w:val="single" w:sz="4" w:space="0" w:color="auto"/>
              <w:bottom w:val="single" w:sz="4" w:space="0" w:color="auto"/>
              <w:right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-5204,0</w:t>
            </w:r>
          </w:p>
        </w:tc>
        <w:tc>
          <w:tcPr>
            <w:tcW w:w="1111" w:type="dxa"/>
            <w:tcBorders>
              <w:top w:val="single" w:sz="4" w:space="0" w:color="auto"/>
              <w:left w:val="single" w:sz="4" w:space="0" w:color="auto"/>
              <w:bottom w:val="single" w:sz="4" w:space="0" w:color="auto"/>
              <w:right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-41,8</w:t>
            </w:r>
          </w:p>
        </w:tc>
      </w:tr>
      <w:tr w:rsidR="00014A6F" w:rsidRPr="007117A2" w:rsidTr="00630FE3">
        <w:trPr>
          <w:trHeight w:val="447"/>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Профилактика экстремистской и террористической деятельности</w:t>
            </w:r>
            <w:r>
              <w:rPr>
                <w:rFonts w:ascii="Times New Roman" w:hAnsi="Times New Roman" w:cs="Times New Roman"/>
                <w:color w:val="000000"/>
                <w:sz w:val="18"/>
                <w:szCs w:val="18"/>
              </w:rPr>
              <w:t>»</w:t>
            </w:r>
          </w:p>
        </w:tc>
        <w:tc>
          <w:tcPr>
            <w:tcW w:w="140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4485,5</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435,0</w:t>
            </w:r>
          </w:p>
        </w:tc>
        <w:tc>
          <w:tcPr>
            <w:tcW w:w="126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-4050,5</w:t>
            </w:r>
          </w:p>
        </w:tc>
        <w:tc>
          <w:tcPr>
            <w:tcW w:w="1111"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-90,3</w:t>
            </w:r>
          </w:p>
        </w:tc>
      </w:tr>
      <w:tr w:rsidR="00014A6F" w:rsidRPr="007117A2" w:rsidTr="00014A6F">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17 903,9</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7 868,2</w:t>
            </w:r>
          </w:p>
        </w:tc>
        <w:tc>
          <w:tcPr>
            <w:tcW w:w="126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-10 035,7</w:t>
            </w:r>
          </w:p>
        </w:tc>
        <w:tc>
          <w:tcPr>
            <w:tcW w:w="1111"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-56,1</w:t>
            </w:r>
          </w:p>
        </w:tc>
      </w:tr>
    </w:tbl>
    <w:p w:rsidR="00014A6F" w:rsidRPr="007117A2" w:rsidRDefault="00014A6F" w:rsidP="00014A6F">
      <w:pPr>
        <w:jc w:val="center"/>
        <w:rPr>
          <w:sz w:val="24"/>
          <w:szCs w:val="24"/>
          <w:highlight w:val="yellow"/>
        </w:rPr>
      </w:pPr>
    </w:p>
    <w:p w:rsidR="00014A6F" w:rsidRPr="007117A2" w:rsidRDefault="00014A6F" w:rsidP="00014A6F">
      <w:pPr>
        <w:ind w:firstLine="709"/>
        <w:jc w:val="both"/>
        <w:rPr>
          <w:sz w:val="24"/>
          <w:szCs w:val="24"/>
        </w:rPr>
      </w:pPr>
      <w:r w:rsidRPr="007117A2">
        <w:rPr>
          <w:sz w:val="24"/>
          <w:szCs w:val="24"/>
        </w:rPr>
        <w:t>В соответствии с представленным проектом бюджета округа и Программы бюджетные ассигнования планируется направить на реализацию следующих структурных элементов:</w:t>
      </w:r>
    </w:p>
    <w:tbl>
      <w:tblPr>
        <w:tblStyle w:val="11"/>
        <w:tblW w:w="0" w:type="auto"/>
        <w:tblInd w:w="108" w:type="dxa"/>
        <w:tblLook w:val="04A0" w:firstRow="1" w:lastRow="0" w:firstColumn="1" w:lastColumn="0" w:noHBand="0" w:noVBand="1"/>
      </w:tblPr>
      <w:tblGrid>
        <w:gridCol w:w="3006"/>
        <w:gridCol w:w="1162"/>
        <w:gridCol w:w="1066"/>
        <w:gridCol w:w="1119"/>
        <w:gridCol w:w="979"/>
        <w:gridCol w:w="785"/>
        <w:gridCol w:w="1015"/>
        <w:gridCol w:w="933"/>
      </w:tblGrid>
      <w:tr w:rsidR="00014A6F" w:rsidRPr="007117A2" w:rsidTr="00014A6F">
        <w:tc>
          <w:tcPr>
            <w:tcW w:w="3006"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162"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1066"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2027</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1119"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2028</w:t>
            </w:r>
            <w:r>
              <w:rPr>
                <w:rFonts w:ascii="Times New Roman" w:hAnsi="Times New Roman" w:cs="Times New Roman"/>
                <w:sz w:val="20"/>
                <w:szCs w:val="20"/>
              </w:rPr>
              <w:t xml:space="preserve">, </w:t>
            </w:r>
            <w:r w:rsidRPr="00361BBE">
              <w:rPr>
                <w:rFonts w:ascii="Times New Roman" w:eastAsia="Times New Roman" w:hAnsi="Times New Roman" w:cs="Times New Roman"/>
                <w:sz w:val="20"/>
                <w:szCs w:val="20"/>
                <w:lang w:eastAsia="ru-RU"/>
              </w:rPr>
              <w:t>тыс. руб.</w:t>
            </w:r>
          </w:p>
        </w:tc>
        <w:tc>
          <w:tcPr>
            <w:tcW w:w="3712" w:type="dxa"/>
            <w:gridSpan w:val="4"/>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Отклонение</w:t>
            </w:r>
          </w:p>
        </w:tc>
      </w:tr>
      <w:tr w:rsidR="00014A6F" w:rsidRPr="007117A2" w:rsidTr="00014A6F">
        <w:tc>
          <w:tcPr>
            <w:tcW w:w="3006" w:type="dxa"/>
            <w:vMerge/>
          </w:tcPr>
          <w:p w:rsidR="00014A6F" w:rsidRPr="007117A2" w:rsidRDefault="00014A6F" w:rsidP="00014A6F">
            <w:pPr>
              <w:jc w:val="center"/>
              <w:rPr>
                <w:rFonts w:ascii="Times New Roman" w:hAnsi="Times New Roman" w:cs="Times New Roman"/>
                <w:sz w:val="20"/>
                <w:szCs w:val="20"/>
              </w:rPr>
            </w:pPr>
          </w:p>
        </w:tc>
        <w:tc>
          <w:tcPr>
            <w:tcW w:w="1162" w:type="dxa"/>
            <w:vMerge/>
          </w:tcPr>
          <w:p w:rsidR="00014A6F" w:rsidRPr="007117A2" w:rsidRDefault="00014A6F" w:rsidP="00014A6F">
            <w:pPr>
              <w:jc w:val="center"/>
              <w:rPr>
                <w:rFonts w:ascii="Times New Roman" w:hAnsi="Times New Roman" w:cs="Times New Roman"/>
                <w:sz w:val="20"/>
                <w:szCs w:val="20"/>
              </w:rPr>
            </w:pPr>
          </w:p>
        </w:tc>
        <w:tc>
          <w:tcPr>
            <w:tcW w:w="1066" w:type="dxa"/>
            <w:vMerge/>
          </w:tcPr>
          <w:p w:rsidR="00014A6F" w:rsidRPr="007117A2" w:rsidRDefault="00014A6F" w:rsidP="00014A6F">
            <w:pPr>
              <w:jc w:val="center"/>
              <w:rPr>
                <w:rFonts w:ascii="Times New Roman" w:hAnsi="Times New Roman" w:cs="Times New Roman"/>
                <w:sz w:val="20"/>
                <w:szCs w:val="20"/>
              </w:rPr>
            </w:pPr>
          </w:p>
        </w:tc>
        <w:tc>
          <w:tcPr>
            <w:tcW w:w="1119" w:type="dxa"/>
            <w:vMerge/>
          </w:tcPr>
          <w:p w:rsidR="00014A6F" w:rsidRPr="007117A2" w:rsidRDefault="00014A6F" w:rsidP="00014A6F">
            <w:pPr>
              <w:jc w:val="center"/>
              <w:rPr>
                <w:rFonts w:ascii="Times New Roman" w:hAnsi="Times New Roman" w:cs="Times New Roman"/>
                <w:sz w:val="20"/>
                <w:szCs w:val="20"/>
              </w:rPr>
            </w:pPr>
          </w:p>
        </w:tc>
        <w:tc>
          <w:tcPr>
            <w:tcW w:w="1764" w:type="dxa"/>
            <w:gridSpan w:val="2"/>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2027/2026</w:t>
            </w:r>
          </w:p>
        </w:tc>
        <w:tc>
          <w:tcPr>
            <w:tcW w:w="1948" w:type="dxa"/>
            <w:gridSpan w:val="2"/>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2028/2027</w:t>
            </w:r>
          </w:p>
        </w:tc>
      </w:tr>
      <w:tr w:rsidR="00014A6F" w:rsidRPr="007117A2" w:rsidTr="00014A6F">
        <w:trPr>
          <w:trHeight w:val="254"/>
        </w:trPr>
        <w:tc>
          <w:tcPr>
            <w:tcW w:w="3006" w:type="dxa"/>
            <w:vMerge/>
          </w:tcPr>
          <w:p w:rsidR="00014A6F" w:rsidRPr="007117A2" w:rsidRDefault="00014A6F" w:rsidP="00014A6F">
            <w:pPr>
              <w:jc w:val="center"/>
              <w:rPr>
                <w:rFonts w:ascii="Times New Roman" w:hAnsi="Times New Roman" w:cs="Times New Roman"/>
                <w:sz w:val="20"/>
                <w:szCs w:val="20"/>
              </w:rPr>
            </w:pPr>
          </w:p>
        </w:tc>
        <w:tc>
          <w:tcPr>
            <w:tcW w:w="1162" w:type="dxa"/>
            <w:vMerge/>
          </w:tcPr>
          <w:p w:rsidR="00014A6F" w:rsidRPr="007117A2" w:rsidRDefault="00014A6F" w:rsidP="00014A6F">
            <w:pPr>
              <w:jc w:val="center"/>
              <w:rPr>
                <w:rFonts w:ascii="Times New Roman" w:hAnsi="Times New Roman" w:cs="Times New Roman"/>
                <w:sz w:val="20"/>
                <w:szCs w:val="20"/>
              </w:rPr>
            </w:pPr>
          </w:p>
        </w:tc>
        <w:tc>
          <w:tcPr>
            <w:tcW w:w="1066" w:type="dxa"/>
            <w:vMerge/>
          </w:tcPr>
          <w:p w:rsidR="00014A6F" w:rsidRPr="007117A2" w:rsidRDefault="00014A6F" w:rsidP="00014A6F">
            <w:pPr>
              <w:jc w:val="center"/>
              <w:rPr>
                <w:rFonts w:ascii="Times New Roman" w:hAnsi="Times New Roman" w:cs="Times New Roman"/>
                <w:sz w:val="20"/>
                <w:szCs w:val="20"/>
              </w:rPr>
            </w:pPr>
          </w:p>
        </w:tc>
        <w:tc>
          <w:tcPr>
            <w:tcW w:w="1119" w:type="dxa"/>
            <w:vMerge/>
          </w:tcPr>
          <w:p w:rsidR="00014A6F" w:rsidRPr="007117A2" w:rsidRDefault="00014A6F" w:rsidP="00014A6F">
            <w:pPr>
              <w:jc w:val="center"/>
              <w:rPr>
                <w:rFonts w:ascii="Times New Roman" w:hAnsi="Times New Roman" w:cs="Times New Roman"/>
                <w:sz w:val="20"/>
                <w:szCs w:val="20"/>
              </w:rPr>
            </w:pPr>
          </w:p>
        </w:tc>
        <w:tc>
          <w:tcPr>
            <w:tcW w:w="979" w:type="dxa"/>
          </w:tcPr>
          <w:p w:rsidR="00014A6F" w:rsidRPr="000C5743" w:rsidRDefault="00014A6F" w:rsidP="00014A6F">
            <w:pPr>
              <w:jc w:val="center"/>
              <w:rPr>
                <w:rFonts w:ascii="Times New Roman" w:hAnsi="Times New Roman" w:cs="Times New Roman"/>
                <w:sz w:val="20"/>
                <w:szCs w:val="20"/>
              </w:rPr>
            </w:pPr>
            <w:r w:rsidRPr="00361BBE">
              <w:rPr>
                <w:rFonts w:ascii="Times New Roman" w:eastAsia="Times New Roman" w:hAnsi="Times New Roman" w:cs="Times New Roman"/>
                <w:sz w:val="20"/>
                <w:szCs w:val="20"/>
                <w:lang w:eastAsia="ru-RU"/>
              </w:rPr>
              <w:t>тыс. руб.</w:t>
            </w:r>
          </w:p>
        </w:tc>
        <w:tc>
          <w:tcPr>
            <w:tcW w:w="785" w:type="dxa"/>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w:t>
            </w:r>
          </w:p>
        </w:tc>
        <w:tc>
          <w:tcPr>
            <w:tcW w:w="1015" w:type="dxa"/>
          </w:tcPr>
          <w:p w:rsidR="00014A6F" w:rsidRPr="000C5743" w:rsidRDefault="00014A6F" w:rsidP="00014A6F">
            <w:pPr>
              <w:jc w:val="center"/>
              <w:rPr>
                <w:rFonts w:ascii="Times New Roman" w:hAnsi="Times New Roman" w:cs="Times New Roman"/>
                <w:sz w:val="20"/>
                <w:szCs w:val="20"/>
              </w:rPr>
            </w:pPr>
            <w:r w:rsidRPr="00543A62">
              <w:rPr>
                <w:rFonts w:ascii="Times New Roman" w:eastAsia="Times New Roman" w:hAnsi="Times New Roman" w:cs="Times New Roman"/>
                <w:sz w:val="20"/>
                <w:szCs w:val="20"/>
                <w:lang w:eastAsia="ru-RU"/>
              </w:rPr>
              <w:t>тыс. руб.</w:t>
            </w:r>
          </w:p>
        </w:tc>
        <w:tc>
          <w:tcPr>
            <w:tcW w:w="933" w:type="dxa"/>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w:t>
            </w:r>
          </w:p>
        </w:tc>
      </w:tr>
      <w:tr w:rsidR="00014A6F" w:rsidRPr="007117A2" w:rsidTr="00014A6F">
        <w:trPr>
          <w:trHeight w:val="441"/>
        </w:trPr>
        <w:tc>
          <w:tcPr>
            <w:tcW w:w="3006"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Вопросы гражданской обороны и защиты нас</w:t>
            </w:r>
            <w:r>
              <w:rPr>
                <w:rFonts w:ascii="Times New Roman" w:hAnsi="Times New Roman" w:cs="Times New Roman"/>
                <w:color w:val="000000"/>
                <w:sz w:val="18"/>
                <w:szCs w:val="18"/>
              </w:rPr>
              <w:t>еления от чрезвычайных ситуаций»</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188,5</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163,0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270,0</w:t>
            </w:r>
          </w:p>
        </w:tc>
        <w:tc>
          <w:tcPr>
            <w:tcW w:w="979"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-25,5</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-13,5</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107,0</w:t>
            </w:r>
          </w:p>
        </w:tc>
        <w:tc>
          <w:tcPr>
            <w:tcW w:w="933"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65,6</w:t>
            </w:r>
          </w:p>
        </w:tc>
      </w:tr>
      <w:tr w:rsidR="00014A6F" w:rsidRPr="007117A2" w:rsidTr="00014A6F">
        <w:trPr>
          <w:trHeight w:val="637"/>
        </w:trPr>
        <w:tc>
          <w:tcPr>
            <w:tcW w:w="3006"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 xml:space="preserve">Развитие, содержание </w:t>
            </w:r>
            <w:r>
              <w:rPr>
                <w:rFonts w:ascii="Times New Roman" w:hAnsi="Times New Roman" w:cs="Times New Roman"/>
                <w:color w:val="000000"/>
                <w:sz w:val="18"/>
                <w:szCs w:val="18"/>
              </w:rPr>
              <w:t>и обеспечение деятельности ЕДДС»</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7244,7</w:t>
            </w:r>
          </w:p>
        </w:tc>
        <w:tc>
          <w:tcPr>
            <w:tcW w:w="1066"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7830,7</w:t>
            </w:r>
          </w:p>
        </w:tc>
        <w:tc>
          <w:tcPr>
            <w:tcW w:w="1119"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7405,0</w:t>
            </w:r>
          </w:p>
        </w:tc>
        <w:tc>
          <w:tcPr>
            <w:tcW w:w="979"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586,0</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8,1</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-425,7</w:t>
            </w:r>
          </w:p>
        </w:tc>
        <w:tc>
          <w:tcPr>
            <w:tcW w:w="933"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-5,4</w:t>
            </w:r>
          </w:p>
        </w:tc>
      </w:tr>
      <w:tr w:rsidR="00014A6F" w:rsidRPr="007117A2" w:rsidTr="00014A6F">
        <w:trPr>
          <w:trHeight w:val="637"/>
        </w:trPr>
        <w:tc>
          <w:tcPr>
            <w:tcW w:w="3006"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Профилактика экстремистской и террористической деятельности</w:t>
            </w:r>
            <w:r>
              <w:rPr>
                <w:rFonts w:ascii="Times New Roman" w:hAnsi="Times New Roman" w:cs="Times New Roman"/>
                <w:color w:val="000000"/>
                <w:sz w:val="18"/>
                <w:szCs w:val="18"/>
              </w:rPr>
              <w:t>»</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435,0</w:t>
            </w:r>
          </w:p>
        </w:tc>
        <w:tc>
          <w:tcPr>
            <w:tcW w:w="1066"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1119"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979"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-420,0</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96,5</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0,0</w:t>
            </w:r>
          </w:p>
        </w:tc>
        <w:tc>
          <w:tcPr>
            <w:tcW w:w="933"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0,0</w:t>
            </w:r>
          </w:p>
        </w:tc>
      </w:tr>
      <w:tr w:rsidR="00014A6F" w:rsidRPr="007117A2" w:rsidTr="00014A6F">
        <w:trPr>
          <w:trHeight w:val="253"/>
        </w:trPr>
        <w:tc>
          <w:tcPr>
            <w:tcW w:w="3006"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162" w:type="dxa"/>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7868,2</w:t>
            </w:r>
          </w:p>
        </w:tc>
        <w:tc>
          <w:tcPr>
            <w:tcW w:w="1066" w:type="dxa"/>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8008,7</w:t>
            </w:r>
          </w:p>
        </w:tc>
        <w:tc>
          <w:tcPr>
            <w:tcW w:w="1119" w:type="dxa"/>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7690,0</w:t>
            </w:r>
          </w:p>
        </w:tc>
        <w:tc>
          <w:tcPr>
            <w:tcW w:w="979"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140,5</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1,8</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-318,7</w:t>
            </w:r>
          </w:p>
        </w:tc>
        <w:tc>
          <w:tcPr>
            <w:tcW w:w="933"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-4,0</w:t>
            </w:r>
          </w:p>
        </w:tc>
      </w:tr>
    </w:tbl>
    <w:p w:rsidR="00014A6F" w:rsidRPr="007117A2" w:rsidRDefault="00014A6F" w:rsidP="00014A6F">
      <w:pPr>
        <w:ind w:left="720"/>
        <w:contextualSpacing/>
        <w:rPr>
          <w:b/>
          <w:color w:val="000000"/>
          <w:sz w:val="24"/>
          <w:szCs w:val="24"/>
        </w:rPr>
      </w:pPr>
    </w:p>
    <w:p w:rsidR="00014A6F" w:rsidRPr="00543A62" w:rsidRDefault="00014A6F" w:rsidP="00014A6F">
      <w:pPr>
        <w:ind w:firstLine="709"/>
        <w:jc w:val="both"/>
        <w:rPr>
          <w:bCs/>
          <w:sz w:val="24"/>
          <w:szCs w:val="24"/>
        </w:rPr>
      </w:pPr>
      <w:r w:rsidRPr="00543A62">
        <w:rPr>
          <w:sz w:val="24"/>
          <w:szCs w:val="24"/>
        </w:rPr>
        <w:t>Ответственный исполнитель муниципальной программы –</w:t>
      </w:r>
      <w:r w:rsidRPr="00543A62">
        <w:rPr>
          <w:bCs/>
          <w:sz w:val="24"/>
          <w:szCs w:val="24"/>
        </w:rPr>
        <w:t xml:space="preserve"> администрация Чунского муниципального округа Иркутской области - отдел по делам ГО и ЧС аппарата администрации Чунского муниципального округа Иркутской области.</w:t>
      </w:r>
    </w:p>
    <w:p w:rsidR="00014A6F" w:rsidRPr="00543A62" w:rsidRDefault="00014A6F" w:rsidP="00014A6F">
      <w:pPr>
        <w:ind w:firstLine="709"/>
        <w:jc w:val="both"/>
        <w:rPr>
          <w:sz w:val="24"/>
          <w:szCs w:val="24"/>
        </w:rPr>
      </w:pPr>
      <w:r w:rsidRPr="00543A62">
        <w:rPr>
          <w:sz w:val="24"/>
          <w:szCs w:val="24"/>
        </w:rPr>
        <w:t xml:space="preserve">Целью Программы является </w:t>
      </w:r>
      <w:r w:rsidRPr="00543A62">
        <w:rPr>
          <w:rFonts w:eastAsia="Calibri"/>
          <w:sz w:val="24"/>
          <w:szCs w:val="24"/>
        </w:rPr>
        <w:t>обеспечение безопасности населения Чунского муниципального округа</w:t>
      </w:r>
      <w:r w:rsidRPr="00543A62">
        <w:rPr>
          <w:sz w:val="24"/>
          <w:szCs w:val="24"/>
        </w:rPr>
        <w:t>.</w:t>
      </w:r>
    </w:p>
    <w:p w:rsidR="00014A6F" w:rsidRDefault="00014A6F" w:rsidP="00014A6F">
      <w:pPr>
        <w:pStyle w:val="ae"/>
        <w:jc w:val="center"/>
        <w:rPr>
          <w:b/>
          <w:sz w:val="24"/>
          <w:szCs w:val="24"/>
        </w:rPr>
      </w:pPr>
      <w:r>
        <w:rPr>
          <w:b/>
          <w:sz w:val="24"/>
          <w:szCs w:val="24"/>
        </w:rPr>
        <w:t>МП «</w:t>
      </w:r>
      <w:r w:rsidRPr="00807E0A">
        <w:rPr>
          <w:b/>
          <w:sz w:val="24"/>
          <w:szCs w:val="24"/>
        </w:rPr>
        <w:t>Тран</w:t>
      </w:r>
      <w:r>
        <w:rPr>
          <w:b/>
          <w:sz w:val="24"/>
          <w:szCs w:val="24"/>
        </w:rPr>
        <w:t>спортное обслуживание населения»</w:t>
      </w:r>
    </w:p>
    <w:p w:rsidR="00014A6F" w:rsidRPr="007117A2" w:rsidRDefault="00014A6F" w:rsidP="00014A6F">
      <w:pPr>
        <w:ind w:firstLine="709"/>
        <w:jc w:val="both"/>
        <w:rPr>
          <w:sz w:val="24"/>
          <w:szCs w:val="24"/>
        </w:rPr>
      </w:pPr>
      <w:r w:rsidRPr="007117A2">
        <w:rPr>
          <w:sz w:val="24"/>
          <w:szCs w:val="24"/>
        </w:rPr>
        <w:t>Проектом бюджета округа расходы бюджета на реализацию Программы в 2026-2028 годах запланированы в следующих объемах</w:t>
      </w:r>
      <w:r w:rsidRPr="000C5743">
        <w:rPr>
          <w:sz w:val="24"/>
          <w:szCs w:val="24"/>
        </w:rPr>
        <w:t xml:space="preserve">: </w:t>
      </w:r>
      <w:r>
        <w:rPr>
          <w:sz w:val="24"/>
          <w:szCs w:val="24"/>
        </w:rPr>
        <w:t>на 2026 год – 5 719,8</w:t>
      </w:r>
      <w:r w:rsidRPr="000C5743">
        <w:rPr>
          <w:sz w:val="24"/>
          <w:szCs w:val="24"/>
        </w:rPr>
        <w:t xml:space="preserve"> тыс.</w:t>
      </w:r>
      <w:r>
        <w:rPr>
          <w:sz w:val="24"/>
          <w:szCs w:val="24"/>
        </w:rPr>
        <w:t xml:space="preserve"> рублей, на 2027 год – 5 494,0</w:t>
      </w:r>
      <w:r w:rsidRPr="000C5743">
        <w:rPr>
          <w:sz w:val="24"/>
          <w:szCs w:val="24"/>
        </w:rPr>
        <w:t>тыс. рублей, на 2028 год</w:t>
      </w:r>
      <w:r>
        <w:rPr>
          <w:sz w:val="24"/>
          <w:szCs w:val="24"/>
        </w:rPr>
        <w:t xml:space="preserve"> – 5 193,6</w:t>
      </w:r>
      <w:r w:rsidRPr="000C5743">
        <w:rPr>
          <w:sz w:val="24"/>
          <w:szCs w:val="24"/>
        </w:rPr>
        <w:t xml:space="preserve"> тыс. рублей или </w:t>
      </w:r>
      <w:r>
        <w:rPr>
          <w:color w:val="000000" w:themeColor="text1"/>
          <w:sz w:val="24"/>
          <w:szCs w:val="24"/>
        </w:rPr>
        <w:t>0,33 %, 0,32 %, 0,31</w:t>
      </w:r>
      <w:r w:rsidRPr="000C5743">
        <w:rPr>
          <w:color w:val="000000" w:themeColor="text1"/>
          <w:sz w:val="24"/>
          <w:szCs w:val="24"/>
        </w:rPr>
        <w:t xml:space="preserve"> % </w:t>
      </w:r>
      <w:r w:rsidRPr="000C5743">
        <w:rPr>
          <w:sz w:val="24"/>
          <w:szCs w:val="24"/>
        </w:rPr>
        <w:t>общего объема расходов бюджета округа</w:t>
      </w:r>
      <w:r w:rsidRPr="000C5743">
        <w:rPr>
          <w:color w:val="FF0000"/>
          <w:sz w:val="24"/>
          <w:szCs w:val="24"/>
        </w:rPr>
        <w:t xml:space="preserve"> </w:t>
      </w:r>
      <w:r w:rsidRPr="000C5743">
        <w:rPr>
          <w:sz w:val="24"/>
          <w:szCs w:val="24"/>
        </w:rPr>
        <w:t>соответственно.</w:t>
      </w:r>
      <w:r w:rsidRPr="007117A2">
        <w:rPr>
          <w:sz w:val="24"/>
          <w:szCs w:val="24"/>
        </w:rPr>
        <w:t xml:space="preserve"> </w:t>
      </w:r>
    </w:p>
    <w:p w:rsidR="00014A6F" w:rsidRDefault="00014A6F" w:rsidP="00014A6F">
      <w:pPr>
        <w:ind w:firstLine="709"/>
        <w:jc w:val="both"/>
        <w:rPr>
          <w:color w:val="000000" w:themeColor="text1"/>
          <w:sz w:val="24"/>
          <w:szCs w:val="24"/>
        </w:rPr>
      </w:pPr>
      <w:r w:rsidRPr="0071296F">
        <w:rPr>
          <w:color w:val="000000" w:themeColor="text1"/>
          <w:sz w:val="24"/>
          <w:szCs w:val="24"/>
        </w:rPr>
        <w:t>Мероприятия Программы планируется финансировать за счет средств бюджета округа</w:t>
      </w:r>
      <w:r>
        <w:rPr>
          <w:color w:val="000000" w:themeColor="text1"/>
          <w:sz w:val="24"/>
          <w:szCs w:val="24"/>
        </w:rPr>
        <w:t>.</w:t>
      </w:r>
    </w:p>
    <w:p w:rsidR="00014A6F" w:rsidRPr="007117A2" w:rsidRDefault="00014A6F" w:rsidP="00014A6F">
      <w:pPr>
        <w:jc w:val="both"/>
        <w:rPr>
          <w:sz w:val="24"/>
          <w:szCs w:val="24"/>
        </w:rPr>
      </w:pPr>
      <w:r>
        <w:rPr>
          <w:sz w:val="24"/>
          <w:szCs w:val="24"/>
        </w:rPr>
        <w:tab/>
      </w:r>
      <w:r w:rsidRPr="000C5743">
        <w:rPr>
          <w:sz w:val="24"/>
          <w:szCs w:val="24"/>
        </w:rPr>
        <w:t>Финансовое обеспечение реализации Программы на 2026 год по сравнению с 2025 годом предусмо</w:t>
      </w:r>
      <w:r>
        <w:rPr>
          <w:sz w:val="24"/>
          <w:szCs w:val="24"/>
        </w:rPr>
        <w:t>трено в большем объеме на 1031,1</w:t>
      </w:r>
      <w:r w:rsidRPr="000C5743">
        <w:rPr>
          <w:sz w:val="24"/>
          <w:szCs w:val="24"/>
        </w:rPr>
        <w:t xml:space="preserve"> тыс. рублей (</w:t>
      </w:r>
      <w:r>
        <w:rPr>
          <w:color w:val="000000" w:themeColor="text1"/>
          <w:sz w:val="24"/>
          <w:szCs w:val="24"/>
        </w:rPr>
        <w:t>22,0</w:t>
      </w:r>
      <w:r w:rsidRPr="000C5743">
        <w:rPr>
          <w:color w:val="000000" w:themeColor="text1"/>
          <w:sz w:val="24"/>
          <w:szCs w:val="24"/>
        </w:rPr>
        <w:t xml:space="preserve"> %).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014A6F" w:rsidRPr="007117A2" w:rsidTr="00014A6F">
        <w:tc>
          <w:tcPr>
            <w:tcW w:w="4962" w:type="dxa"/>
            <w:vMerge w:val="restart"/>
          </w:tcPr>
          <w:p w:rsidR="00014A6F" w:rsidRPr="007117A2" w:rsidRDefault="00014A6F" w:rsidP="00014A6F">
            <w:pPr>
              <w:jc w:val="both"/>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404"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2025</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1405"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2375" w:type="dxa"/>
            <w:gridSpan w:val="2"/>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Отклонение</w:t>
            </w:r>
          </w:p>
        </w:tc>
      </w:tr>
      <w:tr w:rsidR="00014A6F" w:rsidRPr="007117A2" w:rsidTr="00014A6F">
        <w:trPr>
          <w:trHeight w:val="70"/>
        </w:trPr>
        <w:tc>
          <w:tcPr>
            <w:tcW w:w="4962" w:type="dxa"/>
            <w:vMerge/>
          </w:tcPr>
          <w:p w:rsidR="00014A6F" w:rsidRPr="007117A2" w:rsidRDefault="00014A6F" w:rsidP="00014A6F">
            <w:pPr>
              <w:jc w:val="both"/>
              <w:rPr>
                <w:rFonts w:ascii="Times New Roman" w:hAnsi="Times New Roman" w:cs="Times New Roman"/>
                <w:sz w:val="20"/>
                <w:szCs w:val="20"/>
              </w:rPr>
            </w:pPr>
          </w:p>
        </w:tc>
        <w:tc>
          <w:tcPr>
            <w:tcW w:w="1404" w:type="dxa"/>
            <w:vMerge/>
          </w:tcPr>
          <w:p w:rsidR="00014A6F" w:rsidRPr="007117A2" w:rsidRDefault="00014A6F" w:rsidP="00014A6F">
            <w:pPr>
              <w:jc w:val="both"/>
              <w:rPr>
                <w:rFonts w:ascii="Times New Roman" w:hAnsi="Times New Roman" w:cs="Times New Roman"/>
                <w:sz w:val="20"/>
                <w:szCs w:val="20"/>
              </w:rPr>
            </w:pPr>
          </w:p>
        </w:tc>
        <w:tc>
          <w:tcPr>
            <w:tcW w:w="1405" w:type="dxa"/>
            <w:vMerge/>
          </w:tcPr>
          <w:p w:rsidR="00014A6F" w:rsidRPr="007117A2" w:rsidRDefault="00014A6F" w:rsidP="00014A6F">
            <w:pPr>
              <w:jc w:val="both"/>
              <w:rPr>
                <w:rFonts w:ascii="Times New Roman" w:hAnsi="Times New Roman" w:cs="Times New Roman"/>
                <w:sz w:val="20"/>
                <w:szCs w:val="20"/>
              </w:rPr>
            </w:pPr>
          </w:p>
        </w:tc>
        <w:tc>
          <w:tcPr>
            <w:tcW w:w="1264" w:type="dxa"/>
          </w:tcPr>
          <w:p w:rsidR="00014A6F" w:rsidRPr="007117A2" w:rsidRDefault="00014A6F" w:rsidP="00014A6F">
            <w:pPr>
              <w:jc w:val="center"/>
              <w:rPr>
                <w:rFonts w:ascii="Times New Roman" w:hAnsi="Times New Roman" w:cs="Times New Roman"/>
                <w:sz w:val="20"/>
                <w:szCs w:val="20"/>
              </w:rPr>
            </w:pPr>
            <w:r w:rsidRPr="00543A62">
              <w:rPr>
                <w:rFonts w:ascii="Times New Roman" w:eastAsia="Times New Roman" w:hAnsi="Times New Roman" w:cs="Times New Roman"/>
                <w:sz w:val="20"/>
                <w:szCs w:val="20"/>
                <w:lang w:eastAsia="ru-RU"/>
              </w:rPr>
              <w:t>тыс. руб.</w:t>
            </w:r>
          </w:p>
        </w:tc>
        <w:tc>
          <w:tcPr>
            <w:tcW w:w="1111" w:type="dxa"/>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w:t>
            </w:r>
          </w:p>
        </w:tc>
      </w:tr>
      <w:tr w:rsidR="00014A6F" w:rsidRPr="007117A2" w:rsidTr="00014A6F">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sidRPr="000C6F51">
              <w:rPr>
                <w:rFonts w:ascii="Times New Roman" w:hAnsi="Times New Roman" w:cs="Times New Roman"/>
                <w:color w:val="000000"/>
                <w:sz w:val="18"/>
                <w:szCs w:val="18"/>
              </w:rPr>
              <w:t xml:space="preserve">Основное мероприятие программы </w:t>
            </w:r>
            <w:r>
              <w:rPr>
                <w:rFonts w:ascii="Times New Roman" w:hAnsi="Times New Roman" w:cs="Times New Roman"/>
                <w:color w:val="000000"/>
                <w:sz w:val="18"/>
                <w:szCs w:val="18"/>
              </w:rPr>
              <w:t>–</w:t>
            </w:r>
            <w:r w:rsidRPr="000C6F51">
              <w:rPr>
                <w:rFonts w:ascii="Times New Roman" w:hAnsi="Times New Roman" w:cs="Times New Roman"/>
                <w:color w:val="000000"/>
                <w:sz w:val="18"/>
                <w:szCs w:val="18"/>
              </w:rPr>
              <w:t xml:space="preserve">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1404" w:type="dxa"/>
            <w:tcBorders>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1163,3</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471,6</w:t>
            </w:r>
          </w:p>
        </w:tc>
        <w:tc>
          <w:tcPr>
            <w:tcW w:w="1264" w:type="dxa"/>
            <w:tcBorders>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-691,7</w:t>
            </w:r>
          </w:p>
        </w:tc>
        <w:tc>
          <w:tcPr>
            <w:tcW w:w="1111" w:type="dxa"/>
            <w:tcBorders>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-59,5</w:t>
            </w:r>
          </w:p>
        </w:tc>
      </w:tr>
      <w:tr w:rsidR="00014A6F" w:rsidRPr="007117A2" w:rsidTr="00014A6F">
        <w:trPr>
          <w:trHeight w:val="34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sidRPr="000C6F51">
              <w:rPr>
                <w:rFonts w:ascii="Times New Roman" w:hAnsi="Times New Roman" w:cs="Times New Roman"/>
                <w:color w:val="000000"/>
                <w:sz w:val="18"/>
                <w:szCs w:val="18"/>
              </w:rPr>
              <w:t>Основное мероприятие программы - Организация осуществления перевозок пассажиров</w:t>
            </w:r>
          </w:p>
        </w:tc>
        <w:tc>
          <w:tcPr>
            <w:tcW w:w="1404" w:type="dxa"/>
            <w:tcBorders>
              <w:top w:val="single" w:sz="4" w:space="0" w:color="auto"/>
              <w:left w:val="single" w:sz="4" w:space="0" w:color="auto"/>
              <w:bottom w:val="single" w:sz="4" w:space="0" w:color="auto"/>
              <w:right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3525,5</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5064,8</w:t>
            </w:r>
          </w:p>
        </w:tc>
        <w:tc>
          <w:tcPr>
            <w:tcW w:w="1264" w:type="dxa"/>
            <w:tcBorders>
              <w:top w:val="single" w:sz="4" w:space="0" w:color="auto"/>
              <w:left w:val="single" w:sz="4" w:space="0" w:color="auto"/>
              <w:bottom w:val="single" w:sz="4" w:space="0" w:color="auto"/>
              <w:right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1539,3</w:t>
            </w:r>
          </w:p>
        </w:tc>
        <w:tc>
          <w:tcPr>
            <w:tcW w:w="1111" w:type="dxa"/>
            <w:tcBorders>
              <w:top w:val="single" w:sz="4" w:space="0" w:color="auto"/>
              <w:left w:val="single" w:sz="4" w:space="0" w:color="auto"/>
              <w:bottom w:val="single" w:sz="4" w:space="0" w:color="auto"/>
              <w:right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43,7</w:t>
            </w:r>
          </w:p>
        </w:tc>
      </w:tr>
      <w:tr w:rsidR="00014A6F" w:rsidRPr="007117A2" w:rsidTr="00014A6F">
        <w:trPr>
          <w:trHeight w:val="447"/>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sidRPr="000C6F51">
              <w:rPr>
                <w:rFonts w:ascii="Times New Roman" w:hAnsi="Times New Roman" w:cs="Times New Roman"/>
                <w:color w:val="000000"/>
                <w:sz w:val="18"/>
                <w:szCs w:val="18"/>
              </w:rPr>
              <w:t>Основное мероприятие программы - Предоставление отдельных мер социальной поддержки льготной категории граждан в автомобильном транспорте</w:t>
            </w:r>
          </w:p>
        </w:tc>
        <w:tc>
          <w:tcPr>
            <w:tcW w:w="140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183,4</w:t>
            </w:r>
          </w:p>
        </w:tc>
        <w:tc>
          <w:tcPr>
            <w:tcW w:w="126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183,4</w:t>
            </w:r>
          </w:p>
        </w:tc>
        <w:tc>
          <w:tcPr>
            <w:tcW w:w="1111"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100,0</w:t>
            </w:r>
          </w:p>
        </w:tc>
      </w:tr>
      <w:tr w:rsidR="00014A6F" w:rsidRPr="007117A2" w:rsidTr="00014A6F">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4 688,7</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5 719,8</w:t>
            </w:r>
          </w:p>
        </w:tc>
        <w:tc>
          <w:tcPr>
            <w:tcW w:w="1264"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1 031,1</w:t>
            </w:r>
          </w:p>
        </w:tc>
        <w:tc>
          <w:tcPr>
            <w:tcW w:w="1111" w:type="dxa"/>
            <w:tcBorders>
              <w:top w:val="single" w:sz="4" w:space="0" w:color="auto"/>
              <w:bottom w:val="single" w:sz="4" w:space="0" w:color="auto"/>
            </w:tcBorders>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22,0</w:t>
            </w:r>
          </w:p>
        </w:tc>
      </w:tr>
    </w:tbl>
    <w:p w:rsidR="00014A6F" w:rsidRPr="007117A2" w:rsidRDefault="00014A6F" w:rsidP="00014A6F">
      <w:pPr>
        <w:jc w:val="center"/>
        <w:rPr>
          <w:sz w:val="24"/>
          <w:szCs w:val="24"/>
          <w:highlight w:val="yellow"/>
        </w:rPr>
      </w:pPr>
    </w:p>
    <w:p w:rsidR="00014A6F" w:rsidRDefault="00014A6F" w:rsidP="00014A6F">
      <w:pPr>
        <w:ind w:firstLine="709"/>
        <w:jc w:val="both"/>
        <w:rPr>
          <w:sz w:val="24"/>
          <w:szCs w:val="24"/>
        </w:rPr>
      </w:pPr>
      <w:r w:rsidRPr="007117A2">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p w:rsidR="00784F3D" w:rsidRPr="007117A2" w:rsidRDefault="00784F3D" w:rsidP="00014A6F">
      <w:pPr>
        <w:ind w:firstLine="709"/>
        <w:jc w:val="both"/>
        <w:rPr>
          <w:sz w:val="24"/>
          <w:szCs w:val="24"/>
        </w:rPr>
      </w:pPr>
    </w:p>
    <w:tbl>
      <w:tblPr>
        <w:tblStyle w:val="11"/>
        <w:tblW w:w="10202" w:type="dxa"/>
        <w:tblInd w:w="108" w:type="dxa"/>
        <w:tblLook w:val="04A0" w:firstRow="1" w:lastRow="0" w:firstColumn="1" w:lastColumn="0" w:noHBand="0" w:noVBand="1"/>
      </w:tblPr>
      <w:tblGrid>
        <w:gridCol w:w="3259"/>
        <w:gridCol w:w="1162"/>
        <w:gridCol w:w="1066"/>
        <w:gridCol w:w="1119"/>
        <w:gridCol w:w="979"/>
        <w:gridCol w:w="785"/>
        <w:gridCol w:w="1015"/>
        <w:gridCol w:w="817"/>
      </w:tblGrid>
      <w:tr w:rsidR="00014A6F" w:rsidRPr="007117A2" w:rsidTr="00014A6F">
        <w:tc>
          <w:tcPr>
            <w:tcW w:w="3261"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Наименование структурного элемента программы</w:t>
            </w:r>
          </w:p>
        </w:tc>
        <w:tc>
          <w:tcPr>
            <w:tcW w:w="1162"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1066"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2027</w:t>
            </w:r>
            <w:r>
              <w:rPr>
                <w:rFonts w:ascii="Times New Roman" w:hAnsi="Times New Roman" w:cs="Times New Roman"/>
                <w:sz w:val="20"/>
                <w:szCs w:val="20"/>
              </w:rPr>
              <w:t>, тыс. руб.</w:t>
            </w:r>
          </w:p>
        </w:tc>
        <w:tc>
          <w:tcPr>
            <w:tcW w:w="1119" w:type="dxa"/>
            <w:vMerge w:val="restart"/>
          </w:tcPr>
          <w:p w:rsidR="00014A6F" w:rsidRPr="007117A2" w:rsidRDefault="00014A6F" w:rsidP="00014A6F">
            <w:pPr>
              <w:jc w:val="center"/>
              <w:rPr>
                <w:rFonts w:ascii="Times New Roman" w:hAnsi="Times New Roman" w:cs="Times New Roman"/>
                <w:sz w:val="20"/>
                <w:szCs w:val="20"/>
              </w:rPr>
            </w:pPr>
            <w:r w:rsidRPr="007117A2">
              <w:rPr>
                <w:rFonts w:ascii="Times New Roman" w:hAnsi="Times New Roman" w:cs="Times New Roman"/>
                <w:sz w:val="20"/>
                <w:szCs w:val="20"/>
              </w:rPr>
              <w:t>Бюджет 2028</w:t>
            </w:r>
            <w:r>
              <w:rPr>
                <w:rFonts w:ascii="Times New Roman" w:hAnsi="Times New Roman" w:cs="Times New Roman"/>
                <w:sz w:val="20"/>
                <w:szCs w:val="20"/>
              </w:rPr>
              <w:t>, тыс. руб.</w:t>
            </w:r>
          </w:p>
        </w:tc>
        <w:tc>
          <w:tcPr>
            <w:tcW w:w="3594" w:type="dxa"/>
            <w:gridSpan w:val="4"/>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Отклонение</w:t>
            </w:r>
          </w:p>
        </w:tc>
      </w:tr>
      <w:tr w:rsidR="00014A6F" w:rsidRPr="007117A2" w:rsidTr="00014A6F">
        <w:tc>
          <w:tcPr>
            <w:tcW w:w="3261" w:type="dxa"/>
            <w:vMerge/>
          </w:tcPr>
          <w:p w:rsidR="00014A6F" w:rsidRPr="007117A2" w:rsidRDefault="00014A6F" w:rsidP="00014A6F">
            <w:pPr>
              <w:jc w:val="center"/>
              <w:rPr>
                <w:rFonts w:ascii="Times New Roman" w:hAnsi="Times New Roman" w:cs="Times New Roman"/>
                <w:sz w:val="20"/>
                <w:szCs w:val="20"/>
              </w:rPr>
            </w:pPr>
          </w:p>
        </w:tc>
        <w:tc>
          <w:tcPr>
            <w:tcW w:w="1162" w:type="dxa"/>
            <w:vMerge/>
          </w:tcPr>
          <w:p w:rsidR="00014A6F" w:rsidRPr="007117A2" w:rsidRDefault="00014A6F" w:rsidP="00014A6F">
            <w:pPr>
              <w:jc w:val="center"/>
              <w:rPr>
                <w:rFonts w:ascii="Times New Roman" w:hAnsi="Times New Roman" w:cs="Times New Roman"/>
                <w:sz w:val="20"/>
                <w:szCs w:val="20"/>
              </w:rPr>
            </w:pPr>
          </w:p>
        </w:tc>
        <w:tc>
          <w:tcPr>
            <w:tcW w:w="1066" w:type="dxa"/>
            <w:vMerge/>
          </w:tcPr>
          <w:p w:rsidR="00014A6F" w:rsidRPr="007117A2" w:rsidRDefault="00014A6F" w:rsidP="00014A6F">
            <w:pPr>
              <w:jc w:val="center"/>
              <w:rPr>
                <w:rFonts w:ascii="Times New Roman" w:hAnsi="Times New Roman" w:cs="Times New Roman"/>
                <w:sz w:val="20"/>
                <w:szCs w:val="20"/>
              </w:rPr>
            </w:pPr>
          </w:p>
        </w:tc>
        <w:tc>
          <w:tcPr>
            <w:tcW w:w="1119" w:type="dxa"/>
            <w:vMerge/>
          </w:tcPr>
          <w:p w:rsidR="00014A6F" w:rsidRPr="007117A2" w:rsidRDefault="00014A6F" w:rsidP="00014A6F">
            <w:pPr>
              <w:jc w:val="center"/>
              <w:rPr>
                <w:rFonts w:ascii="Times New Roman" w:hAnsi="Times New Roman" w:cs="Times New Roman"/>
                <w:sz w:val="20"/>
                <w:szCs w:val="20"/>
              </w:rPr>
            </w:pPr>
          </w:p>
        </w:tc>
        <w:tc>
          <w:tcPr>
            <w:tcW w:w="1762" w:type="dxa"/>
            <w:gridSpan w:val="2"/>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2027/2026</w:t>
            </w:r>
          </w:p>
        </w:tc>
        <w:tc>
          <w:tcPr>
            <w:tcW w:w="1832" w:type="dxa"/>
            <w:gridSpan w:val="2"/>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2028/2027</w:t>
            </w:r>
          </w:p>
        </w:tc>
      </w:tr>
      <w:tr w:rsidR="00014A6F" w:rsidRPr="007117A2" w:rsidTr="00014A6F">
        <w:trPr>
          <w:trHeight w:val="254"/>
        </w:trPr>
        <w:tc>
          <w:tcPr>
            <w:tcW w:w="3261" w:type="dxa"/>
            <w:vMerge/>
          </w:tcPr>
          <w:p w:rsidR="00014A6F" w:rsidRPr="007117A2" w:rsidRDefault="00014A6F" w:rsidP="00014A6F">
            <w:pPr>
              <w:jc w:val="center"/>
              <w:rPr>
                <w:rFonts w:ascii="Times New Roman" w:hAnsi="Times New Roman" w:cs="Times New Roman"/>
                <w:sz w:val="20"/>
                <w:szCs w:val="20"/>
              </w:rPr>
            </w:pPr>
          </w:p>
        </w:tc>
        <w:tc>
          <w:tcPr>
            <w:tcW w:w="1162" w:type="dxa"/>
            <w:vMerge/>
          </w:tcPr>
          <w:p w:rsidR="00014A6F" w:rsidRPr="007117A2" w:rsidRDefault="00014A6F" w:rsidP="00014A6F">
            <w:pPr>
              <w:jc w:val="center"/>
              <w:rPr>
                <w:rFonts w:ascii="Times New Roman" w:hAnsi="Times New Roman" w:cs="Times New Roman"/>
                <w:sz w:val="20"/>
                <w:szCs w:val="20"/>
              </w:rPr>
            </w:pPr>
          </w:p>
        </w:tc>
        <w:tc>
          <w:tcPr>
            <w:tcW w:w="1066" w:type="dxa"/>
            <w:vMerge/>
          </w:tcPr>
          <w:p w:rsidR="00014A6F" w:rsidRPr="007117A2" w:rsidRDefault="00014A6F" w:rsidP="00014A6F">
            <w:pPr>
              <w:jc w:val="center"/>
              <w:rPr>
                <w:rFonts w:ascii="Times New Roman" w:hAnsi="Times New Roman" w:cs="Times New Roman"/>
                <w:sz w:val="20"/>
                <w:szCs w:val="20"/>
              </w:rPr>
            </w:pPr>
          </w:p>
        </w:tc>
        <w:tc>
          <w:tcPr>
            <w:tcW w:w="1119" w:type="dxa"/>
            <w:vMerge/>
          </w:tcPr>
          <w:p w:rsidR="00014A6F" w:rsidRPr="007117A2" w:rsidRDefault="00014A6F" w:rsidP="00014A6F">
            <w:pPr>
              <w:jc w:val="center"/>
              <w:rPr>
                <w:rFonts w:ascii="Times New Roman" w:hAnsi="Times New Roman" w:cs="Times New Roman"/>
                <w:sz w:val="20"/>
                <w:szCs w:val="20"/>
              </w:rPr>
            </w:pPr>
          </w:p>
        </w:tc>
        <w:tc>
          <w:tcPr>
            <w:tcW w:w="977" w:type="dxa"/>
          </w:tcPr>
          <w:p w:rsidR="00014A6F" w:rsidRPr="000C5743" w:rsidRDefault="00014A6F" w:rsidP="00014A6F">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85" w:type="dxa"/>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w:t>
            </w:r>
          </w:p>
        </w:tc>
        <w:tc>
          <w:tcPr>
            <w:tcW w:w="1015" w:type="dxa"/>
          </w:tcPr>
          <w:p w:rsidR="00014A6F" w:rsidRPr="000C5743" w:rsidRDefault="00014A6F" w:rsidP="00014A6F">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17" w:type="dxa"/>
          </w:tcPr>
          <w:p w:rsidR="00014A6F" w:rsidRPr="000C5743" w:rsidRDefault="00014A6F" w:rsidP="00014A6F">
            <w:pPr>
              <w:jc w:val="center"/>
              <w:rPr>
                <w:rFonts w:ascii="Times New Roman" w:hAnsi="Times New Roman" w:cs="Times New Roman"/>
                <w:sz w:val="20"/>
                <w:szCs w:val="20"/>
              </w:rPr>
            </w:pPr>
            <w:r w:rsidRPr="000C5743">
              <w:rPr>
                <w:rFonts w:ascii="Times New Roman" w:hAnsi="Times New Roman" w:cs="Times New Roman"/>
                <w:sz w:val="20"/>
                <w:szCs w:val="20"/>
              </w:rPr>
              <w:t>%</w:t>
            </w:r>
          </w:p>
        </w:tc>
      </w:tr>
      <w:tr w:rsidR="00014A6F" w:rsidRPr="007117A2" w:rsidTr="00014A6F">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Вопросы гражданской обороны и защиты нас</w:t>
            </w:r>
            <w:r>
              <w:rPr>
                <w:rFonts w:ascii="Times New Roman" w:hAnsi="Times New Roman" w:cs="Times New Roman"/>
                <w:color w:val="000000"/>
                <w:sz w:val="18"/>
                <w:szCs w:val="18"/>
              </w:rPr>
              <w:t xml:space="preserve">еления от </w:t>
            </w:r>
            <w:r>
              <w:rPr>
                <w:rFonts w:ascii="Times New Roman" w:hAnsi="Times New Roman" w:cs="Times New Roman"/>
                <w:color w:val="000000"/>
                <w:sz w:val="18"/>
                <w:szCs w:val="18"/>
              </w:rPr>
              <w:lastRenderedPageBreak/>
              <w:t>чрезвычайных ситуаций»</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471,6</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489,0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507,1</w:t>
            </w:r>
          </w:p>
        </w:tc>
        <w:tc>
          <w:tcPr>
            <w:tcW w:w="97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17,4</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3,7</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18,1</w:t>
            </w:r>
          </w:p>
        </w:tc>
        <w:tc>
          <w:tcPr>
            <w:tcW w:w="81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3,7</w:t>
            </w:r>
          </w:p>
        </w:tc>
      </w:tr>
      <w:tr w:rsidR="00014A6F" w:rsidRPr="007117A2" w:rsidTr="00014A6F">
        <w:trPr>
          <w:trHeight w:val="637"/>
        </w:trPr>
        <w:tc>
          <w:tcPr>
            <w:tcW w:w="3261"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 xml:space="preserve">Развитие, содержание </w:t>
            </w:r>
            <w:r>
              <w:rPr>
                <w:rFonts w:ascii="Times New Roman" w:hAnsi="Times New Roman" w:cs="Times New Roman"/>
                <w:color w:val="000000"/>
                <w:sz w:val="18"/>
                <w:szCs w:val="18"/>
              </w:rPr>
              <w:t>и обеспечение деятельности ЕДДС»</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5064,8</w:t>
            </w:r>
          </w:p>
        </w:tc>
        <w:tc>
          <w:tcPr>
            <w:tcW w:w="1066"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4814,8</w:t>
            </w:r>
          </w:p>
        </w:tc>
        <w:tc>
          <w:tcPr>
            <w:tcW w:w="1119"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4489,3</w:t>
            </w:r>
          </w:p>
        </w:tc>
        <w:tc>
          <w:tcPr>
            <w:tcW w:w="97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-250,0</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-4,9</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-325,5</w:t>
            </w:r>
          </w:p>
        </w:tc>
        <w:tc>
          <w:tcPr>
            <w:tcW w:w="81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-6,8</w:t>
            </w:r>
          </w:p>
        </w:tc>
      </w:tr>
      <w:tr w:rsidR="00014A6F" w:rsidRPr="007117A2" w:rsidTr="00014A6F">
        <w:trPr>
          <w:trHeight w:val="637"/>
        </w:trPr>
        <w:tc>
          <w:tcPr>
            <w:tcW w:w="3261"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240D88">
              <w:rPr>
                <w:rFonts w:ascii="Times New Roman" w:hAnsi="Times New Roman" w:cs="Times New Roman"/>
                <w:color w:val="000000"/>
                <w:sz w:val="18"/>
                <w:szCs w:val="18"/>
              </w:rPr>
              <w:t>Профилактика экстремистской и террористической деятельности</w:t>
            </w:r>
            <w:r>
              <w:rPr>
                <w:rFonts w:ascii="Times New Roman" w:hAnsi="Times New Roman" w:cs="Times New Roman"/>
                <w:color w:val="000000"/>
                <w:sz w:val="18"/>
                <w:szCs w:val="18"/>
              </w:rPr>
              <w:t>»</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183,4</w:t>
            </w:r>
          </w:p>
        </w:tc>
        <w:tc>
          <w:tcPr>
            <w:tcW w:w="1066"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190,2</w:t>
            </w:r>
          </w:p>
        </w:tc>
        <w:tc>
          <w:tcPr>
            <w:tcW w:w="1119" w:type="dxa"/>
            <w:tcBorders>
              <w:top w:val="nil"/>
              <w:left w:val="nil"/>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color w:val="000000"/>
                <w:sz w:val="20"/>
                <w:szCs w:val="20"/>
              </w:rPr>
            </w:pPr>
            <w:r>
              <w:rPr>
                <w:rFonts w:ascii="Times New Roman" w:hAnsi="Times New Roman" w:cs="Times New Roman"/>
                <w:color w:val="000000"/>
                <w:sz w:val="20"/>
                <w:szCs w:val="20"/>
              </w:rPr>
              <w:t>197,2</w:t>
            </w:r>
          </w:p>
        </w:tc>
        <w:tc>
          <w:tcPr>
            <w:tcW w:w="97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6,8</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3,7</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7,0</w:t>
            </w:r>
          </w:p>
        </w:tc>
        <w:tc>
          <w:tcPr>
            <w:tcW w:w="81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3,7</w:t>
            </w:r>
          </w:p>
        </w:tc>
      </w:tr>
      <w:tr w:rsidR="00014A6F" w:rsidRPr="007117A2" w:rsidTr="00014A6F">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14A6F" w:rsidRPr="007117A2" w:rsidRDefault="00014A6F" w:rsidP="00014A6F">
            <w:pPr>
              <w:jc w:val="right"/>
              <w:rPr>
                <w:rFonts w:ascii="Times New Roman" w:hAnsi="Times New Roman" w:cs="Times New Roman"/>
                <w:b/>
                <w:color w:val="000000"/>
                <w:sz w:val="18"/>
                <w:szCs w:val="18"/>
              </w:rPr>
            </w:pPr>
            <w:r w:rsidRPr="007117A2">
              <w:rPr>
                <w:rFonts w:ascii="Times New Roman" w:hAnsi="Times New Roman" w:cs="Times New Roman"/>
                <w:b/>
                <w:color w:val="000000"/>
                <w:sz w:val="18"/>
                <w:szCs w:val="18"/>
              </w:rPr>
              <w:t>Итого</w:t>
            </w:r>
          </w:p>
        </w:tc>
        <w:tc>
          <w:tcPr>
            <w:tcW w:w="1162" w:type="dxa"/>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5719,8</w:t>
            </w:r>
          </w:p>
        </w:tc>
        <w:tc>
          <w:tcPr>
            <w:tcW w:w="1066" w:type="dxa"/>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5494,0</w:t>
            </w:r>
          </w:p>
        </w:tc>
        <w:tc>
          <w:tcPr>
            <w:tcW w:w="1119" w:type="dxa"/>
            <w:vAlign w:val="center"/>
          </w:tcPr>
          <w:p w:rsidR="00014A6F" w:rsidRPr="007117A2" w:rsidRDefault="00014A6F" w:rsidP="00014A6F">
            <w:pPr>
              <w:jc w:val="right"/>
              <w:rPr>
                <w:rFonts w:ascii="Times New Roman" w:hAnsi="Times New Roman" w:cs="Times New Roman"/>
                <w:sz w:val="20"/>
                <w:szCs w:val="20"/>
              </w:rPr>
            </w:pPr>
            <w:r>
              <w:rPr>
                <w:rFonts w:ascii="Times New Roman" w:hAnsi="Times New Roman" w:cs="Times New Roman"/>
                <w:sz w:val="20"/>
                <w:szCs w:val="20"/>
              </w:rPr>
              <w:t>5193,6</w:t>
            </w:r>
          </w:p>
        </w:tc>
        <w:tc>
          <w:tcPr>
            <w:tcW w:w="97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-225,8</w:t>
            </w:r>
          </w:p>
        </w:tc>
        <w:tc>
          <w:tcPr>
            <w:tcW w:w="78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-3,9</w:t>
            </w:r>
          </w:p>
        </w:tc>
        <w:tc>
          <w:tcPr>
            <w:tcW w:w="1015"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-300,4</w:t>
            </w:r>
          </w:p>
        </w:tc>
        <w:tc>
          <w:tcPr>
            <w:tcW w:w="817" w:type="dxa"/>
            <w:vAlign w:val="center"/>
          </w:tcPr>
          <w:p w:rsidR="00014A6F" w:rsidRPr="00844BA1" w:rsidRDefault="00014A6F" w:rsidP="00014A6F">
            <w:pPr>
              <w:jc w:val="right"/>
              <w:rPr>
                <w:rFonts w:ascii="Times New Roman" w:hAnsi="Times New Roman" w:cs="Times New Roman"/>
                <w:sz w:val="20"/>
                <w:szCs w:val="20"/>
              </w:rPr>
            </w:pPr>
            <w:r>
              <w:rPr>
                <w:rFonts w:ascii="Times New Roman" w:hAnsi="Times New Roman" w:cs="Times New Roman"/>
                <w:sz w:val="20"/>
                <w:szCs w:val="20"/>
              </w:rPr>
              <w:t>-5,5</w:t>
            </w:r>
          </w:p>
        </w:tc>
      </w:tr>
    </w:tbl>
    <w:p w:rsidR="00014A6F" w:rsidRPr="007117A2" w:rsidRDefault="00014A6F" w:rsidP="00014A6F">
      <w:pPr>
        <w:ind w:left="720"/>
        <w:contextualSpacing/>
        <w:rPr>
          <w:b/>
          <w:color w:val="000000"/>
          <w:sz w:val="24"/>
          <w:szCs w:val="24"/>
        </w:rPr>
      </w:pPr>
    </w:p>
    <w:p w:rsidR="00014A6F" w:rsidRPr="00543A62" w:rsidRDefault="00014A6F" w:rsidP="00014A6F">
      <w:pPr>
        <w:ind w:firstLine="709"/>
        <w:jc w:val="both"/>
        <w:rPr>
          <w:bCs/>
          <w:sz w:val="24"/>
          <w:szCs w:val="24"/>
        </w:rPr>
      </w:pPr>
      <w:r w:rsidRPr="00543A62">
        <w:rPr>
          <w:sz w:val="24"/>
          <w:szCs w:val="24"/>
        </w:rPr>
        <w:t>Ответственный исполнитель муниципальной программы –</w:t>
      </w:r>
      <w:r w:rsidRPr="00543A62">
        <w:rPr>
          <w:bCs/>
          <w:sz w:val="24"/>
          <w:szCs w:val="24"/>
        </w:rPr>
        <w:t xml:space="preserve"> администрация Чунского муниципального округа Иркутской области - отдел ресурсного обеспечения аппарата администрации Чунского муниципального округа Иркутской области.</w:t>
      </w:r>
    </w:p>
    <w:p w:rsidR="00014A6F" w:rsidRPr="00543A62" w:rsidRDefault="00014A6F" w:rsidP="00014A6F">
      <w:pPr>
        <w:ind w:firstLine="709"/>
        <w:jc w:val="both"/>
        <w:rPr>
          <w:rFonts w:eastAsia="Calibri"/>
          <w:b/>
          <w:sz w:val="24"/>
          <w:szCs w:val="24"/>
        </w:rPr>
      </w:pPr>
      <w:r w:rsidRPr="00543A62">
        <w:rPr>
          <w:sz w:val="24"/>
          <w:szCs w:val="24"/>
        </w:rPr>
        <w:t>Целью Программы является</w:t>
      </w:r>
      <w:r w:rsidRPr="0071296F">
        <w:rPr>
          <w:sz w:val="24"/>
          <w:szCs w:val="24"/>
        </w:rPr>
        <w:t xml:space="preserve"> </w:t>
      </w:r>
      <w:r>
        <w:rPr>
          <w:sz w:val="24"/>
          <w:szCs w:val="24"/>
        </w:rPr>
        <w:t xml:space="preserve">- </w:t>
      </w:r>
      <w:r>
        <w:rPr>
          <w:rFonts w:eastAsia="Calibri"/>
          <w:sz w:val="24"/>
          <w:szCs w:val="24"/>
        </w:rPr>
        <w:t>с</w:t>
      </w:r>
      <w:r w:rsidRPr="00B773B0">
        <w:rPr>
          <w:rFonts w:eastAsia="Calibri"/>
          <w:sz w:val="24"/>
          <w:szCs w:val="24"/>
        </w:rPr>
        <w:t>оздание условий для предоставления услуг общественного транспорта населению</w:t>
      </w:r>
      <w:r>
        <w:rPr>
          <w:rFonts w:eastAsia="Calibri"/>
          <w:b/>
          <w:sz w:val="24"/>
          <w:szCs w:val="24"/>
        </w:rPr>
        <w:t>.</w:t>
      </w:r>
    </w:p>
    <w:p w:rsidR="000F2F33" w:rsidRDefault="000F2F33" w:rsidP="000F2F33">
      <w:pPr>
        <w:pStyle w:val="ae"/>
        <w:jc w:val="center"/>
        <w:rPr>
          <w:b/>
          <w:sz w:val="24"/>
          <w:szCs w:val="24"/>
        </w:rPr>
      </w:pPr>
      <w:r>
        <w:rPr>
          <w:b/>
          <w:sz w:val="24"/>
          <w:szCs w:val="24"/>
        </w:rPr>
        <w:t>МП «</w:t>
      </w:r>
      <w:r w:rsidRPr="00B77C62">
        <w:rPr>
          <w:b/>
          <w:sz w:val="24"/>
          <w:szCs w:val="24"/>
        </w:rPr>
        <w:t>Разви</w:t>
      </w:r>
      <w:r>
        <w:rPr>
          <w:b/>
          <w:sz w:val="24"/>
          <w:szCs w:val="24"/>
        </w:rPr>
        <w:t xml:space="preserve">тие коммунальной инфраструктуры» </w:t>
      </w:r>
    </w:p>
    <w:p w:rsidR="000F2F33" w:rsidRPr="008C1B53" w:rsidRDefault="000F2F33" w:rsidP="000F2F33">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на 2026 год – 1 022,9</w:t>
      </w:r>
      <w:r w:rsidRPr="008C1B53">
        <w:rPr>
          <w:sz w:val="24"/>
          <w:szCs w:val="24"/>
        </w:rPr>
        <w:t xml:space="preserve"> тыс.</w:t>
      </w:r>
      <w:r>
        <w:rPr>
          <w:sz w:val="24"/>
          <w:szCs w:val="24"/>
        </w:rPr>
        <w:t xml:space="preserve"> рублей, на 2027 год – 912,4 </w:t>
      </w:r>
      <w:r w:rsidRPr="008C1B53">
        <w:rPr>
          <w:sz w:val="24"/>
          <w:szCs w:val="24"/>
        </w:rPr>
        <w:t>тыс. рублей, на 2028 год</w:t>
      </w:r>
      <w:r>
        <w:rPr>
          <w:sz w:val="24"/>
          <w:szCs w:val="24"/>
        </w:rPr>
        <w:t xml:space="preserve"> – 945,6</w:t>
      </w:r>
      <w:r w:rsidRPr="008C1B53">
        <w:rPr>
          <w:sz w:val="24"/>
          <w:szCs w:val="24"/>
        </w:rPr>
        <w:t xml:space="preserve"> тыс. рублей или </w:t>
      </w:r>
      <w:r>
        <w:rPr>
          <w:color w:val="000000" w:themeColor="text1"/>
          <w:sz w:val="24"/>
          <w:szCs w:val="24"/>
        </w:rPr>
        <w:t>0,059 %, 0,054 %, 0,056</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Pr>
          <w:sz w:val="24"/>
          <w:szCs w:val="24"/>
        </w:rPr>
        <w:t xml:space="preserve">соответственно. </w:t>
      </w:r>
    </w:p>
    <w:p w:rsidR="000F2F33" w:rsidRDefault="000F2F33" w:rsidP="000F2F33">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я финансировать за счет средств</w:t>
      </w:r>
      <w:r w:rsidRPr="001D4184">
        <w:rPr>
          <w:sz w:val="24"/>
          <w:szCs w:val="24"/>
        </w:rPr>
        <w:t xml:space="preserve"> бюджет</w:t>
      </w:r>
      <w:r w:rsidR="000C5F6F">
        <w:rPr>
          <w:sz w:val="24"/>
          <w:szCs w:val="24"/>
        </w:rPr>
        <w:t>а</w:t>
      </w:r>
      <w:r w:rsidRPr="001D4184">
        <w:rPr>
          <w:sz w:val="24"/>
          <w:szCs w:val="24"/>
        </w:rPr>
        <w:t xml:space="preserve"> Чунско</w:t>
      </w:r>
      <w:r>
        <w:rPr>
          <w:sz w:val="24"/>
          <w:szCs w:val="24"/>
        </w:rPr>
        <w:t>го муниципального округа,</w:t>
      </w:r>
      <w:r w:rsidRPr="001D4184">
        <w:rPr>
          <w:sz w:val="24"/>
          <w:szCs w:val="24"/>
        </w:rPr>
        <w:t xml:space="preserve"> бюджет Иркутс</w:t>
      </w:r>
      <w:r>
        <w:rPr>
          <w:sz w:val="24"/>
          <w:szCs w:val="24"/>
        </w:rPr>
        <w:t>кой области.</w:t>
      </w:r>
    </w:p>
    <w:p w:rsidR="000F2F33" w:rsidRPr="008C1B53" w:rsidRDefault="000F2F33" w:rsidP="000F2F33">
      <w:pPr>
        <w:jc w:val="both"/>
        <w:rPr>
          <w:sz w:val="24"/>
          <w:szCs w:val="24"/>
        </w:rPr>
      </w:pPr>
      <w:r>
        <w:rPr>
          <w:sz w:val="24"/>
          <w:szCs w:val="24"/>
        </w:rPr>
        <w:tab/>
      </w:r>
      <w:r w:rsidRPr="008C1B53">
        <w:rPr>
          <w:sz w:val="24"/>
          <w:szCs w:val="24"/>
        </w:rPr>
        <w:t>Финансовое обеспечение реализации Программы на 2026 год по сравнению с 2025 годом предусмо</w:t>
      </w:r>
      <w:r>
        <w:rPr>
          <w:sz w:val="24"/>
          <w:szCs w:val="24"/>
        </w:rPr>
        <w:t>трено в меньшем объеме на 96 787,6</w:t>
      </w:r>
      <w:r w:rsidRPr="008C1B53">
        <w:rPr>
          <w:sz w:val="24"/>
          <w:szCs w:val="24"/>
        </w:rPr>
        <w:t xml:space="preserve"> тыс. рублей (</w:t>
      </w:r>
      <w:r>
        <w:rPr>
          <w:color w:val="000000" w:themeColor="text1"/>
          <w:sz w:val="24"/>
          <w:szCs w:val="24"/>
        </w:rPr>
        <w:t>99</w:t>
      </w:r>
      <w:r w:rsidRPr="008C1B53">
        <w:rPr>
          <w:color w:val="000000" w:themeColor="text1"/>
          <w:sz w:val="24"/>
          <w:szCs w:val="24"/>
        </w:rPr>
        <w:t xml:space="preserve">,0 %).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0F2F33" w:rsidRPr="008C1B53" w:rsidTr="000D18D5">
        <w:tc>
          <w:tcPr>
            <w:tcW w:w="4962" w:type="dxa"/>
            <w:vMerge w:val="restart"/>
          </w:tcPr>
          <w:p w:rsidR="000F2F33" w:rsidRPr="008C1B53" w:rsidRDefault="000F2F33"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1405" w:type="dxa"/>
            <w:vMerge w:val="restart"/>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2375" w:type="dxa"/>
            <w:gridSpan w:val="2"/>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0F2F33" w:rsidRPr="008C1B53" w:rsidTr="000D18D5">
        <w:trPr>
          <w:trHeight w:val="239"/>
        </w:trPr>
        <w:tc>
          <w:tcPr>
            <w:tcW w:w="4962" w:type="dxa"/>
            <w:vMerge/>
          </w:tcPr>
          <w:p w:rsidR="000F2F33" w:rsidRPr="008C1B53" w:rsidRDefault="000F2F33" w:rsidP="000D18D5">
            <w:pPr>
              <w:jc w:val="both"/>
              <w:rPr>
                <w:rFonts w:ascii="Times New Roman" w:hAnsi="Times New Roman" w:cs="Times New Roman"/>
                <w:sz w:val="20"/>
                <w:szCs w:val="20"/>
              </w:rPr>
            </w:pPr>
          </w:p>
        </w:tc>
        <w:tc>
          <w:tcPr>
            <w:tcW w:w="1404" w:type="dxa"/>
            <w:vMerge/>
          </w:tcPr>
          <w:p w:rsidR="000F2F33" w:rsidRPr="008C1B53" w:rsidRDefault="000F2F33" w:rsidP="000D18D5">
            <w:pPr>
              <w:jc w:val="both"/>
              <w:rPr>
                <w:rFonts w:ascii="Times New Roman" w:hAnsi="Times New Roman" w:cs="Times New Roman"/>
                <w:sz w:val="20"/>
                <w:szCs w:val="20"/>
              </w:rPr>
            </w:pPr>
          </w:p>
        </w:tc>
        <w:tc>
          <w:tcPr>
            <w:tcW w:w="1405" w:type="dxa"/>
            <w:vMerge/>
          </w:tcPr>
          <w:p w:rsidR="000F2F33" w:rsidRPr="008C1B53" w:rsidRDefault="000F2F33" w:rsidP="000D18D5">
            <w:pPr>
              <w:jc w:val="both"/>
              <w:rPr>
                <w:rFonts w:ascii="Times New Roman" w:hAnsi="Times New Roman" w:cs="Times New Roman"/>
                <w:sz w:val="20"/>
                <w:szCs w:val="20"/>
              </w:rPr>
            </w:pPr>
          </w:p>
        </w:tc>
        <w:tc>
          <w:tcPr>
            <w:tcW w:w="1264" w:type="dxa"/>
          </w:tcPr>
          <w:p w:rsidR="000F2F33" w:rsidRPr="008C1B53" w:rsidRDefault="000F2F33" w:rsidP="000D18D5">
            <w:pPr>
              <w:jc w:val="center"/>
              <w:rPr>
                <w:rFonts w:ascii="Times New Roman" w:hAnsi="Times New Roman" w:cs="Times New Roman"/>
                <w:sz w:val="20"/>
                <w:szCs w:val="20"/>
              </w:rPr>
            </w:pPr>
            <w:r w:rsidRPr="00543A62">
              <w:rPr>
                <w:rFonts w:ascii="Times New Roman" w:eastAsia="Times New Roman" w:hAnsi="Times New Roman" w:cs="Times New Roman"/>
                <w:sz w:val="20"/>
                <w:szCs w:val="20"/>
                <w:lang w:eastAsia="ru-RU"/>
              </w:rPr>
              <w:t>тыс. руб.</w:t>
            </w:r>
          </w:p>
        </w:tc>
        <w:tc>
          <w:tcPr>
            <w:tcW w:w="1111" w:type="dxa"/>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0F2F33"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программы - Проектирование, разработка и актуализация схем тепло-, водоснабжения, водоотведения</w:t>
            </w:r>
          </w:p>
        </w:tc>
        <w:tc>
          <w:tcPr>
            <w:tcW w:w="1404"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300,0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350,0</w:t>
            </w:r>
          </w:p>
        </w:tc>
        <w:tc>
          <w:tcPr>
            <w:tcW w:w="1264"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50,0</w:t>
            </w:r>
          </w:p>
        </w:tc>
        <w:tc>
          <w:tcPr>
            <w:tcW w:w="1111"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16,7</w:t>
            </w:r>
          </w:p>
        </w:tc>
      </w:tr>
      <w:tr w:rsidR="000F2F33" w:rsidRPr="008C1B53" w:rsidTr="000D18D5">
        <w:trPr>
          <w:trHeight w:val="447"/>
        </w:trPr>
        <w:tc>
          <w:tcPr>
            <w:tcW w:w="49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программы - Разработка проектно-сметной документации</w:t>
            </w:r>
          </w:p>
        </w:tc>
        <w:tc>
          <w:tcPr>
            <w:tcW w:w="140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274,6</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-274,6</w:t>
            </w:r>
          </w:p>
        </w:tc>
        <w:tc>
          <w:tcPr>
            <w:tcW w:w="1111"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F2F33" w:rsidRPr="008C1B53" w:rsidTr="000D18D5">
        <w:trPr>
          <w:trHeight w:val="447"/>
        </w:trPr>
        <w:tc>
          <w:tcPr>
            <w:tcW w:w="49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подпрограммы - Ремонт инженерных сетей</w:t>
            </w:r>
          </w:p>
        </w:tc>
        <w:tc>
          <w:tcPr>
            <w:tcW w:w="140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95140,1</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-95140,1</w:t>
            </w:r>
          </w:p>
        </w:tc>
        <w:tc>
          <w:tcPr>
            <w:tcW w:w="1111"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F2F33" w:rsidRPr="008C1B53" w:rsidTr="000D18D5">
        <w:trPr>
          <w:trHeight w:val="447"/>
        </w:trPr>
        <w:tc>
          <w:tcPr>
            <w:tcW w:w="49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подпрограммы - Электрохимическая защита инженерных сетей</w:t>
            </w:r>
          </w:p>
        </w:tc>
        <w:tc>
          <w:tcPr>
            <w:tcW w:w="140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40,0</w:t>
            </w:r>
          </w:p>
        </w:tc>
        <w:tc>
          <w:tcPr>
            <w:tcW w:w="126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40,0</w:t>
            </w:r>
          </w:p>
        </w:tc>
        <w:tc>
          <w:tcPr>
            <w:tcW w:w="1111"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F2F33" w:rsidRPr="008C1B53" w:rsidTr="000D18D5">
        <w:trPr>
          <w:trHeight w:val="447"/>
        </w:trPr>
        <w:tc>
          <w:tcPr>
            <w:tcW w:w="49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подпрограммы - Создание аварийно-технического запаса</w:t>
            </w:r>
          </w:p>
        </w:tc>
        <w:tc>
          <w:tcPr>
            <w:tcW w:w="140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160,0</w:t>
            </w:r>
          </w:p>
        </w:tc>
        <w:tc>
          <w:tcPr>
            <w:tcW w:w="126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160,0</w:t>
            </w:r>
          </w:p>
        </w:tc>
        <w:tc>
          <w:tcPr>
            <w:tcW w:w="1111"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F2F33" w:rsidRPr="008C1B53" w:rsidTr="000D18D5">
        <w:trPr>
          <w:trHeight w:val="447"/>
        </w:trPr>
        <w:tc>
          <w:tcPr>
            <w:tcW w:w="49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подпрограммы - Приобретение котельного и котельно-вспомогательного оборудования на котельные</w:t>
            </w:r>
          </w:p>
        </w:tc>
        <w:tc>
          <w:tcPr>
            <w:tcW w:w="140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1751,3</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-1751,3</w:t>
            </w:r>
          </w:p>
        </w:tc>
        <w:tc>
          <w:tcPr>
            <w:tcW w:w="1111"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F2F33" w:rsidRPr="008C1B53" w:rsidTr="000D18D5">
        <w:trPr>
          <w:trHeight w:val="447"/>
        </w:trPr>
        <w:tc>
          <w:tcPr>
            <w:tcW w:w="49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8C1B53">
              <w:rPr>
                <w:rFonts w:ascii="Times New Roman" w:hAnsi="Times New Roman" w:cs="Times New Roman"/>
                <w:color w:val="000000"/>
                <w:sz w:val="18"/>
                <w:szCs w:val="18"/>
              </w:rPr>
              <w:t>Основное мероприятие подпрограммы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140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344,6</w:t>
            </w:r>
          </w:p>
        </w:tc>
        <w:tc>
          <w:tcPr>
            <w:tcW w:w="1405"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472,9</w:t>
            </w:r>
          </w:p>
        </w:tc>
        <w:tc>
          <w:tcPr>
            <w:tcW w:w="1264"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128,3</w:t>
            </w:r>
          </w:p>
        </w:tc>
        <w:tc>
          <w:tcPr>
            <w:tcW w:w="1111"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37,2</w:t>
            </w:r>
          </w:p>
        </w:tc>
      </w:tr>
      <w:tr w:rsidR="000F2F33"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97 810,5</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1022,9</w:t>
            </w:r>
          </w:p>
        </w:tc>
        <w:tc>
          <w:tcPr>
            <w:tcW w:w="1264" w:type="dxa"/>
            <w:tcBorders>
              <w:top w:val="single" w:sz="4" w:space="0" w:color="auto"/>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-96 787,6</w:t>
            </w:r>
          </w:p>
        </w:tc>
        <w:tc>
          <w:tcPr>
            <w:tcW w:w="1111" w:type="dxa"/>
            <w:tcBorders>
              <w:top w:val="single" w:sz="4" w:space="0" w:color="auto"/>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-99,0</w:t>
            </w:r>
          </w:p>
        </w:tc>
      </w:tr>
    </w:tbl>
    <w:p w:rsidR="000F2F33" w:rsidRPr="008C1B53" w:rsidRDefault="000F2F33" w:rsidP="000F2F33">
      <w:pPr>
        <w:jc w:val="center"/>
        <w:rPr>
          <w:sz w:val="24"/>
          <w:szCs w:val="24"/>
          <w:highlight w:val="yellow"/>
        </w:rPr>
      </w:pPr>
    </w:p>
    <w:p w:rsidR="000F2F33" w:rsidRPr="008C1B53" w:rsidRDefault="000F2F33" w:rsidP="000F2F33">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10204" w:type="dxa"/>
        <w:tblInd w:w="108" w:type="dxa"/>
        <w:tblLook w:val="04A0" w:firstRow="1" w:lastRow="0" w:firstColumn="1" w:lastColumn="0" w:noHBand="0" w:noVBand="1"/>
      </w:tblPr>
      <w:tblGrid>
        <w:gridCol w:w="3261"/>
        <w:gridCol w:w="1162"/>
        <w:gridCol w:w="1066"/>
        <w:gridCol w:w="1119"/>
        <w:gridCol w:w="979"/>
        <w:gridCol w:w="785"/>
        <w:gridCol w:w="1015"/>
        <w:gridCol w:w="817"/>
      </w:tblGrid>
      <w:tr w:rsidR="000F2F33" w:rsidRPr="008C1B53" w:rsidTr="000D18D5">
        <w:tc>
          <w:tcPr>
            <w:tcW w:w="3261" w:type="dxa"/>
            <w:vMerge w:val="restart"/>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62" w:type="dxa"/>
            <w:vMerge w:val="restart"/>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1066" w:type="dxa"/>
            <w:vMerge w:val="restart"/>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1119" w:type="dxa"/>
            <w:vMerge w:val="restart"/>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 xml:space="preserve">, </w:t>
            </w:r>
            <w:r w:rsidRPr="00543A62">
              <w:rPr>
                <w:rFonts w:ascii="Times New Roman" w:eastAsia="Times New Roman" w:hAnsi="Times New Roman" w:cs="Times New Roman"/>
                <w:sz w:val="20"/>
                <w:szCs w:val="20"/>
                <w:lang w:eastAsia="ru-RU"/>
              </w:rPr>
              <w:t>тыс. руб.</w:t>
            </w:r>
          </w:p>
        </w:tc>
        <w:tc>
          <w:tcPr>
            <w:tcW w:w="3596" w:type="dxa"/>
            <w:gridSpan w:val="4"/>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0F2F33" w:rsidRPr="008C1B53" w:rsidTr="000D18D5">
        <w:tc>
          <w:tcPr>
            <w:tcW w:w="3261" w:type="dxa"/>
            <w:vMerge/>
          </w:tcPr>
          <w:p w:rsidR="000F2F33" w:rsidRPr="008C1B53" w:rsidRDefault="000F2F33" w:rsidP="000D18D5">
            <w:pPr>
              <w:jc w:val="center"/>
              <w:rPr>
                <w:rFonts w:ascii="Times New Roman" w:hAnsi="Times New Roman" w:cs="Times New Roman"/>
                <w:sz w:val="20"/>
                <w:szCs w:val="20"/>
              </w:rPr>
            </w:pPr>
          </w:p>
        </w:tc>
        <w:tc>
          <w:tcPr>
            <w:tcW w:w="1162" w:type="dxa"/>
            <w:vMerge/>
          </w:tcPr>
          <w:p w:rsidR="000F2F33" w:rsidRPr="008C1B53" w:rsidRDefault="000F2F33" w:rsidP="000D18D5">
            <w:pPr>
              <w:jc w:val="center"/>
              <w:rPr>
                <w:rFonts w:ascii="Times New Roman" w:hAnsi="Times New Roman" w:cs="Times New Roman"/>
                <w:sz w:val="20"/>
                <w:szCs w:val="20"/>
              </w:rPr>
            </w:pPr>
          </w:p>
        </w:tc>
        <w:tc>
          <w:tcPr>
            <w:tcW w:w="1066" w:type="dxa"/>
            <w:vMerge/>
          </w:tcPr>
          <w:p w:rsidR="000F2F33" w:rsidRPr="008C1B53" w:rsidRDefault="000F2F33" w:rsidP="000D18D5">
            <w:pPr>
              <w:jc w:val="center"/>
              <w:rPr>
                <w:rFonts w:ascii="Times New Roman" w:hAnsi="Times New Roman" w:cs="Times New Roman"/>
                <w:sz w:val="20"/>
                <w:szCs w:val="20"/>
              </w:rPr>
            </w:pPr>
          </w:p>
        </w:tc>
        <w:tc>
          <w:tcPr>
            <w:tcW w:w="1119" w:type="dxa"/>
            <w:vMerge/>
          </w:tcPr>
          <w:p w:rsidR="000F2F33" w:rsidRPr="008C1B53" w:rsidRDefault="000F2F33" w:rsidP="000D18D5">
            <w:pPr>
              <w:jc w:val="center"/>
              <w:rPr>
                <w:rFonts w:ascii="Times New Roman" w:hAnsi="Times New Roman" w:cs="Times New Roman"/>
                <w:sz w:val="20"/>
                <w:szCs w:val="20"/>
              </w:rPr>
            </w:pPr>
          </w:p>
        </w:tc>
        <w:tc>
          <w:tcPr>
            <w:tcW w:w="1764" w:type="dxa"/>
            <w:gridSpan w:val="2"/>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0F2F33" w:rsidRPr="008C1B53" w:rsidTr="000D18D5">
        <w:trPr>
          <w:trHeight w:val="254"/>
        </w:trPr>
        <w:tc>
          <w:tcPr>
            <w:tcW w:w="3261" w:type="dxa"/>
            <w:vMerge/>
          </w:tcPr>
          <w:p w:rsidR="000F2F33" w:rsidRPr="008C1B53" w:rsidRDefault="000F2F33" w:rsidP="000D18D5">
            <w:pPr>
              <w:jc w:val="center"/>
              <w:rPr>
                <w:rFonts w:ascii="Times New Roman" w:hAnsi="Times New Roman" w:cs="Times New Roman"/>
                <w:sz w:val="20"/>
                <w:szCs w:val="20"/>
              </w:rPr>
            </w:pPr>
          </w:p>
        </w:tc>
        <w:tc>
          <w:tcPr>
            <w:tcW w:w="1162" w:type="dxa"/>
            <w:vMerge/>
          </w:tcPr>
          <w:p w:rsidR="000F2F33" w:rsidRPr="008C1B53" w:rsidRDefault="000F2F33" w:rsidP="000D18D5">
            <w:pPr>
              <w:jc w:val="center"/>
              <w:rPr>
                <w:rFonts w:ascii="Times New Roman" w:hAnsi="Times New Roman" w:cs="Times New Roman"/>
                <w:sz w:val="20"/>
                <w:szCs w:val="20"/>
              </w:rPr>
            </w:pPr>
          </w:p>
        </w:tc>
        <w:tc>
          <w:tcPr>
            <w:tcW w:w="1066" w:type="dxa"/>
            <w:vMerge/>
          </w:tcPr>
          <w:p w:rsidR="000F2F33" w:rsidRPr="008C1B53" w:rsidRDefault="000F2F33" w:rsidP="000D18D5">
            <w:pPr>
              <w:jc w:val="center"/>
              <w:rPr>
                <w:rFonts w:ascii="Times New Roman" w:hAnsi="Times New Roman" w:cs="Times New Roman"/>
                <w:sz w:val="20"/>
                <w:szCs w:val="20"/>
              </w:rPr>
            </w:pPr>
          </w:p>
        </w:tc>
        <w:tc>
          <w:tcPr>
            <w:tcW w:w="1119" w:type="dxa"/>
            <w:vMerge/>
          </w:tcPr>
          <w:p w:rsidR="000F2F33" w:rsidRPr="008C1B53" w:rsidRDefault="000F2F33" w:rsidP="000D18D5">
            <w:pPr>
              <w:jc w:val="center"/>
              <w:rPr>
                <w:rFonts w:ascii="Times New Roman" w:hAnsi="Times New Roman" w:cs="Times New Roman"/>
                <w:sz w:val="20"/>
                <w:szCs w:val="20"/>
              </w:rPr>
            </w:pPr>
          </w:p>
        </w:tc>
        <w:tc>
          <w:tcPr>
            <w:tcW w:w="979" w:type="dxa"/>
          </w:tcPr>
          <w:p w:rsidR="000F2F33" w:rsidRPr="008C1B53" w:rsidRDefault="000F2F33" w:rsidP="000D18D5">
            <w:pPr>
              <w:jc w:val="center"/>
              <w:rPr>
                <w:rFonts w:ascii="Times New Roman" w:hAnsi="Times New Roman" w:cs="Times New Roman"/>
                <w:sz w:val="20"/>
                <w:szCs w:val="20"/>
              </w:rPr>
            </w:pPr>
            <w:r w:rsidRPr="00543A62">
              <w:rPr>
                <w:rFonts w:ascii="Times New Roman" w:eastAsia="Times New Roman" w:hAnsi="Times New Roman" w:cs="Times New Roman"/>
                <w:sz w:val="20"/>
                <w:szCs w:val="20"/>
                <w:lang w:eastAsia="ru-RU"/>
              </w:rPr>
              <w:t>тыс. руб.</w:t>
            </w:r>
          </w:p>
        </w:tc>
        <w:tc>
          <w:tcPr>
            <w:tcW w:w="785" w:type="dxa"/>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0F2F33" w:rsidRPr="008C1B53" w:rsidRDefault="000F2F33" w:rsidP="000D18D5">
            <w:pPr>
              <w:jc w:val="center"/>
              <w:rPr>
                <w:rFonts w:ascii="Times New Roman" w:hAnsi="Times New Roman" w:cs="Times New Roman"/>
                <w:sz w:val="20"/>
                <w:szCs w:val="20"/>
              </w:rPr>
            </w:pPr>
            <w:r w:rsidRPr="00543A62">
              <w:rPr>
                <w:rFonts w:ascii="Times New Roman" w:eastAsia="Times New Roman" w:hAnsi="Times New Roman" w:cs="Times New Roman"/>
                <w:sz w:val="20"/>
                <w:szCs w:val="20"/>
                <w:lang w:eastAsia="ru-RU"/>
              </w:rPr>
              <w:t>тыс. руб.</w:t>
            </w:r>
          </w:p>
        </w:tc>
        <w:tc>
          <w:tcPr>
            <w:tcW w:w="817" w:type="dxa"/>
          </w:tcPr>
          <w:p w:rsidR="000F2F33" w:rsidRPr="008C1B53" w:rsidRDefault="000F2F33"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0F2F33"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14200A">
              <w:rPr>
                <w:rFonts w:ascii="Times New Roman" w:hAnsi="Times New Roman" w:cs="Times New Roman"/>
                <w:color w:val="000000"/>
                <w:sz w:val="18"/>
                <w:szCs w:val="18"/>
              </w:rPr>
              <w:t>Основное мероприятие программы - Проектирование, разработка и актуализация схем тепло-, водоснабжения, водоотведения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350,0</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979"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-350,0</w:t>
            </w:r>
          </w:p>
        </w:tc>
        <w:tc>
          <w:tcPr>
            <w:tcW w:w="785"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-100,0</w:t>
            </w:r>
          </w:p>
        </w:tc>
        <w:tc>
          <w:tcPr>
            <w:tcW w:w="1015"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F2F33" w:rsidRPr="008C1B53" w:rsidTr="00630FE3">
        <w:trPr>
          <w:trHeight w:val="637"/>
        </w:trPr>
        <w:tc>
          <w:tcPr>
            <w:tcW w:w="3261"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14200A">
              <w:rPr>
                <w:rFonts w:ascii="Times New Roman" w:hAnsi="Times New Roman" w:cs="Times New Roman"/>
                <w:color w:val="000000"/>
                <w:sz w:val="18"/>
                <w:szCs w:val="18"/>
              </w:rPr>
              <w:t>Основное мероприятие подпрограммы - Электрохимическая защита инженерных сетей</w:t>
            </w:r>
          </w:p>
        </w:tc>
        <w:tc>
          <w:tcPr>
            <w:tcW w:w="1162" w:type="dxa"/>
            <w:tcBorders>
              <w:top w:val="nil"/>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40,0</w:t>
            </w:r>
          </w:p>
        </w:tc>
        <w:tc>
          <w:tcPr>
            <w:tcW w:w="1066" w:type="dxa"/>
            <w:tcBorders>
              <w:top w:val="nil"/>
              <w:left w:val="nil"/>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40,0</w:t>
            </w:r>
          </w:p>
        </w:tc>
        <w:tc>
          <w:tcPr>
            <w:tcW w:w="1119" w:type="dxa"/>
            <w:tcBorders>
              <w:top w:val="nil"/>
              <w:left w:val="nil"/>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40,0</w:t>
            </w:r>
          </w:p>
        </w:tc>
        <w:tc>
          <w:tcPr>
            <w:tcW w:w="979"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tcBorders>
              <w:bottom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F2F33" w:rsidRPr="008C1B53" w:rsidTr="00630FE3">
        <w:trPr>
          <w:trHeight w:val="637"/>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rPr>
                <w:rFonts w:ascii="Times New Roman" w:hAnsi="Times New Roman" w:cs="Times New Roman"/>
                <w:color w:val="000000"/>
                <w:sz w:val="18"/>
                <w:szCs w:val="18"/>
              </w:rPr>
            </w:pPr>
            <w:r w:rsidRPr="0014200A">
              <w:rPr>
                <w:rFonts w:ascii="Times New Roman" w:hAnsi="Times New Roman" w:cs="Times New Roman"/>
                <w:color w:val="000000"/>
                <w:sz w:val="18"/>
                <w:szCs w:val="18"/>
              </w:rPr>
              <w:lastRenderedPageBreak/>
              <w:t>Основное мероприятие подпрограммы - Создание аварийно-технического запаса</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160,0</w:t>
            </w:r>
          </w:p>
        </w:tc>
        <w:tc>
          <w:tcPr>
            <w:tcW w:w="1066"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160,0</w:t>
            </w:r>
          </w:p>
        </w:tc>
        <w:tc>
          <w:tcPr>
            <w:tcW w:w="979" w:type="dxa"/>
            <w:tcBorders>
              <w:top w:val="single" w:sz="4" w:space="0" w:color="auto"/>
              <w:left w:val="single" w:sz="4" w:space="0" w:color="auto"/>
              <w:bottom w:val="single" w:sz="4" w:space="0" w:color="auto"/>
              <w:right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tcBorders>
              <w:top w:val="single" w:sz="4" w:space="0" w:color="auto"/>
              <w:left w:val="single" w:sz="4" w:space="0" w:color="auto"/>
              <w:bottom w:val="single" w:sz="4" w:space="0" w:color="auto"/>
              <w:right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tcBorders>
              <w:top w:val="single" w:sz="4" w:space="0" w:color="auto"/>
              <w:left w:val="single" w:sz="4" w:space="0" w:color="auto"/>
              <w:bottom w:val="single" w:sz="4" w:space="0" w:color="auto"/>
              <w:right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tcBorders>
              <w:top w:val="single" w:sz="4" w:space="0" w:color="auto"/>
              <w:left w:val="single" w:sz="4" w:space="0" w:color="auto"/>
              <w:bottom w:val="single" w:sz="4" w:space="0" w:color="auto"/>
              <w:right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F2F33" w:rsidRPr="008C1B53" w:rsidTr="00630FE3">
        <w:trPr>
          <w:trHeight w:val="637"/>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Default="000F2F33" w:rsidP="000D18D5">
            <w:pPr>
              <w:rPr>
                <w:rFonts w:ascii="Times New Roman" w:hAnsi="Times New Roman" w:cs="Times New Roman"/>
                <w:color w:val="000000"/>
                <w:sz w:val="18"/>
                <w:szCs w:val="18"/>
              </w:rPr>
            </w:pPr>
            <w:r w:rsidRPr="0014200A">
              <w:rPr>
                <w:rFonts w:ascii="Times New Roman" w:hAnsi="Times New Roman" w:cs="Times New Roman"/>
                <w:color w:val="000000"/>
                <w:sz w:val="18"/>
                <w:szCs w:val="18"/>
              </w:rPr>
              <w:t>Основное мероприятие подпрограммы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472,9</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712,4</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745,6</w:t>
            </w:r>
          </w:p>
        </w:tc>
        <w:tc>
          <w:tcPr>
            <w:tcW w:w="979" w:type="dxa"/>
            <w:tcBorders>
              <w:top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239,5</w:t>
            </w:r>
          </w:p>
        </w:tc>
        <w:tc>
          <w:tcPr>
            <w:tcW w:w="785" w:type="dxa"/>
            <w:tcBorders>
              <w:top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50,6</w:t>
            </w:r>
          </w:p>
        </w:tc>
        <w:tc>
          <w:tcPr>
            <w:tcW w:w="1015" w:type="dxa"/>
            <w:tcBorders>
              <w:top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33,2</w:t>
            </w:r>
          </w:p>
        </w:tc>
        <w:tc>
          <w:tcPr>
            <w:tcW w:w="817" w:type="dxa"/>
            <w:tcBorders>
              <w:top w:val="single" w:sz="4" w:space="0" w:color="auto"/>
            </w:tcBorders>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4,7</w:t>
            </w:r>
          </w:p>
        </w:tc>
      </w:tr>
      <w:tr w:rsidR="000F2F33"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F2F33" w:rsidRPr="008C1B53" w:rsidRDefault="000F2F33"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62"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1022,9</w:t>
            </w:r>
          </w:p>
        </w:tc>
        <w:tc>
          <w:tcPr>
            <w:tcW w:w="1066"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912,4</w:t>
            </w:r>
          </w:p>
        </w:tc>
        <w:tc>
          <w:tcPr>
            <w:tcW w:w="1119"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945,6</w:t>
            </w:r>
          </w:p>
        </w:tc>
        <w:tc>
          <w:tcPr>
            <w:tcW w:w="979"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-110,5</w:t>
            </w:r>
          </w:p>
        </w:tc>
        <w:tc>
          <w:tcPr>
            <w:tcW w:w="785"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-10,8</w:t>
            </w:r>
          </w:p>
        </w:tc>
        <w:tc>
          <w:tcPr>
            <w:tcW w:w="1015"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33,2</w:t>
            </w:r>
          </w:p>
        </w:tc>
        <w:tc>
          <w:tcPr>
            <w:tcW w:w="817" w:type="dxa"/>
            <w:vAlign w:val="center"/>
          </w:tcPr>
          <w:p w:rsidR="000F2F33" w:rsidRPr="008C1B53" w:rsidRDefault="000F2F33" w:rsidP="000D18D5">
            <w:pPr>
              <w:jc w:val="right"/>
              <w:rPr>
                <w:rFonts w:ascii="Times New Roman" w:hAnsi="Times New Roman" w:cs="Times New Roman"/>
                <w:sz w:val="20"/>
                <w:szCs w:val="20"/>
              </w:rPr>
            </w:pPr>
            <w:r>
              <w:rPr>
                <w:rFonts w:ascii="Times New Roman" w:hAnsi="Times New Roman" w:cs="Times New Roman"/>
                <w:sz w:val="20"/>
                <w:szCs w:val="20"/>
              </w:rPr>
              <w:t>3,6</w:t>
            </w:r>
          </w:p>
        </w:tc>
      </w:tr>
    </w:tbl>
    <w:p w:rsidR="000F2F33" w:rsidRPr="008C1B53" w:rsidRDefault="000F2F33" w:rsidP="000F2F33">
      <w:pPr>
        <w:ind w:left="720"/>
        <w:contextualSpacing/>
        <w:rPr>
          <w:b/>
          <w:color w:val="000000"/>
          <w:sz w:val="24"/>
          <w:szCs w:val="24"/>
        </w:rPr>
      </w:pPr>
    </w:p>
    <w:p w:rsidR="000F2F33" w:rsidRPr="00543A62" w:rsidRDefault="000F2F33" w:rsidP="000F2F33">
      <w:pPr>
        <w:ind w:firstLine="709"/>
        <w:jc w:val="both"/>
        <w:rPr>
          <w:bCs/>
          <w:sz w:val="24"/>
          <w:szCs w:val="24"/>
        </w:rPr>
      </w:pPr>
      <w:r w:rsidRPr="00543A62">
        <w:rPr>
          <w:sz w:val="24"/>
          <w:szCs w:val="24"/>
        </w:rPr>
        <w:t>Ответственный исполнитель муниципальной программы –</w:t>
      </w:r>
      <w:r w:rsidRPr="00543A62">
        <w:rPr>
          <w:bCs/>
          <w:sz w:val="24"/>
          <w:szCs w:val="24"/>
        </w:rPr>
        <w:t xml:space="preserve"> администрация Чунского муниципального округа Иркутской области - отдел ресурсного обеспечения аппарата администрации Чунского муниципального округа.</w:t>
      </w:r>
    </w:p>
    <w:p w:rsidR="000F2F33" w:rsidRPr="008C1B53" w:rsidRDefault="000F2F33" w:rsidP="000F2F33">
      <w:pPr>
        <w:ind w:firstLine="709"/>
        <w:jc w:val="both"/>
        <w:rPr>
          <w:rFonts w:eastAsia="Calibri"/>
          <w:sz w:val="24"/>
          <w:szCs w:val="24"/>
        </w:rPr>
      </w:pPr>
      <w:r w:rsidRPr="00543A62">
        <w:rPr>
          <w:sz w:val="24"/>
          <w:szCs w:val="24"/>
        </w:rPr>
        <w:t xml:space="preserve">Целью Программы является - </w:t>
      </w:r>
      <w:r w:rsidRPr="00543A62">
        <w:rPr>
          <w:rFonts w:eastAsia="Calibri"/>
          <w:sz w:val="24"/>
          <w:szCs w:val="24"/>
        </w:rPr>
        <w:t>повышение надежности коммунальной инфраструктуры Чунского муниципального округа</w:t>
      </w:r>
      <w:r w:rsidRPr="008C1B53">
        <w:rPr>
          <w:rFonts w:eastAsia="Calibri"/>
          <w:sz w:val="24"/>
          <w:szCs w:val="24"/>
        </w:rPr>
        <w:t xml:space="preserve"> Иркутской области.</w:t>
      </w:r>
    </w:p>
    <w:p w:rsidR="00014A6F" w:rsidRDefault="00014A6F" w:rsidP="00FB3200">
      <w:pPr>
        <w:ind w:firstLine="709"/>
        <w:jc w:val="both"/>
        <w:rPr>
          <w:sz w:val="24"/>
          <w:szCs w:val="24"/>
          <w:highlight w:val="green"/>
        </w:rPr>
      </w:pPr>
    </w:p>
    <w:p w:rsidR="00E4672A" w:rsidRDefault="00E4672A" w:rsidP="00E4672A">
      <w:pPr>
        <w:pStyle w:val="ae"/>
        <w:jc w:val="center"/>
        <w:rPr>
          <w:b/>
          <w:sz w:val="24"/>
          <w:szCs w:val="24"/>
        </w:rPr>
      </w:pPr>
      <w:r w:rsidRPr="00BF23FB">
        <w:rPr>
          <w:b/>
          <w:sz w:val="24"/>
          <w:szCs w:val="24"/>
        </w:rPr>
        <w:t xml:space="preserve">МП «Молодым семьям - доступное жилье» </w:t>
      </w:r>
    </w:p>
    <w:p w:rsidR="00E4672A" w:rsidRPr="008C1B53" w:rsidRDefault="00E4672A" w:rsidP="00E4672A">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на 2026 год – 1 795,5</w:t>
      </w:r>
      <w:r w:rsidRPr="008C1B53">
        <w:rPr>
          <w:sz w:val="24"/>
          <w:szCs w:val="24"/>
        </w:rPr>
        <w:t>тыс.</w:t>
      </w:r>
      <w:r>
        <w:rPr>
          <w:sz w:val="24"/>
          <w:szCs w:val="24"/>
        </w:rPr>
        <w:t xml:space="preserve"> рублей, на 2027 год – 1624,5 </w:t>
      </w:r>
      <w:r w:rsidRPr="008C1B53">
        <w:rPr>
          <w:sz w:val="24"/>
          <w:szCs w:val="24"/>
        </w:rPr>
        <w:t>тыс. рублей, на 2028 год</w:t>
      </w:r>
      <w:r>
        <w:rPr>
          <w:sz w:val="24"/>
          <w:szCs w:val="24"/>
        </w:rPr>
        <w:t xml:space="preserve"> – 1 653,0</w:t>
      </w:r>
      <w:r w:rsidRPr="008C1B53">
        <w:rPr>
          <w:sz w:val="24"/>
          <w:szCs w:val="24"/>
        </w:rPr>
        <w:t xml:space="preserve"> тыс. рублей или </w:t>
      </w:r>
      <w:r>
        <w:rPr>
          <w:color w:val="000000" w:themeColor="text1"/>
          <w:sz w:val="24"/>
          <w:szCs w:val="24"/>
        </w:rPr>
        <w:t>0,1 %, 0,1 %, 0,1</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E4672A" w:rsidRPr="0028793C" w:rsidRDefault="00E4672A" w:rsidP="00E4672A">
      <w:pPr>
        <w:ind w:firstLine="709"/>
        <w:jc w:val="both"/>
        <w:rPr>
          <w:color w:val="000000" w:themeColor="text1"/>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муниципального округа Иркутской области</w:t>
      </w:r>
      <w:r w:rsidRPr="0028793C">
        <w:rPr>
          <w:color w:val="000000" w:themeColor="text1"/>
          <w:sz w:val="24"/>
          <w:szCs w:val="24"/>
        </w:rPr>
        <w:t>, бюджета Иркутской области, федерального бюджета, внебюджетных источников.</w:t>
      </w:r>
    </w:p>
    <w:p w:rsidR="00E4672A" w:rsidRPr="008C1B53" w:rsidRDefault="00E4672A" w:rsidP="00E4672A">
      <w:pPr>
        <w:jc w:val="both"/>
        <w:rPr>
          <w:sz w:val="24"/>
          <w:szCs w:val="24"/>
        </w:rPr>
      </w:pPr>
      <w:bookmarkStart w:id="2" w:name="_Hlk216515164"/>
      <w:r>
        <w:rPr>
          <w:sz w:val="24"/>
          <w:szCs w:val="24"/>
        </w:rPr>
        <w:tab/>
      </w:r>
      <w:r w:rsidRPr="008C1B53">
        <w:rPr>
          <w:sz w:val="24"/>
          <w:szCs w:val="24"/>
        </w:rPr>
        <w:t>Финансовое обеспечение реализации Программы на 2026 год по сравнению с 2025 годом предусмо</w:t>
      </w:r>
      <w:r>
        <w:rPr>
          <w:sz w:val="24"/>
          <w:szCs w:val="24"/>
        </w:rPr>
        <w:t>трено в меньшем объеме на 2 581,7 тыс. </w:t>
      </w:r>
      <w:r w:rsidRPr="008C1B53">
        <w:rPr>
          <w:sz w:val="24"/>
          <w:szCs w:val="24"/>
        </w:rPr>
        <w:t>рублей (</w:t>
      </w:r>
      <w:r>
        <w:rPr>
          <w:color w:val="000000" w:themeColor="text1"/>
          <w:sz w:val="24"/>
          <w:szCs w:val="24"/>
        </w:rPr>
        <w:t>59,0 </w:t>
      </w:r>
      <w:r w:rsidRPr="008C1B53">
        <w:rPr>
          <w:color w:val="000000" w:themeColor="text1"/>
          <w:sz w:val="24"/>
          <w:szCs w:val="24"/>
        </w:rPr>
        <w:t xml:space="preserve">%). </w:t>
      </w:r>
      <w:bookmarkEnd w:id="2"/>
    </w:p>
    <w:tbl>
      <w:tblPr>
        <w:tblStyle w:val="11"/>
        <w:tblW w:w="0" w:type="auto"/>
        <w:tblInd w:w="108" w:type="dxa"/>
        <w:tblLook w:val="04A0" w:firstRow="1" w:lastRow="0" w:firstColumn="1" w:lastColumn="0" w:noHBand="0" w:noVBand="1"/>
      </w:tblPr>
      <w:tblGrid>
        <w:gridCol w:w="4962"/>
        <w:gridCol w:w="1404"/>
        <w:gridCol w:w="1405"/>
        <w:gridCol w:w="1264"/>
        <w:gridCol w:w="1111"/>
      </w:tblGrid>
      <w:tr w:rsidR="00E4672A" w:rsidRPr="008C1B53" w:rsidTr="00A823F1">
        <w:tc>
          <w:tcPr>
            <w:tcW w:w="4962" w:type="dxa"/>
            <w:vMerge w:val="restart"/>
          </w:tcPr>
          <w:p w:rsidR="00E4672A" w:rsidRPr="008C1B53" w:rsidRDefault="00E4672A"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 xml:space="preserve">, </w:t>
            </w:r>
            <w:r w:rsidRPr="00BF23FB">
              <w:rPr>
                <w:rFonts w:ascii="Times New Roman" w:eastAsia="Times New Roman" w:hAnsi="Times New Roman" w:cs="Times New Roman"/>
                <w:sz w:val="20"/>
                <w:szCs w:val="20"/>
                <w:lang w:eastAsia="ru-RU"/>
              </w:rPr>
              <w:t>тыс. руб.</w:t>
            </w:r>
          </w:p>
        </w:tc>
        <w:tc>
          <w:tcPr>
            <w:tcW w:w="1405" w:type="dxa"/>
            <w:vMerge w:val="restart"/>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xml:space="preserve">, </w:t>
            </w:r>
            <w:r w:rsidRPr="00BF23FB">
              <w:rPr>
                <w:rFonts w:ascii="Times New Roman" w:eastAsia="Times New Roman" w:hAnsi="Times New Roman" w:cs="Times New Roman"/>
                <w:sz w:val="20"/>
                <w:szCs w:val="20"/>
                <w:lang w:eastAsia="ru-RU"/>
              </w:rPr>
              <w:t>тыс. руб.</w:t>
            </w:r>
          </w:p>
        </w:tc>
        <w:tc>
          <w:tcPr>
            <w:tcW w:w="2375" w:type="dxa"/>
            <w:gridSpan w:val="2"/>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E4672A" w:rsidRPr="008C1B53" w:rsidTr="00A823F1">
        <w:trPr>
          <w:trHeight w:val="295"/>
        </w:trPr>
        <w:tc>
          <w:tcPr>
            <w:tcW w:w="4962" w:type="dxa"/>
            <w:vMerge/>
          </w:tcPr>
          <w:p w:rsidR="00E4672A" w:rsidRPr="008C1B53" w:rsidRDefault="00E4672A" w:rsidP="000D18D5">
            <w:pPr>
              <w:jc w:val="both"/>
              <w:rPr>
                <w:rFonts w:ascii="Times New Roman" w:hAnsi="Times New Roman" w:cs="Times New Roman"/>
                <w:sz w:val="20"/>
                <w:szCs w:val="20"/>
              </w:rPr>
            </w:pPr>
          </w:p>
        </w:tc>
        <w:tc>
          <w:tcPr>
            <w:tcW w:w="1404" w:type="dxa"/>
            <w:vMerge/>
          </w:tcPr>
          <w:p w:rsidR="00E4672A" w:rsidRPr="008C1B53" w:rsidRDefault="00E4672A" w:rsidP="000D18D5">
            <w:pPr>
              <w:jc w:val="both"/>
              <w:rPr>
                <w:rFonts w:ascii="Times New Roman" w:hAnsi="Times New Roman" w:cs="Times New Roman"/>
                <w:sz w:val="20"/>
                <w:szCs w:val="20"/>
              </w:rPr>
            </w:pPr>
          </w:p>
        </w:tc>
        <w:tc>
          <w:tcPr>
            <w:tcW w:w="1405" w:type="dxa"/>
            <w:vMerge/>
          </w:tcPr>
          <w:p w:rsidR="00E4672A" w:rsidRPr="008C1B53" w:rsidRDefault="00E4672A" w:rsidP="000D18D5">
            <w:pPr>
              <w:jc w:val="both"/>
              <w:rPr>
                <w:rFonts w:ascii="Times New Roman" w:hAnsi="Times New Roman" w:cs="Times New Roman"/>
                <w:sz w:val="20"/>
                <w:szCs w:val="20"/>
              </w:rPr>
            </w:pPr>
          </w:p>
        </w:tc>
        <w:tc>
          <w:tcPr>
            <w:tcW w:w="1264" w:type="dxa"/>
          </w:tcPr>
          <w:p w:rsidR="00E4672A" w:rsidRPr="008C1B53" w:rsidRDefault="00E4672A" w:rsidP="000D18D5">
            <w:pPr>
              <w:jc w:val="center"/>
              <w:rPr>
                <w:rFonts w:ascii="Times New Roman" w:hAnsi="Times New Roman" w:cs="Times New Roman"/>
                <w:sz w:val="20"/>
                <w:szCs w:val="20"/>
              </w:rPr>
            </w:pPr>
            <w:r w:rsidRPr="00BF23FB">
              <w:rPr>
                <w:rFonts w:ascii="Times New Roman" w:eastAsia="Times New Roman" w:hAnsi="Times New Roman" w:cs="Times New Roman"/>
                <w:sz w:val="20"/>
                <w:szCs w:val="20"/>
                <w:lang w:eastAsia="ru-RU"/>
              </w:rPr>
              <w:t>тыс. руб.</w:t>
            </w:r>
          </w:p>
        </w:tc>
        <w:tc>
          <w:tcPr>
            <w:tcW w:w="1111" w:type="dxa"/>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E4672A" w:rsidRPr="008C1B53" w:rsidTr="00A823F1">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rPr>
                <w:rFonts w:ascii="Times New Roman" w:hAnsi="Times New Roman" w:cs="Times New Roman"/>
                <w:color w:val="000000"/>
                <w:sz w:val="18"/>
                <w:szCs w:val="18"/>
              </w:rPr>
            </w:pPr>
            <w:r w:rsidRPr="00241647">
              <w:rPr>
                <w:rFonts w:ascii="Times New Roman" w:hAnsi="Times New Roman" w:cs="Times New Roman"/>
                <w:color w:val="000000"/>
                <w:sz w:val="18"/>
                <w:szCs w:val="18"/>
              </w:rPr>
              <w:t>Основное мероприятие программы - улучшение жилищных условий молодых семей</w:t>
            </w:r>
          </w:p>
        </w:tc>
        <w:tc>
          <w:tcPr>
            <w:tcW w:w="1404"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4377,2</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1795,5</w:t>
            </w:r>
          </w:p>
        </w:tc>
        <w:tc>
          <w:tcPr>
            <w:tcW w:w="1264"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-2581,7</w:t>
            </w:r>
          </w:p>
        </w:tc>
        <w:tc>
          <w:tcPr>
            <w:tcW w:w="1111"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-59,0</w:t>
            </w:r>
          </w:p>
        </w:tc>
      </w:tr>
      <w:tr w:rsidR="00E4672A" w:rsidRPr="008C1B53" w:rsidTr="00A823F1">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4377,2</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1795,5</w:t>
            </w:r>
          </w:p>
        </w:tc>
        <w:tc>
          <w:tcPr>
            <w:tcW w:w="1264" w:type="dxa"/>
            <w:tcBorders>
              <w:top w:val="single" w:sz="4" w:space="0" w:color="auto"/>
              <w:bottom w:val="single" w:sz="4" w:space="0" w:color="auto"/>
            </w:tcBorders>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-2581,7</w:t>
            </w:r>
          </w:p>
        </w:tc>
        <w:tc>
          <w:tcPr>
            <w:tcW w:w="1111" w:type="dxa"/>
            <w:tcBorders>
              <w:top w:val="single" w:sz="4" w:space="0" w:color="auto"/>
              <w:bottom w:val="single" w:sz="4" w:space="0" w:color="auto"/>
            </w:tcBorders>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-59,0</w:t>
            </w:r>
          </w:p>
        </w:tc>
      </w:tr>
    </w:tbl>
    <w:p w:rsidR="00E4672A" w:rsidRPr="008C1B53" w:rsidRDefault="00E4672A" w:rsidP="00E4672A">
      <w:pPr>
        <w:jc w:val="center"/>
        <w:rPr>
          <w:sz w:val="24"/>
          <w:szCs w:val="24"/>
          <w:highlight w:val="yellow"/>
        </w:rPr>
      </w:pPr>
    </w:p>
    <w:p w:rsidR="00E4672A" w:rsidRPr="008C1B53" w:rsidRDefault="00E4672A" w:rsidP="00E4672A">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0" w:type="auto"/>
        <w:tblInd w:w="108" w:type="dxa"/>
        <w:tblLook w:val="04A0" w:firstRow="1" w:lastRow="0" w:firstColumn="1" w:lastColumn="0" w:noHBand="0" w:noVBand="1"/>
      </w:tblPr>
      <w:tblGrid>
        <w:gridCol w:w="3119"/>
        <w:gridCol w:w="1162"/>
        <w:gridCol w:w="1066"/>
        <w:gridCol w:w="1119"/>
        <w:gridCol w:w="979"/>
        <w:gridCol w:w="785"/>
        <w:gridCol w:w="1015"/>
        <w:gridCol w:w="817"/>
      </w:tblGrid>
      <w:tr w:rsidR="00E4672A" w:rsidRPr="008C1B53" w:rsidTr="00A823F1">
        <w:tc>
          <w:tcPr>
            <w:tcW w:w="3119" w:type="dxa"/>
            <w:vMerge w:val="restart"/>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62" w:type="dxa"/>
            <w:vMerge w:val="restart"/>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BF23FB">
              <w:rPr>
                <w:rFonts w:ascii="Times New Roman" w:eastAsia="Times New Roman" w:hAnsi="Times New Roman" w:cs="Times New Roman"/>
                <w:sz w:val="20"/>
                <w:szCs w:val="20"/>
                <w:lang w:eastAsia="ru-RU"/>
              </w:rPr>
              <w:t xml:space="preserve"> тыс. руб.</w:t>
            </w:r>
          </w:p>
        </w:tc>
        <w:tc>
          <w:tcPr>
            <w:tcW w:w="1066" w:type="dxa"/>
            <w:vMerge w:val="restart"/>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BF23FB">
              <w:rPr>
                <w:rFonts w:ascii="Times New Roman" w:eastAsia="Times New Roman" w:hAnsi="Times New Roman" w:cs="Times New Roman"/>
                <w:sz w:val="20"/>
                <w:szCs w:val="20"/>
                <w:lang w:eastAsia="ru-RU"/>
              </w:rPr>
              <w:t xml:space="preserve"> тыс. руб.</w:t>
            </w:r>
          </w:p>
        </w:tc>
        <w:tc>
          <w:tcPr>
            <w:tcW w:w="1119" w:type="dxa"/>
            <w:vMerge w:val="restart"/>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BF23FB">
              <w:rPr>
                <w:rFonts w:ascii="Times New Roman" w:eastAsia="Times New Roman" w:hAnsi="Times New Roman" w:cs="Times New Roman"/>
                <w:sz w:val="20"/>
                <w:szCs w:val="20"/>
                <w:lang w:eastAsia="ru-RU"/>
              </w:rPr>
              <w:t xml:space="preserve"> тыс. руб.</w:t>
            </w:r>
          </w:p>
        </w:tc>
        <w:tc>
          <w:tcPr>
            <w:tcW w:w="3596" w:type="dxa"/>
            <w:gridSpan w:val="4"/>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E4672A" w:rsidRPr="008C1B53" w:rsidTr="00A823F1">
        <w:tc>
          <w:tcPr>
            <w:tcW w:w="3119" w:type="dxa"/>
            <w:vMerge/>
          </w:tcPr>
          <w:p w:rsidR="00E4672A" w:rsidRPr="008C1B53" w:rsidRDefault="00E4672A" w:rsidP="000D18D5">
            <w:pPr>
              <w:jc w:val="center"/>
              <w:rPr>
                <w:rFonts w:ascii="Times New Roman" w:hAnsi="Times New Roman" w:cs="Times New Roman"/>
                <w:sz w:val="20"/>
                <w:szCs w:val="20"/>
              </w:rPr>
            </w:pPr>
          </w:p>
        </w:tc>
        <w:tc>
          <w:tcPr>
            <w:tcW w:w="1162" w:type="dxa"/>
            <w:vMerge/>
          </w:tcPr>
          <w:p w:rsidR="00E4672A" w:rsidRPr="008C1B53" w:rsidRDefault="00E4672A" w:rsidP="000D18D5">
            <w:pPr>
              <w:jc w:val="center"/>
              <w:rPr>
                <w:rFonts w:ascii="Times New Roman" w:hAnsi="Times New Roman" w:cs="Times New Roman"/>
                <w:sz w:val="20"/>
                <w:szCs w:val="20"/>
              </w:rPr>
            </w:pPr>
          </w:p>
        </w:tc>
        <w:tc>
          <w:tcPr>
            <w:tcW w:w="1066" w:type="dxa"/>
            <w:vMerge/>
          </w:tcPr>
          <w:p w:rsidR="00E4672A" w:rsidRPr="008C1B53" w:rsidRDefault="00E4672A" w:rsidP="000D18D5">
            <w:pPr>
              <w:jc w:val="center"/>
              <w:rPr>
                <w:rFonts w:ascii="Times New Roman" w:hAnsi="Times New Roman" w:cs="Times New Roman"/>
                <w:sz w:val="20"/>
                <w:szCs w:val="20"/>
              </w:rPr>
            </w:pPr>
          </w:p>
        </w:tc>
        <w:tc>
          <w:tcPr>
            <w:tcW w:w="1119" w:type="dxa"/>
            <w:vMerge/>
          </w:tcPr>
          <w:p w:rsidR="00E4672A" w:rsidRPr="008C1B53" w:rsidRDefault="00E4672A" w:rsidP="000D18D5">
            <w:pPr>
              <w:jc w:val="center"/>
              <w:rPr>
                <w:rFonts w:ascii="Times New Roman" w:hAnsi="Times New Roman" w:cs="Times New Roman"/>
                <w:sz w:val="20"/>
                <w:szCs w:val="20"/>
              </w:rPr>
            </w:pPr>
          </w:p>
        </w:tc>
        <w:tc>
          <w:tcPr>
            <w:tcW w:w="1764" w:type="dxa"/>
            <w:gridSpan w:val="2"/>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E4672A" w:rsidRPr="008C1B53" w:rsidTr="00A823F1">
        <w:trPr>
          <w:trHeight w:val="254"/>
        </w:trPr>
        <w:tc>
          <w:tcPr>
            <w:tcW w:w="3119" w:type="dxa"/>
            <w:vMerge/>
          </w:tcPr>
          <w:p w:rsidR="00E4672A" w:rsidRPr="008C1B53" w:rsidRDefault="00E4672A" w:rsidP="000D18D5">
            <w:pPr>
              <w:jc w:val="center"/>
              <w:rPr>
                <w:rFonts w:ascii="Times New Roman" w:hAnsi="Times New Roman" w:cs="Times New Roman"/>
                <w:sz w:val="20"/>
                <w:szCs w:val="20"/>
              </w:rPr>
            </w:pPr>
          </w:p>
        </w:tc>
        <w:tc>
          <w:tcPr>
            <w:tcW w:w="1162" w:type="dxa"/>
            <w:vMerge/>
          </w:tcPr>
          <w:p w:rsidR="00E4672A" w:rsidRPr="008C1B53" w:rsidRDefault="00E4672A" w:rsidP="000D18D5">
            <w:pPr>
              <w:jc w:val="center"/>
              <w:rPr>
                <w:rFonts w:ascii="Times New Roman" w:hAnsi="Times New Roman" w:cs="Times New Roman"/>
                <w:sz w:val="20"/>
                <w:szCs w:val="20"/>
              </w:rPr>
            </w:pPr>
          </w:p>
        </w:tc>
        <w:tc>
          <w:tcPr>
            <w:tcW w:w="1066" w:type="dxa"/>
            <w:vMerge/>
          </w:tcPr>
          <w:p w:rsidR="00E4672A" w:rsidRPr="008C1B53" w:rsidRDefault="00E4672A" w:rsidP="000D18D5">
            <w:pPr>
              <w:jc w:val="center"/>
              <w:rPr>
                <w:rFonts w:ascii="Times New Roman" w:hAnsi="Times New Roman" w:cs="Times New Roman"/>
                <w:sz w:val="20"/>
                <w:szCs w:val="20"/>
              </w:rPr>
            </w:pPr>
          </w:p>
        </w:tc>
        <w:tc>
          <w:tcPr>
            <w:tcW w:w="1119" w:type="dxa"/>
            <w:vMerge/>
          </w:tcPr>
          <w:p w:rsidR="00E4672A" w:rsidRPr="008C1B53" w:rsidRDefault="00E4672A" w:rsidP="000D18D5">
            <w:pPr>
              <w:jc w:val="center"/>
              <w:rPr>
                <w:rFonts w:ascii="Times New Roman" w:hAnsi="Times New Roman" w:cs="Times New Roman"/>
                <w:sz w:val="20"/>
                <w:szCs w:val="20"/>
              </w:rPr>
            </w:pPr>
          </w:p>
        </w:tc>
        <w:tc>
          <w:tcPr>
            <w:tcW w:w="979" w:type="dxa"/>
          </w:tcPr>
          <w:p w:rsidR="00E4672A" w:rsidRPr="008C1B53" w:rsidRDefault="00E4672A" w:rsidP="000D18D5">
            <w:pPr>
              <w:jc w:val="center"/>
              <w:rPr>
                <w:rFonts w:ascii="Times New Roman" w:hAnsi="Times New Roman" w:cs="Times New Roman"/>
                <w:sz w:val="20"/>
                <w:szCs w:val="20"/>
              </w:rPr>
            </w:pPr>
            <w:r w:rsidRPr="00BF23FB">
              <w:rPr>
                <w:rFonts w:ascii="Times New Roman" w:eastAsia="Times New Roman" w:hAnsi="Times New Roman" w:cs="Times New Roman"/>
                <w:sz w:val="20"/>
                <w:szCs w:val="20"/>
                <w:lang w:eastAsia="ru-RU"/>
              </w:rPr>
              <w:t>тыс. руб.</w:t>
            </w:r>
          </w:p>
        </w:tc>
        <w:tc>
          <w:tcPr>
            <w:tcW w:w="785" w:type="dxa"/>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E4672A" w:rsidRPr="008C1B53" w:rsidRDefault="00E4672A" w:rsidP="000D18D5">
            <w:pPr>
              <w:jc w:val="center"/>
              <w:rPr>
                <w:rFonts w:ascii="Times New Roman" w:hAnsi="Times New Roman" w:cs="Times New Roman"/>
                <w:sz w:val="20"/>
                <w:szCs w:val="20"/>
              </w:rPr>
            </w:pPr>
            <w:r w:rsidRPr="00BF23FB">
              <w:rPr>
                <w:rFonts w:ascii="Times New Roman" w:eastAsia="Times New Roman" w:hAnsi="Times New Roman" w:cs="Times New Roman"/>
                <w:sz w:val="20"/>
                <w:szCs w:val="20"/>
                <w:lang w:eastAsia="ru-RU"/>
              </w:rPr>
              <w:t>тыс. руб.</w:t>
            </w:r>
          </w:p>
        </w:tc>
        <w:tc>
          <w:tcPr>
            <w:tcW w:w="817" w:type="dxa"/>
          </w:tcPr>
          <w:p w:rsidR="00E4672A" w:rsidRPr="008C1B53" w:rsidRDefault="00E4672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E4672A" w:rsidRPr="008C1B53" w:rsidTr="00A823F1">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rPr>
                <w:rFonts w:ascii="Times New Roman" w:hAnsi="Times New Roman" w:cs="Times New Roman"/>
                <w:color w:val="000000"/>
                <w:sz w:val="18"/>
                <w:szCs w:val="18"/>
              </w:rPr>
            </w:pPr>
            <w:r w:rsidRPr="00241647">
              <w:rPr>
                <w:rFonts w:ascii="Times New Roman" w:hAnsi="Times New Roman" w:cs="Times New Roman"/>
                <w:color w:val="000000"/>
                <w:sz w:val="18"/>
                <w:szCs w:val="18"/>
              </w:rPr>
              <w:t>Основное мероприятие программы - улучшение жилищных условий молодых семей</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1795,5</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1624,5</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1653,0</w:t>
            </w:r>
          </w:p>
        </w:tc>
        <w:tc>
          <w:tcPr>
            <w:tcW w:w="979"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-171,0</w:t>
            </w:r>
          </w:p>
        </w:tc>
        <w:tc>
          <w:tcPr>
            <w:tcW w:w="785"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-9,5</w:t>
            </w:r>
          </w:p>
        </w:tc>
        <w:tc>
          <w:tcPr>
            <w:tcW w:w="1015"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28,5</w:t>
            </w:r>
          </w:p>
        </w:tc>
        <w:tc>
          <w:tcPr>
            <w:tcW w:w="817"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1,8</w:t>
            </w:r>
          </w:p>
        </w:tc>
      </w:tr>
      <w:tr w:rsidR="00E4672A" w:rsidRPr="008C1B53" w:rsidTr="00A823F1">
        <w:trPr>
          <w:trHeight w:val="253"/>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E4672A" w:rsidRPr="008C1B53" w:rsidRDefault="00E4672A"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62"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1795,5</w:t>
            </w:r>
          </w:p>
        </w:tc>
        <w:tc>
          <w:tcPr>
            <w:tcW w:w="1066"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1624,5</w:t>
            </w:r>
          </w:p>
        </w:tc>
        <w:tc>
          <w:tcPr>
            <w:tcW w:w="1119"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1653,0</w:t>
            </w:r>
          </w:p>
        </w:tc>
        <w:tc>
          <w:tcPr>
            <w:tcW w:w="979"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-171,1</w:t>
            </w:r>
          </w:p>
        </w:tc>
        <w:tc>
          <w:tcPr>
            <w:tcW w:w="785"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-9,5</w:t>
            </w:r>
          </w:p>
        </w:tc>
        <w:tc>
          <w:tcPr>
            <w:tcW w:w="1015"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28,5</w:t>
            </w:r>
          </w:p>
        </w:tc>
        <w:tc>
          <w:tcPr>
            <w:tcW w:w="817" w:type="dxa"/>
            <w:vAlign w:val="center"/>
          </w:tcPr>
          <w:p w:rsidR="00E4672A" w:rsidRPr="008C1B53" w:rsidRDefault="00E4672A" w:rsidP="000D18D5">
            <w:pPr>
              <w:jc w:val="right"/>
              <w:rPr>
                <w:rFonts w:ascii="Times New Roman" w:hAnsi="Times New Roman" w:cs="Times New Roman"/>
                <w:sz w:val="20"/>
                <w:szCs w:val="20"/>
              </w:rPr>
            </w:pPr>
            <w:r>
              <w:rPr>
                <w:rFonts w:ascii="Times New Roman" w:hAnsi="Times New Roman" w:cs="Times New Roman"/>
                <w:sz w:val="20"/>
                <w:szCs w:val="20"/>
              </w:rPr>
              <w:t>1,8</w:t>
            </w:r>
          </w:p>
        </w:tc>
      </w:tr>
    </w:tbl>
    <w:p w:rsidR="00E4672A" w:rsidRPr="008C1B53" w:rsidRDefault="00E4672A" w:rsidP="00E4672A">
      <w:pPr>
        <w:ind w:left="720"/>
        <w:contextualSpacing/>
        <w:rPr>
          <w:b/>
          <w:color w:val="000000"/>
          <w:sz w:val="24"/>
          <w:szCs w:val="24"/>
        </w:rPr>
      </w:pPr>
    </w:p>
    <w:p w:rsidR="00E4672A" w:rsidRPr="00C25837" w:rsidRDefault="00E4672A" w:rsidP="00E4672A">
      <w:pPr>
        <w:ind w:firstLine="709"/>
        <w:jc w:val="both"/>
        <w:rPr>
          <w:bCs/>
          <w:color w:val="000000" w:themeColor="text1"/>
          <w:sz w:val="24"/>
          <w:szCs w:val="24"/>
        </w:rPr>
      </w:pPr>
      <w:r w:rsidRPr="00C25837">
        <w:rPr>
          <w:sz w:val="24"/>
          <w:szCs w:val="24"/>
        </w:rPr>
        <w:t>Ответственный исполнитель муниципальной программы –</w:t>
      </w:r>
      <w:r w:rsidRPr="00C25837">
        <w:rPr>
          <w:bCs/>
          <w:sz w:val="24"/>
          <w:szCs w:val="24"/>
        </w:rPr>
        <w:t xml:space="preserve"> </w:t>
      </w:r>
      <w:r w:rsidRPr="00C25837">
        <w:rPr>
          <w:bCs/>
          <w:color w:val="000000" w:themeColor="text1"/>
          <w:sz w:val="24"/>
          <w:szCs w:val="24"/>
        </w:rPr>
        <w:t>управление образования и молодежной политики администрации Чунского муниципального округа.</w:t>
      </w:r>
    </w:p>
    <w:p w:rsidR="00E4672A" w:rsidRPr="008C1B53" w:rsidRDefault="00E4672A" w:rsidP="00E4672A">
      <w:pPr>
        <w:ind w:firstLine="709"/>
        <w:jc w:val="both"/>
        <w:rPr>
          <w:rFonts w:eastAsia="Calibri"/>
          <w:sz w:val="24"/>
          <w:szCs w:val="24"/>
        </w:rPr>
      </w:pPr>
      <w:r w:rsidRPr="00C25837">
        <w:rPr>
          <w:sz w:val="24"/>
          <w:szCs w:val="24"/>
        </w:rPr>
        <w:t>Целью Программы является</w:t>
      </w:r>
      <w:r w:rsidRPr="008C1B53">
        <w:rPr>
          <w:sz w:val="24"/>
          <w:szCs w:val="24"/>
        </w:rPr>
        <w:t xml:space="preserve"> - </w:t>
      </w:r>
      <w:bookmarkStart w:id="3" w:name="_Hlk189474360"/>
      <w:r>
        <w:rPr>
          <w:rFonts w:eastAsia="Calibri"/>
          <w:sz w:val="24"/>
          <w:szCs w:val="24"/>
        </w:rPr>
        <w:t>о</w:t>
      </w:r>
      <w:r w:rsidRPr="00534AC1">
        <w:rPr>
          <w:rFonts w:eastAsia="Calibri"/>
          <w:sz w:val="24"/>
          <w:szCs w:val="24"/>
        </w:rPr>
        <w:t>казание государственной поддержки в обеспечении жильем молодых семей</w:t>
      </w:r>
      <w:bookmarkEnd w:id="3"/>
      <w:r w:rsidRPr="008C1B53">
        <w:rPr>
          <w:rFonts w:eastAsia="Calibri"/>
          <w:sz w:val="24"/>
          <w:szCs w:val="24"/>
        </w:rPr>
        <w:t xml:space="preserve"> Чунского муниципального округа Иркутской области.</w:t>
      </w:r>
    </w:p>
    <w:p w:rsidR="00E4672A" w:rsidRDefault="00C25837" w:rsidP="00E4672A">
      <w:pPr>
        <w:ind w:firstLine="709"/>
        <w:jc w:val="both"/>
        <w:rPr>
          <w:color w:val="000000" w:themeColor="text1"/>
          <w:sz w:val="24"/>
          <w:szCs w:val="24"/>
        </w:rPr>
      </w:pPr>
      <w:r>
        <w:rPr>
          <w:rFonts w:eastAsia="Calibri"/>
          <w:sz w:val="24"/>
          <w:szCs w:val="24"/>
        </w:rPr>
        <w:t>Программа</w:t>
      </w:r>
      <w:r w:rsidR="00E4672A" w:rsidRPr="00BF23FB">
        <w:rPr>
          <w:rFonts w:eastAsia="Calibri"/>
          <w:sz w:val="24"/>
          <w:szCs w:val="24"/>
        </w:rPr>
        <w:t xml:space="preserve"> напра</w:t>
      </w:r>
      <w:r>
        <w:rPr>
          <w:rFonts w:eastAsia="Calibri"/>
          <w:sz w:val="24"/>
          <w:szCs w:val="24"/>
        </w:rPr>
        <w:t>влена</w:t>
      </w:r>
      <w:r w:rsidR="00E4672A" w:rsidRPr="00BF23FB">
        <w:rPr>
          <w:rFonts w:eastAsia="Calibri"/>
          <w:sz w:val="24"/>
          <w:szCs w:val="24"/>
        </w:rPr>
        <w:t xml:space="preserve"> на достижение целей, соответствующих региональному проекту </w:t>
      </w:r>
      <w:r>
        <w:rPr>
          <w:rFonts w:eastAsia="Calibri"/>
          <w:sz w:val="24"/>
          <w:szCs w:val="24"/>
        </w:rPr>
        <w:t>«</w:t>
      </w:r>
      <w:r w:rsidR="00E4672A" w:rsidRPr="00BF23FB">
        <w:rPr>
          <w:rFonts w:eastAsia="Calibri"/>
          <w:sz w:val="24"/>
          <w:szCs w:val="24"/>
        </w:rPr>
        <w:t>Молодым семьям - доступное жилье</w:t>
      </w:r>
      <w:r>
        <w:rPr>
          <w:rFonts w:eastAsia="Calibri"/>
          <w:sz w:val="24"/>
          <w:szCs w:val="24"/>
        </w:rPr>
        <w:t>»</w:t>
      </w:r>
      <w:r w:rsidR="00E4672A" w:rsidRPr="00BF23FB">
        <w:rPr>
          <w:rFonts w:eastAsia="Calibri"/>
          <w:sz w:val="24"/>
          <w:szCs w:val="24"/>
        </w:rPr>
        <w:t xml:space="preserve"> государственной программы Иркутской области </w:t>
      </w:r>
      <w:r>
        <w:rPr>
          <w:rFonts w:eastAsia="Calibri"/>
          <w:sz w:val="24"/>
          <w:szCs w:val="24"/>
        </w:rPr>
        <w:t>«</w:t>
      </w:r>
      <w:r w:rsidR="00E4672A" w:rsidRPr="00BF23FB">
        <w:rPr>
          <w:rFonts w:eastAsia="Calibri"/>
          <w:sz w:val="24"/>
          <w:szCs w:val="24"/>
        </w:rPr>
        <w:t>Доступное жилье</w:t>
      </w:r>
      <w:r>
        <w:rPr>
          <w:rFonts w:eastAsia="Calibri"/>
          <w:sz w:val="24"/>
          <w:szCs w:val="24"/>
        </w:rPr>
        <w:t>».</w:t>
      </w:r>
      <w:r w:rsidR="00E4672A" w:rsidRPr="00BF23FB">
        <w:rPr>
          <w:rFonts w:eastAsia="Calibri"/>
          <w:sz w:val="24"/>
          <w:szCs w:val="24"/>
        </w:rPr>
        <w:t xml:space="preserve"> </w:t>
      </w:r>
      <w:r w:rsidR="00E4672A">
        <w:rPr>
          <w:rFonts w:eastAsia="Calibri"/>
          <w:sz w:val="24"/>
          <w:szCs w:val="24"/>
        </w:rPr>
        <w:t>При этом в</w:t>
      </w:r>
      <w:r w:rsidR="00E4672A" w:rsidRPr="003F7C49">
        <w:rPr>
          <w:color w:val="EE0000"/>
          <w:sz w:val="24"/>
          <w:szCs w:val="24"/>
        </w:rPr>
        <w:t xml:space="preserve"> </w:t>
      </w:r>
      <w:r w:rsidRPr="00C25837">
        <w:rPr>
          <w:color w:val="000000" w:themeColor="text1"/>
          <w:sz w:val="24"/>
          <w:szCs w:val="24"/>
        </w:rPr>
        <w:t>тексте</w:t>
      </w:r>
      <w:r>
        <w:rPr>
          <w:color w:val="EE0000"/>
          <w:sz w:val="24"/>
          <w:szCs w:val="24"/>
        </w:rPr>
        <w:t xml:space="preserve"> </w:t>
      </w:r>
      <w:r w:rsidR="00E4672A" w:rsidRPr="00BF23FB">
        <w:rPr>
          <w:color w:val="000000" w:themeColor="text1"/>
          <w:sz w:val="24"/>
          <w:szCs w:val="24"/>
        </w:rPr>
        <w:t>Программ</w:t>
      </w:r>
      <w:r>
        <w:rPr>
          <w:color w:val="000000" w:themeColor="text1"/>
          <w:sz w:val="24"/>
          <w:szCs w:val="24"/>
        </w:rPr>
        <w:t>ы</w:t>
      </w:r>
      <w:r w:rsidR="00E4672A" w:rsidRPr="00BF23FB">
        <w:rPr>
          <w:color w:val="000000" w:themeColor="text1"/>
          <w:sz w:val="24"/>
          <w:szCs w:val="24"/>
        </w:rPr>
        <w:t xml:space="preserve"> не отражено влияние реализации мероприятий на достижение целевых показателей и задач, характеризующих достижение регионального проекта</w:t>
      </w:r>
      <w:r w:rsidR="002F4730">
        <w:rPr>
          <w:color w:val="000000" w:themeColor="text1"/>
          <w:sz w:val="24"/>
          <w:szCs w:val="24"/>
        </w:rPr>
        <w:t xml:space="preserve"> и</w:t>
      </w:r>
      <w:r w:rsidR="00E4672A" w:rsidRPr="00BF23FB">
        <w:rPr>
          <w:color w:val="000000" w:themeColor="text1"/>
          <w:sz w:val="24"/>
          <w:szCs w:val="24"/>
        </w:rPr>
        <w:t xml:space="preserve"> национальной цели.</w:t>
      </w:r>
    </w:p>
    <w:p w:rsidR="00630FE3" w:rsidRDefault="00630FE3" w:rsidP="008D58DA">
      <w:pPr>
        <w:pStyle w:val="ae"/>
        <w:jc w:val="center"/>
        <w:rPr>
          <w:b/>
          <w:sz w:val="24"/>
          <w:szCs w:val="24"/>
        </w:rPr>
      </w:pPr>
    </w:p>
    <w:p w:rsidR="009C1F83" w:rsidRDefault="008D58DA" w:rsidP="008D58DA">
      <w:pPr>
        <w:pStyle w:val="ae"/>
        <w:jc w:val="center"/>
        <w:rPr>
          <w:b/>
          <w:sz w:val="24"/>
          <w:szCs w:val="24"/>
        </w:rPr>
      </w:pPr>
      <w:r>
        <w:rPr>
          <w:b/>
          <w:sz w:val="24"/>
          <w:szCs w:val="24"/>
        </w:rPr>
        <w:lastRenderedPageBreak/>
        <w:t xml:space="preserve">МП </w:t>
      </w:r>
      <w:r w:rsidRPr="00B25907">
        <w:rPr>
          <w:b/>
          <w:sz w:val="24"/>
          <w:szCs w:val="24"/>
        </w:rPr>
        <w:t>«Экономическое развитие»</w:t>
      </w:r>
    </w:p>
    <w:p w:rsidR="008D58DA" w:rsidRPr="008C1B53" w:rsidRDefault="008D58DA" w:rsidP="008D58DA">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116,0 </w:t>
      </w:r>
      <w:r w:rsidRPr="008C1B53">
        <w:rPr>
          <w:sz w:val="24"/>
          <w:szCs w:val="24"/>
        </w:rPr>
        <w:t>тыс.</w:t>
      </w:r>
      <w:r>
        <w:rPr>
          <w:sz w:val="24"/>
          <w:szCs w:val="24"/>
        </w:rPr>
        <w:t xml:space="preserve"> рублей, на 2027 год – 116,0 </w:t>
      </w:r>
      <w:r w:rsidRPr="008C1B53">
        <w:rPr>
          <w:sz w:val="24"/>
          <w:szCs w:val="24"/>
        </w:rPr>
        <w:t>тыс. рублей, на 2028 год</w:t>
      </w:r>
      <w:r>
        <w:rPr>
          <w:sz w:val="24"/>
          <w:szCs w:val="24"/>
        </w:rPr>
        <w:t xml:space="preserve"> – 116,0 </w:t>
      </w:r>
      <w:r w:rsidRPr="008C1B53">
        <w:rPr>
          <w:sz w:val="24"/>
          <w:szCs w:val="24"/>
        </w:rPr>
        <w:t xml:space="preserve">тыс. рублей или </w:t>
      </w:r>
      <w:r>
        <w:rPr>
          <w:color w:val="000000" w:themeColor="text1"/>
          <w:sz w:val="24"/>
          <w:szCs w:val="24"/>
        </w:rPr>
        <w:t>0,01 %, 0,01 %, 0,01</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Pr>
          <w:sz w:val="24"/>
          <w:szCs w:val="24"/>
        </w:rPr>
        <w:t xml:space="preserve">соответственно. </w:t>
      </w:r>
    </w:p>
    <w:p w:rsidR="008D58DA" w:rsidRPr="00241647" w:rsidRDefault="008D58DA" w:rsidP="008D58DA">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 Иркутской области.</w:t>
      </w:r>
    </w:p>
    <w:p w:rsidR="008D58DA" w:rsidRPr="008C1B53" w:rsidRDefault="008D58DA" w:rsidP="008D58DA">
      <w:pPr>
        <w:jc w:val="both"/>
        <w:rPr>
          <w:sz w:val="24"/>
          <w:szCs w:val="24"/>
        </w:rPr>
      </w:pPr>
      <w:r>
        <w:rPr>
          <w:sz w:val="24"/>
          <w:szCs w:val="24"/>
        </w:rPr>
        <w:tab/>
      </w:r>
      <w:r w:rsidRPr="008C1B53">
        <w:rPr>
          <w:sz w:val="24"/>
          <w:szCs w:val="24"/>
        </w:rPr>
        <w:t>Финансовое обеспечение реализации Пр</w:t>
      </w:r>
      <w:r>
        <w:rPr>
          <w:sz w:val="24"/>
          <w:szCs w:val="24"/>
        </w:rPr>
        <w:t>ограммы на 2026 год планируется в том же объеме что в 2025 году-</w:t>
      </w:r>
      <w:r w:rsidRPr="0071535D">
        <w:rPr>
          <w:color w:val="FF0000"/>
          <w:sz w:val="24"/>
          <w:szCs w:val="24"/>
        </w:rPr>
        <w:t xml:space="preserve"> </w:t>
      </w:r>
      <w:r>
        <w:rPr>
          <w:sz w:val="24"/>
          <w:szCs w:val="24"/>
        </w:rPr>
        <w:t>116,0 тыс. рублей</w:t>
      </w:r>
      <w:r w:rsidRPr="008C1B53">
        <w:rPr>
          <w:color w:val="000000" w:themeColor="text1"/>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8D58DA" w:rsidRPr="008C1B53" w:rsidTr="000D18D5">
        <w:tc>
          <w:tcPr>
            <w:tcW w:w="4962" w:type="dxa"/>
            <w:vMerge w:val="restart"/>
          </w:tcPr>
          <w:p w:rsidR="008D58DA" w:rsidRPr="008C1B53" w:rsidRDefault="008D58DA"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 xml:space="preserve">, </w:t>
            </w:r>
            <w:r w:rsidRPr="009E2FB3">
              <w:rPr>
                <w:rFonts w:ascii="Times New Roman" w:eastAsia="Times New Roman" w:hAnsi="Times New Roman" w:cs="Times New Roman"/>
                <w:sz w:val="20"/>
                <w:szCs w:val="20"/>
                <w:lang w:eastAsia="ru-RU"/>
              </w:rPr>
              <w:t>тыс. руб.</w:t>
            </w:r>
          </w:p>
        </w:tc>
        <w:tc>
          <w:tcPr>
            <w:tcW w:w="1405"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xml:space="preserve">, </w:t>
            </w:r>
            <w:r w:rsidRPr="009E2FB3">
              <w:rPr>
                <w:rFonts w:ascii="Times New Roman" w:eastAsia="Times New Roman" w:hAnsi="Times New Roman" w:cs="Times New Roman"/>
                <w:sz w:val="20"/>
                <w:szCs w:val="20"/>
                <w:lang w:eastAsia="ru-RU"/>
              </w:rPr>
              <w:t>тыс. руб.</w:t>
            </w:r>
          </w:p>
        </w:tc>
        <w:tc>
          <w:tcPr>
            <w:tcW w:w="2375" w:type="dxa"/>
            <w:gridSpan w:val="2"/>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D58DA" w:rsidRPr="008C1B53" w:rsidTr="000D18D5">
        <w:trPr>
          <w:trHeight w:val="295"/>
        </w:trPr>
        <w:tc>
          <w:tcPr>
            <w:tcW w:w="4962" w:type="dxa"/>
            <w:vMerge/>
          </w:tcPr>
          <w:p w:rsidR="008D58DA" w:rsidRPr="008C1B53" w:rsidRDefault="008D58DA" w:rsidP="000D18D5">
            <w:pPr>
              <w:jc w:val="both"/>
              <w:rPr>
                <w:rFonts w:ascii="Times New Roman" w:hAnsi="Times New Roman" w:cs="Times New Roman"/>
                <w:sz w:val="20"/>
                <w:szCs w:val="20"/>
              </w:rPr>
            </w:pPr>
          </w:p>
        </w:tc>
        <w:tc>
          <w:tcPr>
            <w:tcW w:w="1404" w:type="dxa"/>
            <w:vMerge/>
          </w:tcPr>
          <w:p w:rsidR="008D58DA" w:rsidRPr="008C1B53" w:rsidRDefault="008D58DA" w:rsidP="000D18D5">
            <w:pPr>
              <w:jc w:val="both"/>
              <w:rPr>
                <w:rFonts w:ascii="Times New Roman" w:hAnsi="Times New Roman" w:cs="Times New Roman"/>
                <w:sz w:val="20"/>
                <w:szCs w:val="20"/>
              </w:rPr>
            </w:pPr>
          </w:p>
        </w:tc>
        <w:tc>
          <w:tcPr>
            <w:tcW w:w="1405" w:type="dxa"/>
            <w:vMerge/>
          </w:tcPr>
          <w:p w:rsidR="008D58DA" w:rsidRPr="008C1B53" w:rsidRDefault="008D58DA" w:rsidP="000D18D5">
            <w:pPr>
              <w:jc w:val="both"/>
              <w:rPr>
                <w:rFonts w:ascii="Times New Roman" w:hAnsi="Times New Roman" w:cs="Times New Roman"/>
                <w:sz w:val="20"/>
                <w:szCs w:val="20"/>
              </w:rPr>
            </w:pPr>
          </w:p>
        </w:tc>
        <w:tc>
          <w:tcPr>
            <w:tcW w:w="1264" w:type="dxa"/>
          </w:tcPr>
          <w:p w:rsidR="008D58DA" w:rsidRPr="008C1B53" w:rsidRDefault="008D58DA" w:rsidP="000D18D5">
            <w:pPr>
              <w:jc w:val="center"/>
              <w:rPr>
                <w:rFonts w:ascii="Times New Roman" w:hAnsi="Times New Roman" w:cs="Times New Roman"/>
                <w:sz w:val="20"/>
                <w:szCs w:val="20"/>
              </w:rPr>
            </w:pPr>
            <w:r w:rsidRPr="009E2FB3">
              <w:rPr>
                <w:rFonts w:ascii="Times New Roman" w:eastAsia="Times New Roman" w:hAnsi="Times New Roman" w:cs="Times New Roman"/>
                <w:sz w:val="20"/>
                <w:szCs w:val="20"/>
                <w:lang w:eastAsia="ru-RU"/>
              </w:rPr>
              <w:t>тыс. руб.</w:t>
            </w:r>
          </w:p>
        </w:tc>
        <w:tc>
          <w:tcPr>
            <w:tcW w:w="1111" w:type="dxa"/>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D58DA"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rPr>
                <w:rFonts w:ascii="Times New Roman" w:hAnsi="Times New Roman" w:cs="Times New Roman"/>
                <w:color w:val="000000"/>
                <w:sz w:val="18"/>
                <w:szCs w:val="18"/>
              </w:rPr>
            </w:pPr>
            <w:r w:rsidRPr="0071535D">
              <w:rPr>
                <w:rFonts w:ascii="Times New Roman" w:hAnsi="Times New Roman" w:cs="Times New Roman"/>
                <w:color w:val="000000"/>
                <w:sz w:val="18"/>
                <w:szCs w:val="18"/>
              </w:rPr>
              <w:t>Подпрограмма «Развитие экономики и поддержка субъектов предпринимательской деятельности»</w:t>
            </w:r>
          </w:p>
        </w:tc>
        <w:tc>
          <w:tcPr>
            <w:tcW w:w="1404"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101,0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101,0</w:t>
            </w:r>
          </w:p>
        </w:tc>
        <w:tc>
          <w:tcPr>
            <w:tcW w:w="1264"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11"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D58DA"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241647" w:rsidRDefault="008D58DA" w:rsidP="000D18D5">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w:t>
            </w:r>
            <w:r w:rsidRPr="0071535D">
              <w:rPr>
                <w:rFonts w:ascii="Times New Roman" w:hAnsi="Times New Roman" w:cs="Times New Roman"/>
                <w:color w:val="000000"/>
                <w:sz w:val="18"/>
                <w:szCs w:val="18"/>
              </w:rPr>
              <w:t>Развитие потребительск</w:t>
            </w:r>
            <w:r>
              <w:rPr>
                <w:rFonts w:ascii="Times New Roman" w:hAnsi="Times New Roman" w:cs="Times New Roman"/>
                <w:color w:val="000000"/>
                <w:sz w:val="18"/>
                <w:szCs w:val="18"/>
              </w:rPr>
              <w:t>ого рынка»</w:t>
            </w:r>
          </w:p>
        </w:tc>
        <w:tc>
          <w:tcPr>
            <w:tcW w:w="1404" w:type="dxa"/>
            <w:vAlign w:val="center"/>
          </w:tcPr>
          <w:p w:rsidR="008D58DA" w:rsidRDefault="008D58DA" w:rsidP="000D18D5">
            <w:pPr>
              <w:jc w:val="right"/>
              <w:rPr>
                <w:rFonts w:ascii="Times New Roman" w:hAnsi="Times New Roman" w:cs="Times New Roman"/>
                <w:sz w:val="20"/>
                <w:szCs w:val="20"/>
              </w:rPr>
            </w:pPr>
            <w:r>
              <w:rPr>
                <w:rFonts w:ascii="Times New Roman" w:hAnsi="Times New Roman" w:cs="Times New Roman"/>
                <w:sz w:val="20"/>
                <w:szCs w:val="20"/>
              </w:rPr>
              <w:t>15,0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1264" w:type="dxa"/>
            <w:vAlign w:val="center"/>
          </w:tcPr>
          <w:p w:rsidR="008D58DA"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11" w:type="dxa"/>
            <w:vAlign w:val="center"/>
          </w:tcPr>
          <w:p w:rsidR="008D58DA"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D58DA"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116,0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116,0</w:t>
            </w:r>
          </w:p>
        </w:tc>
        <w:tc>
          <w:tcPr>
            <w:tcW w:w="1264" w:type="dxa"/>
            <w:tcBorders>
              <w:top w:val="single" w:sz="4" w:space="0" w:color="auto"/>
              <w:bottom w:val="single" w:sz="4" w:space="0" w:color="auto"/>
            </w:tcBorders>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11" w:type="dxa"/>
            <w:tcBorders>
              <w:top w:val="single" w:sz="4" w:space="0" w:color="auto"/>
              <w:bottom w:val="single" w:sz="4" w:space="0" w:color="auto"/>
            </w:tcBorders>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8D58DA" w:rsidRPr="008C1B53" w:rsidRDefault="008D58DA" w:rsidP="008D58DA">
      <w:pPr>
        <w:jc w:val="center"/>
        <w:rPr>
          <w:sz w:val="24"/>
          <w:szCs w:val="24"/>
          <w:highlight w:val="yellow"/>
        </w:rPr>
      </w:pPr>
    </w:p>
    <w:p w:rsidR="008D58DA" w:rsidRPr="008C1B53" w:rsidRDefault="008D58DA" w:rsidP="008D58DA">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0" w:type="auto"/>
        <w:tblInd w:w="108" w:type="dxa"/>
        <w:tblLook w:val="04A0" w:firstRow="1" w:lastRow="0" w:firstColumn="1" w:lastColumn="0" w:noHBand="0" w:noVBand="1"/>
      </w:tblPr>
      <w:tblGrid>
        <w:gridCol w:w="3119"/>
        <w:gridCol w:w="1162"/>
        <w:gridCol w:w="1066"/>
        <w:gridCol w:w="1119"/>
        <w:gridCol w:w="979"/>
        <w:gridCol w:w="785"/>
        <w:gridCol w:w="1015"/>
        <w:gridCol w:w="817"/>
      </w:tblGrid>
      <w:tr w:rsidR="008D58DA" w:rsidRPr="008C1B53" w:rsidTr="000D18D5">
        <w:tc>
          <w:tcPr>
            <w:tcW w:w="3119"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62"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1066"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1119"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3594" w:type="dxa"/>
            <w:gridSpan w:val="4"/>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D58DA" w:rsidRPr="008C1B53" w:rsidTr="000D18D5">
        <w:tc>
          <w:tcPr>
            <w:tcW w:w="3119" w:type="dxa"/>
            <w:vMerge/>
          </w:tcPr>
          <w:p w:rsidR="008D58DA" w:rsidRPr="008C1B53" w:rsidRDefault="008D58DA" w:rsidP="000D18D5">
            <w:pPr>
              <w:jc w:val="center"/>
              <w:rPr>
                <w:rFonts w:ascii="Times New Roman" w:hAnsi="Times New Roman" w:cs="Times New Roman"/>
                <w:sz w:val="20"/>
                <w:szCs w:val="20"/>
              </w:rPr>
            </w:pPr>
          </w:p>
        </w:tc>
        <w:tc>
          <w:tcPr>
            <w:tcW w:w="1162" w:type="dxa"/>
            <w:vMerge/>
          </w:tcPr>
          <w:p w:rsidR="008D58DA" w:rsidRPr="008C1B53" w:rsidRDefault="008D58DA" w:rsidP="000D18D5">
            <w:pPr>
              <w:jc w:val="center"/>
              <w:rPr>
                <w:rFonts w:ascii="Times New Roman" w:hAnsi="Times New Roman" w:cs="Times New Roman"/>
                <w:sz w:val="20"/>
                <w:szCs w:val="20"/>
              </w:rPr>
            </w:pPr>
          </w:p>
        </w:tc>
        <w:tc>
          <w:tcPr>
            <w:tcW w:w="1066" w:type="dxa"/>
            <w:vMerge/>
          </w:tcPr>
          <w:p w:rsidR="008D58DA" w:rsidRPr="008C1B53" w:rsidRDefault="008D58DA" w:rsidP="000D18D5">
            <w:pPr>
              <w:jc w:val="center"/>
              <w:rPr>
                <w:rFonts w:ascii="Times New Roman" w:hAnsi="Times New Roman" w:cs="Times New Roman"/>
                <w:sz w:val="20"/>
                <w:szCs w:val="20"/>
              </w:rPr>
            </w:pPr>
          </w:p>
        </w:tc>
        <w:tc>
          <w:tcPr>
            <w:tcW w:w="1119" w:type="dxa"/>
            <w:vMerge/>
          </w:tcPr>
          <w:p w:rsidR="008D58DA" w:rsidRPr="008C1B53" w:rsidRDefault="008D58DA" w:rsidP="000D18D5">
            <w:pPr>
              <w:jc w:val="center"/>
              <w:rPr>
                <w:rFonts w:ascii="Times New Roman" w:hAnsi="Times New Roman" w:cs="Times New Roman"/>
                <w:sz w:val="20"/>
                <w:szCs w:val="20"/>
              </w:rPr>
            </w:pPr>
          </w:p>
        </w:tc>
        <w:tc>
          <w:tcPr>
            <w:tcW w:w="1762" w:type="dxa"/>
            <w:gridSpan w:val="2"/>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8D58DA" w:rsidRPr="008C1B53" w:rsidTr="000D18D5">
        <w:trPr>
          <w:trHeight w:val="254"/>
        </w:trPr>
        <w:tc>
          <w:tcPr>
            <w:tcW w:w="3119" w:type="dxa"/>
            <w:vMerge/>
          </w:tcPr>
          <w:p w:rsidR="008D58DA" w:rsidRPr="008C1B53" w:rsidRDefault="008D58DA" w:rsidP="000D18D5">
            <w:pPr>
              <w:jc w:val="center"/>
              <w:rPr>
                <w:rFonts w:ascii="Times New Roman" w:hAnsi="Times New Roman" w:cs="Times New Roman"/>
                <w:sz w:val="20"/>
                <w:szCs w:val="20"/>
              </w:rPr>
            </w:pPr>
          </w:p>
        </w:tc>
        <w:tc>
          <w:tcPr>
            <w:tcW w:w="1162" w:type="dxa"/>
            <w:vMerge/>
          </w:tcPr>
          <w:p w:rsidR="008D58DA" w:rsidRPr="008C1B53" w:rsidRDefault="008D58DA" w:rsidP="000D18D5">
            <w:pPr>
              <w:jc w:val="center"/>
              <w:rPr>
                <w:rFonts w:ascii="Times New Roman" w:hAnsi="Times New Roman" w:cs="Times New Roman"/>
                <w:sz w:val="20"/>
                <w:szCs w:val="20"/>
              </w:rPr>
            </w:pPr>
          </w:p>
        </w:tc>
        <w:tc>
          <w:tcPr>
            <w:tcW w:w="1066" w:type="dxa"/>
            <w:vMerge/>
          </w:tcPr>
          <w:p w:rsidR="008D58DA" w:rsidRPr="008C1B53" w:rsidRDefault="008D58DA" w:rsidP="000D18D5">
            <w:pPr>
              <w:jc w:val="center"/>
              <w:rPr>
                <w:rFonts w:ascii="Times New Roman" w:hAnsi="Times New Roman" w:cs="Times New Roman"/>
                <w:sz w:val="20"/>
                <w:szCs w:val="20"/>
              </w:rPr>
            </w:pPr>
          </w:p>
        </w:tc>
        <w:tc>
          <w:tcPr>
            <w:tcW w:w="1119" w:type="dxa"/>
            <w:vMerge/>
          </w:tcPr>
          <w:p w:rsidR="008D58DA" w:rsidRPr="008C1B53" w:rsidRDefault="008D58DA" w:rsidP="000D18D5">
            <w:pPr>
              <w:jc w:val="center"/>
              <w:rPr>
                <w:rFonts w:ascii="Times New Roman" w:hAnsi="Times New Roman" w:cs="Times New Roman"/>
                <w:sz w:val="20"/>
                <w:szCs w:val="20"/>
              </w:rPr>
            </w:pPr>
          </w:p>
        </w:tc>
        <w:tc>
          <w:tcPr>
            <w:tcW w:w="977" w:type="dxa"/>
          </w:tcPr>
          <w:p w:rsidR="008D58DA" w:rsidRPr="008C1B53" w:rsidRDefault="008D58DA" w:rsidP="000D18D5">
            <w:pPr>
              <w:jc w:val="center"/>
              <w:rPr>
                <w:rFonts w:ascii="Times New Roman" w:hAnsi="Times New Roman" w:cs="Times New Roman"/>
                <w:sz w:val="20"/>
                <w:szCs w:val="20"/>
              </w:rPr>
            </w:pPr>
            <w:r w:rsidRPr="009E2FB3">
              <w:rPr>
                <w:rFonts w:ascii="Times New Roman" w:eastAsia="Times New Roman" w:hAnsi="Times New Roman" w:cs="Times New Roman"/>
                <w:sz w:val="20"/>
                <w:szCs w:val="20"/>
                <w:lang w:eastAsia="ru-RU"/>
              </w:rPr>
              <w:t>тыс. руб.</w:t>
            </w:r>
          </w:p>
        </w:tc>
        <w:tc>
          <w:tcPr>
            <w:tcW w:w="785" w:type="dxa"/>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8D58DA" w:rsidRPr="008C1B53" w:rsidRDefault="008D58DA" w:rsidP="000D18D5">
            <w:pPr>
              <w:jc w:val="center"/>
              <w:rPr>
                <w:rFonts w:ascii="Times New Roman" w:hAnsi="Times New Roman" w:cs="Times New Roman"/>
                <w:sz w:val="20"/>
                <w:szCs w:val="20"/>
              </w:rPr>
            </w:pPr>
            <w:r w:rsidRPr="009E2FB3">
              <w:rPr>
                <w:rFonts w:ascii="Times New Roman" w:eastAsia="Times New Roman" w:hAnsi="Times New Roman" w:cs="Times New Roman"/>
                <w:sz w:val="20"/>
                <w:szCs w:val="20"/>
                <w:lang w:eastAsia="ru-RU"/>
              </w:rPr>
              <w:t>тыс. руб.</w:t>
            </w:r>
          </w:p>
        </w:tc>
        <w:tc>
          <w:tcPr>
            <w:tcW w:w="817" w:type="dxa"/>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D58DA"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rPr>
                <w:rFonts w:ascii="Times New Roman" w:hAnsi="Times New Roman" w:cs="Times New Roman"/>
                <w:color w:val="000000"/>
                <w:sz w:val="18"/>
                <w:szCs w:val="18"/>
              </w:rPr>
            </w:pPr>
            <w:r w:rsidRPr="0071535D">
              <w:rPr>
                <w:rFonts w:ascii="Times New Roman" w:hAnsi="Times New Roman" w:cs="Times New Roman"/>
                <w:color w:val="000000"/>
                <w:sz w:val="18"/>
                <w:szCs w:val="18"/>
              </w:rPr>
              <w:t>Подпрограмма «Развитие экономики и поддержка субъектов предпринимательской деятельности»</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101,0</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101,0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101,0</w:t>
            </w:r>
          </w:p>
        </w:tc>
        <w:tc>
          <w:tcPr>
            <w:tcW w:w="977"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D58DA"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rPr>
                <w:rFonts w:ascii="Times New Roman" w:hAnsi="Times New Roman" w:cs="Times New Roman"/>
                <w:color w:val="000000"/>
                <w:sz w:val="18"/>
                <w:szCs w:val="18"/>
              </w:rPr>
            </w:pPr>
            <w:r>
              <w:rPr>
                <w:rFonts w:ascii="Times New Roman" w:hAnsi="Times New Roman" w:cs="Times New Roman"/>
                <w:color w:val="000000"/>
                <w:sz w:val="18"/>
                <w:szCs w:val="18"/>
              </w:rPr>
              <w:t>Подпрограмма «Развитие потребительского рынка»</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977"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D58DA" w:rsidRPr="008C1B53" w:rsidTr="000D18D5">
        <w:trPr>
          <w:trHeight w:val="253"/>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62"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116,0</w:t>
            </w:r>
          </w:p>
        </w:tc>
        <w:tc>
          <w:tcPr>
            <w:tcW w:w="1066"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116,0</w:t>
            </w:r>
          </w:p>
        </w:tc>
        <w:tc>
          <w:tcPr>
            <w:tcW w:w="1119"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116,0</w:t>
            </w:r>
          </w:p>
        </w:tc>
        <w:tc>
          <w:tcPr>
            <w:tcW w:w="977"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8D58DA" w:rsidRPr="008C1B53" w:rsidRDefault="008D58DA" w:rsidP="008D58DA">
      <w:pPr>
        <w:ind w:left="720"/>
        <w:contextualSpacing/>
        <w:rPr>
          <w:b/>
          <w:color w:val="000000"/>
          <w:sz w:val="24"/>
          <w:szCs w:val="24"/>
        </w:rPr>
      </w:pPr>
    </w:p>
    <w:p w:rsidR="008D58DA" w:rsidRPr="009E2FB3" w:rsidRDefault="008D58DA" w:rsidP="008D58DA">
      <w:pPr>
        <w:ind w:firstLine="709"/>
        <w:jc w:val="both"/>
        <w:rPr>
          <w:bCs/>
          <w:color w:val="000000" w:themeColor="text1"/>
          <w:sz w:val="24"/>
          <w:szCs w:val="24"/>
        </w:rPr>
      </w:pPr>
      <w:r w:rsidRPr="009E2FB3">
        <w:rPr>
          <w:sz w:val="24"/>
          <w:szCs w:val="24"/>
        </w:rPr>
        <w:t>Ответственный исполнитель муниципальной программы –</w:t>
      </w:r>
      <w:r w:rsidRPr="009E2FB3">
        <w:rPr>
          <w:bCs/>
          <w:sz w:val="24"/>
          <w:szCs w:val="24"/>
        </w:rPr>
        <w:t xml:space="preserve"> </w:t>
      </w:r>
      <w:r w:rsidRPr="009E2FB3">
        <w:rPr>
          <w:bCs/>
          <w:color w:val="000000" w:themeColor="text1"/>
          <w:sz w:val="24"/>
          <w:szCs w:val="24"/>
        </w:rPr>
        <w:t>администрация Чунского муниципального округа Иркутской области - отдел экономического развития аппарата администрации Чунского муниципального округа Иркутской области.</w:t>
      </w:r>
    </w:p>
    <w:p w:rsidR="008D58DA" w:rsidRPr="004F77EB" w:rsidRDefault="008D58DA" w:rsidP="008D58DA">
      <w:pPr>
        <w:ind w:firstLine="709"/>
        <w:jc w:val="both"/>
        <w:rPr>
          <w:sz w:val="24"/>
          <w:szCs w:val="24"/>
        </w:rPr>
      </w:pPr>
      <w:r w:rsidRPr="009E2FB3">
        <w:rPr>
          <w:sz w:val="24"/>
          <w:szCs w:val="24"/>
        </w:rPr>
        <w:t>Целью Программы является</w:t>
      </w:r>
      <w:r w:rsidRPr="008C1B53">
        <w:rPr>
          <w:sz w:val="24"/>
          <w:szCs w:val="24"/>
        </w:rPr>
        <w:t xml:space="preserve"> - </w:t>
      </w:r>
      <w:r>
        <w:rPr>
          <w:sz w:val="24"/>
          <w:szCs w:val="24"/>
        </w:rPr>
        <w:t>с</w:t>
      </w:r>
      <w:r w:rsidRPr="004F77EB">
        <w:rPr>
          <w:sz w:val="24"/>
          <w:szCs w:val="24"/>
        </w:rPr>
        <w:t>оздание условий для реализации экономического потенциала и формирования благоприятного предпринимательского климата.</w:t>
      </w:r>
    </w:p>
    <w:p w:rsidR="008D58DA" w:rsidRPr="009E2FB3" w:rsidRDefault="008D58DA" w:rsidP="008D58DA">
      <w:pPr>
        <w:autoSpaceDE w:val="0"/>
        <w:autoSpaceDN w:val="0"/>
        <w:adjustRightInd w:val="0"/>
        <w:ind w:firstLine="709"/>
        <w:jc w:val="both"/>
        <w:rPr>
          <w:color w:val="000000" w:themeColor="text1"/>
          <w:sz w:val="24"/>
          <w:szCs w:val="24"/>
        </w:rPr>
      </w:pPr>
      <w:r w:rsidRPr="009E2FB3">
        <w:rPr>
          <w:color w:val="000000" w:themeColor="text1"/>
          <w:sz w:val="24"/>
          <w:szCs w:val="24"/>
        </w:rPr>
        <w:t>Реализация мероприятий муниципальной программы Чунского муниципального округа Иркутской области «Экономическое развитие» на 2025-2030 годы влияет на достижение целевых показателей и задач, характеризующих достижение национальной цели развития Российской Федерации на период до 2030 года и на перспективу до 2036 года «Устойчивая и динамичная экономика».</w:t>
      </w:r>
    </w:p>
    <w:p w:rsidR="00A823F1" w:rsidRPr="00BF23FB" w:rsidRDefault="00A823F1" w:rsidP="00E4672A">
      <w:pPr>
        <w:ind w:firstLine="709"/>
        <w:jc w:val="both"/>
        <w:rPr>
          <w:rFonts w:eastAsia="Calibri"/>
          <w:color w:val="000000" w:themeColor="text1"/>
          <w:sz w:val="24"/>
          <w:szCs w:val="24"/>
        </w:rPr>
      </w:pPr>
    </w:p>
    <w:p w:rsidR="008D58DA" w:rsidRDefault="008D58DA" w:rsidP="000565FF">
      <w:pPr>
        <w:pStyle w:val="ae"/>
        <w:jc w:val="center"/>
        <w:rPr>
          <w:b/>
          <w:sz w:val="24"/>
          <w:szCs w:val="24"/>
        </w:rPr>
      </w:pPr>
      <w:r>
        <w:rPr>
          <w:b/>
          <w:sz w:val="24"/>
          <w:szCs w:val="24"/>
        </w:rPr>
        <w:t xml:space="preserve">МП </w:t>
      </w:r>
      <w:r w:rsidRPr="00B25907">
        <w:rPr>
          <w:b/>
          <w:sz w:val="24"/>
          <w:szCs w:val="24"/>
        </w:rPr>
        <w:t xml:space="preserve">«Обеспечение услугами связи малонаселенных населенных пунктов» </w:t>
      </w:r>
    </w:p>
    <w:p w:rsidR="008D58DA" w:rsidRPr="008C1B53" w:rsidRDefault="008D58DA" w:rsidP="008D58DA">
      <w:pPr>
        <w:widowControl w:val="0"/>
        <w:autoSpaceDE w:val="0"/>
        <w:autoSpaceDN w:val="0"/>
        <w:adjustRightInd w:val="0"/>
        <w:ind w:firstLine="709"/>
        <w:jc w:val="both"/>
        <w:rPr>
          <w:sz w:val="24"/>
          <w:szCs w:val="24"/>
        </w:rPr>
      </w:pPr>
      <w:bookmarkStart w:id="4" w:name="_Hlk216515948"/>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245,0 </w:t>
      </w:r>
      <w:r w:rsidRPr="008C1B53">
        <w:rPr>
          <w:sz w:val="24"/>
          <w:szCs w:val="24"/>
        </w:rPr>
        <w:t>тыс.</w:t>
      </w:r>
      <w:r>
        <w:rPr>
          <w:sz w:val="24"/>
          <w:szCs w:val="24"/>
        </w:rPr>
        <w:t xml:space="preserve"> рублей, на 2027 год – 180,0 </w:t>
      </w:r>
      <w:r w:rsidRPr="008C1B53">
        <w:rPr>
          <w:sz w:val="24"/>
          <w:szCs w:val="24"/>
        </w:rPr>
        <w:t>тыс. рублей, на 2028 год</w:t>
      </w:r>
      <w:r>
        <w:rPr>
          <w:sz w:val="24"/>
          <w:szCs w:val="24"/>
        </w:rPr>
        <w:t xml:space="preserve"> – 180,0 </w:t>
      </w:r>
      <w:r w:rsidRPr="008C1B53">
        <w:rPr>
          <w:sz w:val="24"/>
          <w:szCs w:val="24"/>
        </w:rPr>
        <w:t xml:space="preserve">тыс. рублей или </w:t>
      </w:r>
      <w:r>
        <w:rPr>
          <w:color w:val="000000" w:themeColor="text1"/>
          <w:sz w:val="24"/>
          <w:szCs w:val="24"/>
        </w:rPr>
        <w:t>0,01 %, 0,01 %, 0,01</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8D58DA" w:rsidRPr="00B25907" w:rsidRDefault="008D58DA" w:rsidP="008D58DA">
      <w:pPr>
        <w:ind w:firstLine="709"/>
        <w:jc w:val="both"/>
        <w:rPr>
          <w:color w:val="000000" w:themeColor="text1"/>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r w:rsidRPr="00B25907">
        <w:rPr>
          <w:color w:val="000000" w:themeColor="text1"/>
          <w:sz w:val="24"/>
          <w:szCs w:val="24"/>
        </w:rPr>
        <w:t>, бюджета Иркутской области.</w:t>
      </w:r>
    </w:p>
    <w:p w:rsidR="00784F3D" w:rsidRPr="008C1B53" w:rsidRDefault="008D58DA" w:rsidP="00630FE3">
      <w:pPr>
        <w:ind w:firstLine="709"/>
        <w:jc w:val="both"/>
        <w:rPr>
          <w:sz w:val="24"/>
          <w:szCs w:val="24"/>
        </w:rPr>
      </w:pP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большем</w:t>
      </w:r>
      <w:r w:rsidRPr="003F7C49">
        <w:rPr>
          <w:sz w:val="24"/>
          <w:szCs w:val="24"/>
        </w:rPr>
        <w:t xml:space="preserve"> объеме на </w:t>
      </w:r>
      <w:r>
        <w:rPr>
          <w:sz w:val="24"/>
          <w:szCs w:val="24"/>
        </w:rPr>
        <w:t>175,0</w:t>
      </w:r>
      <w:r w:rsidRPr="003F7C49">
        <w:rPr>
          <w:sz w:val="24"/>
          <w:szCs w:val="24"/>
        </w:rPr>
        <w:t xml:space="preserve"> тыс. рублей (</w:t>
      </w:r>
      <w:r>
        <w:rPr>
          <w:sz w:val="24"/>
          <w:szCs w:val="24"/>
        </w:rPr>
        <w:t>250</w:t>
      </w:r>
      <w:r w:rsidRPr="003F7C49">
        <w:rPr>
          <w:sz w:val="24"/>
          <w:szCs w:val="24"/>
        </w:rPr>
        <w:t xml:space="preserve">,0 %). </w:t>
      </w:r>
    </w:p>
    <w:tbl>
      <w:tblPr>
        <w:tblStyle w:val="11"/>
        <w:tblW w:w="0" w:type="auto"/>
        <w:tblInd w:w="108" w:type="dxa"/>
        <w:tblLook w:val="04A0" w:firstRow="1" w:lastRow="0" w:firstColumn="1" w:lastColumn="0" w:noHBand="0" w:noVBand="1"/>
      </w:tblPr>
      <w:tblGrid>
        <w:gridCol w:w="4962"/>
        <w:gridCol w:w="1404"/>
        <w:gridCol w:w="1405"/>
        <w:gridCol w:w="1264"/>
        <w:gridCol w:w="1171"/>
      </w:tblGrid>
      <w:tr w:rsidR="008D58DA" w:rsidRPr="008C1B53" w:rsidTr="000565FF">
        <w:tc>
          <w:tcPr>
            <w:tcW w:w="4962" w:type="dxa"/>
            <w:vMerge w:val="restart"/>
          </w:tcPr>
          <w:p w:rsidR="008D58DA" w:rsidRPr="008C1B53" w:rsidRDefault="008D58DA"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1405"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2435" w:type="dxa"/>
            <w:gridSpan w:val="2"/>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D58DA" w:rsidRPr="008C1B53" w:rsidTr="000565FF">
        <w:trPr>
          <w:trHeight w:val="295"/>
        </w:trPr>
        <w:tc>
          <w:tcPr>
            <w:tcW w:w="4962" w:type="dxa"/>
            <w:vMerge/>
          </w:tcPr>
          <w:p w:rsidR="008D58DA" w:rsidRPr="008C1B53" w:rsidRDefault="008D58DA" w:rsidP="000D18D5">
            <w:pPr>
              <w:jc w:val="both"/>
              <w:rPr>
                <w:rFonts w:ascii="Times New Roman" w:hAnsi="Times New Roman" w:cs="Times New Roman"/>
                <w:sz w:val="20"/>
                <w:szCs w:val="20"/>
              </w:rPr>
            </w:pPr>
          </w:p>
        </w:tc>
        <w:tc>
          <w:tcPr>
            <w:tcW w:w="1404" w:type="dxa"/>
            <w:vMerge/>
          </w:tcPr>
          <w:p w:rsidR="008D58DA" w:rsidRPr="008C1B53" w:rsidRDefault="008D58DA" w:rsidP="000D18D5">
            <w:pPr>
              <w:jc w:val="both"/>
              <w:rPr>
                <w:rFonts w:ascii="Times New Roman" w:hAnsi="Times New Roman" w:cs="Times New Roman"/>
                <w:sz w:val="20"/>
                <w:szCs w:val="20"/>
              </w:rPr>
            </w:pPr>
          </w:p>
        </w:tc>
        <w:tc>
          <w:tcPr>
            <w:tcW w:w="1405" w:type="dxa"/>
            <w:vMerge/>
          </w:tcPr>
          <w:p w:rsidR="008D58DA" w:rsidRPr="008C1B53" w:rsidRDefault="008D58DA" w:rsidP="000D18D5">
            <w:pPr>
              <w:jc w:val="both"/>
              <w:rPr>
                <w:rFonts w:ascii="Times New Roman" w:hAnsi="Times New Roman" w:cs="Times New Roman"/>
                <w:sz w:val="20"/>
                <w:szCs w:val="20"/>
              </w:rPr>
            </w:pPr>
          </w:p>
        </w:tc>
        <w:tc>
          <w:tcPr>
            <w:tcW w:w="1264" w:type="dxa"/>
          </w:tcPr>
          <w:p w:rsidR="008D58DA" w:rsidRPr="008C1B53" w:rsidRDefault="008D58DA" w:rsidP="000D18D5">
            <w:pPr>
              <w:jc w:val="center"/>
              <w:rPr>
                <w:rFonts w:ascii="Times New Roman" w:hAnsi="Times New Roman" w:cs="Times New Roman"/>
                <w:sz w:val="20"/>
                <w:szCs w:val="20"/>
              </w:rPr>
            </w:pPr>
            <w:r w:rsidRPr="009E2FB3">
              <w:rPr>
                <w:rFonts w:ascii="Times New Roman" w:eastAsia="Times New Roman" w:hAnsi="Times New Roman" w:cs="Times New Roman"/>
                <w:sz w:val="20"/>
                <w:szCs w:val="20"/>
                <w:lang w:eastAsia="ru-RU"/>
              </w:rPr>
              <w:t>тыс. руб.</w:t>
            </w:r>
          </w:p>
        </w:tc>
        <w:tc>
          <w:tcPr>
            <w:tcW w:w="1171" w:type="dxa"/>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D58DA" w:rsidRPr="008C1B53" w:rsidTr="000565FF">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rPr>
                <w:rFonts w:ascii="Times New Roman" w:hAnsi="Times New Roman" w:cs="Times New Roman"/>
                <w:color w:val="000000"/>
                <w:sz w:val="18"/>
                <w:szCs w:val="18"/>
              </w:rPr>
            </w:pPr>
            <w:r w:rsidRPr="003F7C49">
              <w:rPr>
                <w:rFonts w:ascii="Times New Roman" w:hAnsi="Times New Roman" w:cs="Times New Roman"/>
                <w:color w:val="000000"/>
                <w:sz w:val="18"/>
                <w:szCs w:val="18"/>
              </w:rPr>
              <w:t>Основное мероприятие программы - Развитие услуг связи на территории Чунского муниципального округа</w:t>
            </w:r>
          </w:p>
        </w:tc>
        <w:tc>
          <w:tcPr>
            <w:tcW w:w="1404"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70,0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245,0</w:t>
            </w:r>
          </w:p>
        </w:tc>
        <w:tc>
          <w:tcPr>
            <w:tcW w:w="1264"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175,0</w:t>
            </w:r>
          </w:p>
        </w:tc>
        <w:tc>
          <w:tcPr>
            <w:tcW w:w="1171"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250,0</w:t>
            </w:r>
          </w:p>
        </w:tc>
      </w:tr>
      <w:tr w:rsidR="008D58DA" w:rsidRPr="008C1B53" w:rsidTr="000565FF">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70,0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245,0</w:t>
            </w:r>
          </w:p>
        </w:tc>
        <w:tc>
          <w:tcPr>
            <w:tcW w:w="1264" w:type="dxa"/>
            <w:tcBorders>
              <w:top w:val="single" w:sz="4" w:space="0" w:color="auto"/>
              <w:bottom w:val="single" w:sz="4" w:space="0" w:color="auto"/>
            </w:tcBorders>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175,0</w:t>
            </w:r>
          </w:p>
        </w:tc>
        <w:tc>
          <w:tcPr>
            <w:tcW w:w="1171" w:type="dxa"/>
            <w:tcBorders>
              <w:top w:val="single" w:sz="4" w:space="0" w:color="auto"/>
              <w:bottom w:val="single" w:sz="4" w:space="0" w:color="auto"/>
            </w:tcBorders>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250,0</w:t>
            </w:r>
          </w:p>
        </w:tc>
      </w:tr>
    </w:tbl>
    <w:p w:rsidR="008D58DA" w:rsidRPr="008C1B53" w:rsidRDefault="008D58DA" w:rsidP="008D58DA">
      <w:pPr>
        <w:jc w:val="center"/>
        <w:rPr>
          <w:sz w:val="24"/>
          <w:szCs w:val="24"/>
          <w:highlight w:val="yellow"/>
        </w:rPr>
      </w:pPr>
    </w:p>
    <w:p w:rsidR="008D58DA" w:rsidRPr="008C1B53" w:rsidRDefault="008D58DA" w:rsidP="008D58DA">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10206" w:type="dxa"/>
        <w:tblInd w:w="108" w:type="dxa"/>
        <w:tblLook w:val="04A0" w:firstRow="1" w:lastRow="0" w:firstColumn="1" w:lastColumn="0" w:noHBand="0" w:noVBand="1"/>
      </w:tblPr>
      <w:tblGrid>
        <w:gridCol w:w="3119"/>
        <w:gridCol w:w="1162"/>
        <w:gridCol w:w="1066"/>
        <w:gridCol w:w="1119"/>
        <w:gridCol w:w="979"/>
        <w:gridCol w:w="785"/>
        <w:gridCol w:w="1015"/>
        <w:gridCol w:w="961"/>
      </w:tblGrid>
      <w:tr w:rsidR="008D58DA" w:rsidRPr="008C1B53" w:rsidTr="000565FF">
        <w:tc>
          <w:tcPr>
            <w:tcW w:w="3119"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62"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1066"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1119" w:type="dxa"/>
            <w:vMerge w:val="restart"/>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9E2FB3">
              <w:rPr>
                <w:rFonts w:ascii="Times New Roman" w:eastAsia="Times New Roman" w:hAnsi="Times New Roman" w:cs="Times New Roman"/>
                <w:sz w:val="20"/>
                <w:szCs w:val="20"/>
                <w:lang w:eastAsia="ru-RU"/>
              </w:rPr>
              <w:t xml:space="preserve"> тыс. руб.</w:t>
            </w:r>
          </w:p>
        </w:tc>
        <w:tc>
          <w:tcPr>
            <w:tcW w:w="3740" w:type="dxa"/>
            <w:gridSpan w:val="4"/>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D58DA" w:rsidRPr="008C1B53" w:rsidTr="000565FF">
        <w:tc>
          <w:tcPr>
            <w:tcW w:w="3119" w:type="dxa"/>
            <w:vMerge/>
          </w:tcPr>
          <w:p w:rsidR="008D58DA" w:rsidRPr="008C1B53" w:rsidRDefault="008D58DA" w:rsidP="000D18D5">
            <w:pPr>
              <w:jc w:val="center"/>
              <w:rPr>
                <w:rFonts w:ascii="Times New Roman" w:hAnsi="Times New Roman" w:cs="Times New Roman"/>
                <w:sz w:val="20"/>
                <w:szCs w:val="20"/>
              </w:rPr>
            </w:pPr>
          </w:p>
        </w:tc>
        <w:tc>
          <w:tcPr>
            <w:tcW w:w="1162" w:type="dxa"/>
            <w:vMerge/>
          </w:tcPr>
          <w:p w:rsidR="008D58DA" w:rsidRPr="008C1B53" w:rsidRDefault="008D58DA" w:rsidP="000D18D5">
            <w:pPr>
              <w:jc w:val="center"/>
              <w:rPr>
                <w:rFonts w:ascii="Times New Roman" w:hAnsi="Times New Roman" w:cs="Times New Roman"/>
                <w:sz w:val="20"/>
                <w:szCs w:val="20"/>
              </w:rPr>
            </w:pPr>
          </w:p>
        </w:tc>
        <w:tc>
          <w:tcPr>
            <w:tcW w:w="1066" w:type="dxa"/>
            <w:vMerge/>
          </w:tcPr>
          <w:p w:rsidR="008D58DA" w:rsidRPr="008C1B53" w:rsidRDefault="008D58DA" w:rsidP="000D18D5">
            <w:pPr>
              <w:jc w:val="center"/>
              <w:rPr>
                <w:rFonts w:ascii="Times New Roman" w:hAnsi="Times New Roman" w:cs="Times New Roman"/>
                <w:sz w:val="20"/>
                <w:szCs w:val="20"/>
              </w:rPr>
            </w:pPr>
          </w:p>
        </w:tc>
        <w:tc>
          <w:tcPr>
            <w:tcW w:w="1119" w:type="dxa"/>
            <w:vMerge/>
          </w:tcPr>
          <w:p w:rsidR="008D58DA" w:rsidRPr="008C1B53" w:rsidRDefault="008D58DA" w:rsidP="000D18D5">
            <w:pPr>
              <w:jc w:val="center"/>
              <w:rPr>
                <w:rFonts w:ascii="Times New Roman" w:hAnsi="Times New Roman" w:cs="Times New Roman"/>
                <w:sz w:val="20"/>
                <w:szCs w:val="20"/>
              </w:rPr>
            </w:pPr>
          </w:p>
        </w:tc>
        <w:tc>
          <w:tcPr>
            <w:tcW w:w="1764" w:type="dxa"/>
            <w:gridSpan w:val="2"/>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976" w:type="dxa"/>
            <w:gridSpan w:val="2"/>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8D58DA" w:rsidRPr="008C1B53" w:rsidTr="000565FF">
        <w:trPr>
          <w:trHeight w:val="254"/>
        </w:trPr>
        <w:tc>
          <w:tcPr>
            <w:tcW w:w="3119" w:type="dxa"/>
            <w:vMerge/>
          </w:tcPr>
          <w:p w:rsidR="008D58DA" w:rsidRPr="008C1B53" w:rsidRDefault="008D58DA" w:rsidP="000D18D5">
            <w:pPr>
              <w:jc w:val="center"/>
              <w:rPr>
                <w:rFonts w:ascii="Times New Roman" w:hAnsi="Times New Roman" w:cs="Times New Roman"/>
                <w:sz w:val="20"/>
                <w:szCs w:val="20"/>
              </w:rPr>
            </w:pPr>
          </w:p>
        </w:tc>
        <w:tc>
          <w:tcPr>
            <w:tcW w:w="1162" w:type="dxa"/>
            <w:vMerge/>
          </w:tcPr>
          <w:p w:rsidR="008D58DA" w:rsidRPr="008C1B53" w:rsidRDefault="008D58DA" w:rsidP="000D18D5">
            <w:pPr>
              <w:jc w:val="center"/>
              <w:rPr>
                <w:rFonts w:ascii="Times New Roman" w:hAnsi="Times New Roman" w:cs="Times New Roman"/>
                <w:sz w:val="20"/>
                <w:szCs w:val="20"/>
              </w:rPr>
            </w:pPr>
          </w:p>
        </w:tc>
        <w:tc>
          <w:tcPr>
            <w:tcW w:w="1066" w:type="dxa"/>
            <w:vMerge/>
          </w:tcPr>
          <w:p w:rsidR="008D58DA" w:rsidRPr="008C1B53" w:rsidRDefault="008D58DA" w:rsidP="000D18D5">
            <w:pPr>
              <w:jc w:val="center"/>
              <w:rPr>
                <w:rFonts w:ascii="Times New Roman" w:hAnsi="Times New Roman" w:cs="Times New Roman"/>
                <w:sz w:val="20"/>
                <w:szCs w:val="20"/>
              </w:rPr>
            </w:pPr>
          </w:p>
        </w:tc>
        <w:tc>
          <w:tcPr>
            <w:tcW w:w="1119" w:type="dxa"/>
            <w:vMerge/>
          </w:tcPr>
          <w:p w:rsidR="008D58DA" w:rsidRPr="008C1B53" w:rsidRDefault="008D58DA" w:rsidP="000D18D5">
            <w:pPr>
              <w:jc w:val="center"/>
              <w:rPr>
                <w:rFonts w:ascii="Times New Roman" w:hAnsi="Times New Roman" w:cs="Times New Roman"/>
                <w:sz w:val="20"/>
                <w:szCs w:val="20"/>
              </w:rPr>
            </w:pPr>
          </w:p>
        </w:tc>
        <w:tc>
          <w:tcPr>
            <w:tcW w:w="979" w:type="dxa"/>
          </w:tcPr>
          <w:p w:rsidR="008D58DA" w:rsidRPr="008C1B53" w:rsidRDefault="008D58DA" w:rsidP="000D18D5">
            <w:pPr>
              <w:jc w:val="center"/>
              <w:rPr>
                <w:rFonts w:ascii="Times New Roman" w:hAnsi="Times New Roman" w:cs="Times New Roman"/>
                <w:sz w:val="20"/>
                <w:szCs w:val="20"/>
              </w:rPr>
            </w:pPr>
            <w:r w:rsidRPr="009E2FB3">
              <w:rPr>
                <w:rFonts w:ascii="Times New Roman" w:eastAsia="Times New Roman" w:hAnsi="Times New Roman" w:cs="Times New Roman"/>
                <w:sz w:val="20"/>
                <w:szCs w:val="20"/>
                <w:lang w:eastAsia="ru-RU"/>
              </w:rPr>
              <w:t>тыс. руб.</w:t>
            </w:r>
          </w:p>
        </w:tc>
        <w:tc>
          <w:tcPr>
            <w:tcW w:w="785" w:type="dxa"/>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в %</w:t>
            </w:r>
          </w:p>
        </w:tc>
        <w:tc>
          <w:tcPr>
            <w:tcW w:w="1015" w:type="dxa"/>
          </w:tcPr>
          <w:p w:rsidR="008D58DA" w:rsidRPr="008C1B53" w:rsidRDefault="008D58DA" w:rsidP="000D18D5">
            <w:pPr>
              <w:jc w:val="center"/>
              <w:rPr>
                <w:rFonts w:ascii="Times New Roman" w:hAnsi="Times New Roman" w:cs="Times New Roman"/>
                <w:sz w:val="20"/>
                <w:szCs w:val="20"/>
              </w:rPr>
            </w:pPr>
            <w:r w:rsidRPr="009E2FB3">
              <w:rPr>
                <w:rFonts w:ascii="Times New Roman" w:eastAsia="Times New Roman" w:hAnsi="Times New Roman" w:cs="Times New Roman"/>
                <w:sz w:val="20"/>
                <w:szCs w:val="20"/>
                <w:lang w:eastAsia="ru-RU"/>
              </w:rPr>
              <w:t>тыс. руб.</w:t>
            </w:r>
          </w:p>
        </w:tc>
        <w:tc>
          <w:tcPr>
            <w:tcW w:w="961" w:type="dxa"/>
          </w:tcPr>
          <w:p w:rsidR="008D58DA" w:rsidRPr="008C1B53" w:rsidRDefault="008D58DA" w:rsidP="000D18D5">
            <w:pPr>
              <w:jc w:val="center"/>
              <w:rPr>
                <w:rFonts w:ascii="Times New Roman" w:hAnsi="Times New Roman" w:cs="Times New Roman"/>
                <w:sz w:val="20"/>
                <w:szCs w:val="20"/>
              </w:rPr>
            </w:pPr>
            <w:r w:rsidRPr="008C1B53">
              <w:rPr>
                <w:rFonts w:ascii="Times New Roman" w:hAnsi="Times New Roman" w:cs="Times New Roman"/>
                <w:sz w:val="20"/>
                <w:szCs w:val="20"/>
              </w:rPr>
              <w:t>в %</w:t>
            </w:r>
          </w:p>
        </w:tc>
      </w:tr>
      <w:tr w:rsidR="008D58DA" w:rsidRPr="008C1B53" w:rsidTr="000565FF">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rPr>
                <w:rFonts w:ascii="Times New Roman" w:hAnsi="Times New Roman" w:cs="Times New Roman"/>
                <w:color w:val="000000"/>
                <w:sz w:val="18"/>
                <w:szCs w:val="18"/>
              </w:rPr>
            </w:pPr>
            <w:r w:rsidRPr="003F7C49">
              <w:rPr>
                <w:rFonts w:ascii="Times New Roman" w:hAnsi="Times New Roman" w:cs="Times New Roman"/>
                <w:color w:val="000000"/>
                <w:sz w:val="18"/>
                <w:szCs w:val="18"/>
              </w:rPr>
              <w:t>Основное мероприятие программы - Развитие услуг связи на территории Чунского муниципального округа</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245,0</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180,0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180,0</w:t>
            </w:r>
          </w:p>
        </w:tc>
        <w:tc>
          <w:tcPr>
            <w:tcW w:w="979"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-65,0</w:t>
            </w:r>
          </w:p>
        </w:tc>
        <w:tc>
          <w:tcPr>
            <w:tcW w:w="78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-26,5</w:t>
            </w:r>
          </w:p>
        </w:tc>
        <w:tc>
          <w:tcPr>
            <w:tcW w:w="101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961"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D58DA" w:rsidRPr="008C1B53" w:rsidTr="000565FF">
        <w:trPr>
          <w:trHeight w:val="253"/>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D58DA" w:rsidRPr="008C1B53" w:rsidRDefault="008D58DA"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62"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245,0</w:t>
            </w:r>
          </w:p>
        </w:tc>
        <w:tc>
          <w:tcPr>
            <w:tcW w:w="1066"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180,0</w:t>
            </w:r>
          </w:p>
        </w:tc>
        <w:tc>
          <w:tcPr>
            <w:tcW w:w="1119"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180,0</w:t>
            </w:r>
          </w:p>
        </w:tc>
        <w:tc>
          <w:tcPr>
            <w:tcW w:w="979"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-65,0</w:t>
            </w:r>
          </w:p>
        </w:tc>
        <w:tc>
          <w:tcPr>
            <w:tcW w:w="78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-26,5</w:t>
            </w:r>
          </w:p>
        </w:tc>
        <w:tc>
          <w:tcPr>
            <w:tcW w:w="1015"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961" w:type="dxa"/>
            <w:vAlign w:val="center"/>
          </w:tcPr>
          <w:p w:rsidR="008D58DA" w:rsidRPr="008C1B53" w:rsidRDefault="008D58DA"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8D58DA" w:rsidRPr="008C1B53" w:rsidRDefault="008D58DA" w:rsidP="008D58DA">
      <w:pPr>
        <w:ind w:left="720"/>
        <w:contextualSpacing/>
        <w:rPr>
          <w:b/>
          <w:color w:val="000000"/>
          <w:sz w:val="24"/>
          <w:szCs w:val="24"/>
        </w:rPr>
      </w:pPr>
    </w:p>
    <w:p w:rsidR="008D58DA" w:rsidRPr="009E2FB3" w:rsidRDefault="008D58DA" w:rsidP="008D58DA">
      <w:pPr>
        <w:ind w:firstLine="709"/>
        <w:jc w:val="both"/>
        <w:rPr>
          <w:bCs/>
          <w:color w:val="000000" w:themeColor="text1"/>
          <w:sz w:val="24"/>
          <w:szCs w:val="24"/>
        </w:rPr>
      </w:pPr>
      <w:r w:rsidRPr="009E2FB3">
        <w:rPr>
          <w:sz w:val="24"/>
          <w:szCs w:val="24"/>
        </w:rPr>
        <w:t>Ответственный исполнитель муниципальной программы –</w:t>
      </w:r>
      <w:r w:rsidRPr="009E2FB3">
        <w:rPr>
          <w:bCs/>
          <w:sz w:val="24"/>
          <w:szCs w:val="24"/>
        </w:rPr>
        <w:t xml:space="preserve"> </w:t>
      </w:r>
      <w:r w:rsidRPr="009E2FB3">
        <w:rPr>
          <w:bCs/>
          <w:color w:val="000000" w:themeColor="text1"/>
          <w:sz w:val="24"/>
          <w:szCs w:val="24"/>
        </w:rPr>
        <w:t>администрация Чунского муниципального округа Иркутской области - отдел ресурсного обеспечения аппарата администрации Чунского муниципального округа Иркутской области.</w:t>
      </w:r>
    </w:p>
    <w:p w:rsidR="008D58DA" w:rsidRPr="009E2FB3" w:rsidRDefault="008D58DA" w:rsidP="008D58DA">
      <w:pPr>
        <w:spacing w:after="200" w:line="276" w:lineRule="auto"/>
        <w:ind w:firstLine="709"/>
        <w:jc w:val="both"/>
        <w:rPr>
          <w:sz w:val="24"/>
          <w:szCs w:val="24"/>
        </w:rPr>
      </w:pPr>
      <w:r w:rsidRPr="009E2FB3">
        <w:rPr>
          <w:sz w:val="24"/>
          <w:szCs w:val="24"/>
        </w:rPr>
        <w:t>Целью Программы является</w:t>
      </w:r>
      <w:r w:rsidR="000565FF">
        <w:rPr>
          <w:sz w:val="24"/>
          <w:szCs w:val="24"/>
        </w:rPr>
        <w:t xml:space="preserve"> у</w:t>
      </w:r>
      <w:r w:rsidRPr="00A376FE">
        <w:rPr>
          <w:sz w:val="24"/>
          <w:szCs w:val="24"/>
        </w:rPr>
        <w:t>довлетворение потребности населения в качественных услугах связи</w:t>
      </w:r>
      <w:r>
        <w:rPr>
          <w:sz w:val="24"/>
          <w:szCs w:val="24"/>
        </w:rPr>
        <w:t>.</w:t>
      </w:r>
    </w:p>
    <w:bookmarkEnd w:id="4"/>
    <w:p w:rsidR="000565FF" w:rsidRDefault="000565FF" w:rsidP="000565FF">
      <w:pPr>
        <w:pStyle w:val="ae"/>
        <w:jc w:val="center"/>
        <w:rPr>
          <w:b/>
          <w:sz w:val="24"/>
          <w:szCs w:val="24"/>
        </w:rPr>
      </w:pPr>
      <w:r>
        <w:rPr>
          <w:b/>
          <w:sz w:val="24"/>
          <w:szCs w:val="24"/>
        </w:rPr>
        <w:t xml:space="preserve">МП </w:t>
      </w:r>
      <w:r w:rsidRPr="00B25907">
        <w:rPr>
          <w:b/>
          <w:sz w:val="24"/>
          <w:szCs w:val="24"/>
        </w:rPr>
        <w:t xml:space="preserve">«Развитие дорожного хозяйства» </w:t>
      </w:r>
    </w:p>
    <w:p w:rsidR="000565FF" w:rsidRPr="008C1B53" w:rsidRDefault="000565FF" w:rsidP="000565FF">
      <w:pPr>
        <w:widowControl w:val="0"/>
        <w:autoSpaceDE w:val="0"/>
        <w:autoSpaceDN w:val="0"/>
        <w:adjustRightInd w:val="0"/>
        <w:ind w:firstLine="709"/>
        <w:jc w:val="both"/>
        <w:rPr>
          <w:sz w:val="24"/>
          <w:szCs w:val="24"/>
        </w:rPr>
      </w:pPr>
      <w:bookmarkStart w:id="5" w:name="_Hlk216517596"/>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129 754,7 </w:t>
      </w:r>
      <w:r w:rsidRPr="008C1B53">
        <w:rPr>
          <w:sz w:val="24"/>
          <w:szCs w:val="24"/>
        </w:rPr>
        <w:t>тыс.</w:t>
      </w:r>
      <w:r>
        <w:rPr>
          <w:sz w:val="24"/>
          <w:szCs w:val="24"/>
        </w:rPr>
        <w:t xml:space="preserve"> рублей, на 2027 год – 133 896,2 </w:t>
      </w:r>
      <w:r w:rsidRPr="008C1B53">
        <w:rPr>
          <w:sz w:val="24"/>
          <w:szCs w:val="24"/>
        </w:rPr>
        <w:t>тыс. рублей, на 2028 год</w:t>
      </w:r>
      <w:r>
        <w:rPr>
          <w:sz w:val="24"/>
          <w:szCs w:val="24"/>
        </w:rPr>
        <w:t xml:space="preserve"> – 136 253,6 </w:t>
      </w:r>
      <w:r w:rsidRPr="008C1B53">
        <w:rPr>
          <w:sz w:val="24"/>
          <w:szCs w:val="24"/>
        </w:rPr>
        <w:t xml:space="preserve">тыс. рублей или </w:t>
      </w:r>
      <w:r>
        <w:rPr>
          <w:color w:val="000000" w:themeColor="text1"/>
          <w:sz w:val="24"/>
          <w:szCs w:val="24"/>
        </w:rPr>
        <w:t>7,4 %, 7,9 %, 8,02</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0565FF" w:rsidRPr="00B25907" w:rsidRDefault="000565FF" w:rsidP="000565FF">
      <w:pPr>
        <w:ind w:firstLine="709"/>
        <w:jc w:val="both"/>
        <w:rPr>
          <w:color w:val="000000" w:themeColor="text1"/>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 xml:space="preserve">льного округа, </w:t>
      </w:r>
      <w:r w:rsidRPr="00B25907">
        <w:rPr>
          <w:color w:val="000000" w:themeColor="text1"/>
          <w:sz w:val="24"/>
          <w:szCs w:val="24"/>
        </w:rPr>
        <w:t>бюджета Иркутской области.</w:t>
      </w:r>
    </w:p>
    <w:p w:rsidR="000565FF" w:rsidRPr="008C1B53" w:rsidRDefault="000565FF" w:rsidP="000565FF">
      <w:pPr>
        <w:jc w:val="both"/>
        <w:rPr>
          <w:sz w:val="24"/>
          <w:szCs w:val="24"/>
        </w:rPr>
      </w:pPr>
      <w:r>
        <w:rPr>
          <w:sz w:val="24"/>
          <w:szCs w:val="24"/>
        </w:rPr>
        <w:tab/>
      </w: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большем</w:t>
      </w:r>
      <w:r w:rsidRPr="003F7C49">
        <w:rPr>
          <w:sz w:val="24"/>
          <w:szCs w:val="24"/>
        </w:rPr>
        <w:t xml:space="preserve"> объеме на </w:t>
      </w:r>
      <w:r>
        <w:rPr>
          <w:sz w:val="24"/>
          <w:szCs w:val="24"/>
        </w:rPr>
        <w:t>11 225,7</w:t>
      </w:r>
      <w:r w:rsidRPr="003F7C49">
        <w:rPr>
          <w:sz w:val="24"/>
          <w:szCs w:val="24"/>
        </w:rPr>
        <w:t xml:space="preserve"> тыс. рублей (</w:t>
      </w:r>
      <w:r>
        <w:rPr>
          <w:sz w:val="24"/>
          <w:szCs w:val="24"/>
        </w:rPr>
        <w:t xml:space="preserve">9,5 </w:t>
      </w:r>
      <w:r w:rsidRPr="003F7C49">
        <w:rPr>
          <w:sz w:val="24"/>
          <w:szCs w:val="24"/>
        </w:rPr>
        <w:t xml:space="preserve">%). </w:t>
      </w:r>
    </w:p>
    <w:tbl>
      <w:tblPr>
        <w:tblStyle w:val="11"/>
        <w:tblW w:w="0" w:type="auto"/>
        <w:tblInd w:w="108" w:type="dxa"/>
        <w:tblLook w:val="04A0" w:firstRow="1" w:lastRow="0" w:firstColumn="1" w:lastColumn="0" w:noHBand="0" w:noVBand="1"/>
      </w:tblPr>
      <w:tblGrid>
        <w:gridCol w:w="4763"/>
        <w:gridCol w:w="1404"/>
        <w:gridCol w:w="1405"/>
        <w:gridCol w:w="1264"/>
        <w:gridCol w:w="1370"/>
      </w:tblGrid>
      <w:tr w:rsidR="000565FF" w:rsidRPr="008C1B53" w:rsidTr="000565FF">
        <w:tc>
          <w:tcPr>
            <w:tcW w:w="4763" w:type="dxa"/>
            <w:vMerge w:val="restart"/>
          </w:tcPr>
          <w:p w:rsidR="000565FF" w:rsidRPr="008C1B53" w:rsidRDefault="000565FF"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 xml:space="preserve">, </w:t>
            </w:r>
            <w:r w:rsidRPr="0016529C">
              <w:rPr>
                <w:rFonts w:ascii="Times New Roman" w:eastAsia="Times New Roman" w:hAnsi="Times New Roman" w:cs="Times New Roman"/>
                <w:sz w:val="20"/>
                <w:szCs w:val="20"/>
                <w:lang w:eastAsia="ru-RU"/>
              </w:rPr>
              <w:t>тыс. руб.</w:t>
            </w:r>
          </w:p>
        </w:tc>
        <w:tc>
          <w:tcPr>
            <w:tcW w:w="1405" w:type="dxa"/>
            <w:vMerge w:val="restart"/>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2634" w:type="dxa"/>
            <w:gridSpan w:val="2"/>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0565FF" w:rsidRPr="008C1B53" w:rsidTr="000565FF">
        <w:trPr>
          <w:trHeight w:val="222"/>
        </w:trPr>
        <w:tc>
          <w:tcPr>
            <w:tcW w:w="4763" w:type="dxa"/>
            <w:vMerge/>
          </w:tcPr>
          <w:p w:rsidR="000565FF" w:rsidRPr="008C1B53" w:rsidRDefault="000565FF" w:rsidP="000D18D5">
            <w:pPr>
              <w:jc w:val="both"/>
              <w:rPr>
                <w:rFonts w:ascii="Times New Roman" w:hAnsi="Times New Roman" w:cs="Times New Roman"/>
                <w:sz w:val="20"/>
                <w:szCs w:val="20"/>
              </w:rPr>
            </w:pPr>
          </w:p>
        </w:tc>
        <w:tc>
          <w:tcPr>
            <w:tcW w:w="1404" w:type="dxa"/>
            <w:vMerge/>
          </w:tcPr>
          <w:p w:rsidR="000565FF" w:rsidRPr="008C1B53" w:rsidRDefault="000565FF" w:rsidP="000D18D5">
            <w:pPr>
              <w:jc w:val="both"/>
              <w:rPr>
                <w:rFonts w:ascii="Times New Roman" w:hAnsi="Times New Roman" w:cs="Times New Roman"/>
                <w:sz w:val="20"/>
                <w:szCs w:val="20"/>
              </w:rPr>
            </w:pPr>
          </w:p>
        </w:tc>
        <w:tc>
          <w:tcPr>
            <w:tcW w:w="1405" w:type="dxa"/>
            <w:vMerge/>
          </w:tcPr>
          <w:p w:rsidR="000565FF" w:rsidRPr="008C1B53" w:rsidRDefault="000565FF" w:rsidP="000D18D5">
            <w:pPr>
              <w:jc w:val="both"/>
              <w:rPr>
                <w:rFonts w:ascii="Times New Roman" w:hAnsi="Times New Roman" w:cs="Times New Roman"/>
                <w:sz w:val="20"/>
                <w:szCs w:val="20"/>
              </w:rPr>
            </w:pPr>
          </w:p>
        </w:tc>
        <w:tc>
          <w:tcPr>
            <w:tcW w:w="1264" w:type="dxa"/>
          </w:tcPr>
          <w:p w:rsidR="000565FF" w:rsidRPr="008C1B53" w:rsidRDefault="000565FF" w:rsidP="000D18D5">
            <w:pPr>
              <w:jc w:val="center"/>
              <w:rPr>
                <w:rFonts w:ascii="Times New Roman" w:hAnsi="Times New Roman" w:cs="Times New Roman"/>
                <w:sz w:val="20"/>
                <w:szCs w:val="20"/>
              </w:rPr>
            </w:pPr>
            <w:r w:rsidRPr="0016529C">
              <w:rPr>
                <w:rFonts w:ascii="Times New Roman" w:eastAsia="Times New Roman" w:hAnsi="Times New Roman" w:cs="Times New Roman"/>
                <w:sz w:val="20"/>
                <w:szCs w:val="20"/>
                <w:lang w:eastAsia="ru-RU"/>
              </w:rPr>
              <w:t>тыс. руб.</w:t>
            </w:r>
          </w:p>
        </w:tc>
        <w:tc>
          <w:tcPr>
            <w:tcW w:w="1370" w:type="dxa"/>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0565FF" w:rsidRPr="008C1B53" w:rsidTr="000565FF">
        <w:trPr>
          <w:trHeight w:val="375"/>
        </w:trPr>
        <w:tc>
          <w:tcPr>
            <w:tcW w:w="4763"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rPr>
                <w:rFonts w:ascii="Times New Roman" w:hAnsi="Times New Roman" w:cs="Times New Roman"/>
                <w:color w:val="000000"/>
                <w:sz w:val="18"/>
                <w:szCs w:val="18"/>
              </w:rPr>
            </w:pPr>
            <w:r w:rsidRPr="00E2583F">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E2583F">
              <w:rPr>
                <w:rFonts w:ascii="Times New Roman" w:hAnsi="Times New Roman" w:cs="Times New Roman"/>
                <w:color w:val="000000"/>
                <w:sz w:val="18"/>
                <w:szCs w:val="18"/>
              </w:rPr>
              <w:t>Ремонт и содержание автомобильных дорог местного значения</w:t>
            </w:r>
            <w:r>
              <w:rPr>
                <w:rFonts w:ascii="Times New Roman" w:hAnsi="Times New Roman" w:cs="Times New Roman"/>
                <w:color w:val="000000"/>
                <w:sz w:val="18"/>
                <w:szCs w:val="18"/>
              </w:rPr>
              <w:t>»</w:t>
            </w:r>
          </w:p>
        </w:tc>
        <w:tc>
          <w:tcPr>
            <w:tcW w:w="1404"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93856,2</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111 444,7</w:t>
            </w:r>
          </w:p>
        </w:tc>
        <w:tc>
          <w:tcPr>
            <w:tcW w:w="1264"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17 588,5</w:t>
            </w:r>
          </w:p>
        </w:tc>
        <w:tc>
          <w:tcPr>
            <w:tcW w:w="1370"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18,7</w:t>
            </w:r>
          </w:p>
        </w:tc>
      </w:tr>
      <w:tr w:rsidR="000565FF" w:rsidRPr="008C1B53" w:rsidTr="000565FF">
        <w:trPr>
          <w:trHeight w:val="331"/>
        </w:trPr>
        <w:tc>
          <w:tcPr>
            <w:tcW w:w="4763"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3F7C49" w:rsidRDefault="000565FF" w:rsidP="000D18D5">
            <w:pPr>
              <w:rPr>
                <w:rFonts w:ascii="Times New Roman" w:hAnsi="Times New Roman" w:cs="Times New Roman"/>
                <w:color w:val="000000"/>
                <w:sz w:val="18"/>
                <w:szCs w:val="18"/>
              </w:rPr>
            </w:pPr>
            <w:r w:rsidRPr="00E2583F">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E2583F">
              <w:rPr>
                <w:rFonts w:ascii="Times New Roman" w:hAnsi="Times New Roman" w:cs="Times New Roman"/>
                <w:color w:val="000000"/>
                <w:sz w:val="18"/>
                <w:szCs w:val="18"/>
              </w:rPr>
              <w:t>Организация наружного освещения</w:t>
            </w:r>
            <w:r>
              <w:rPr>
                <w:rFonts w:ascii="Times New Roman" w:hAnsi="Times New Roman" w:cs="Times New Roman"/>
                <w:color w:val="000000"/>
                <w:sz w:val="18"/>
                <w:szCs w:val="18"/>
              </w:rPr>
              <w:t>»</w:t>
            </w:r>
          </w:p>
        </w:tc>
        <w:tc>
          <w:tcPr>
            <w:tcW w:w="1404"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24567,8</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18 100,0</w:t>
            </w:r>
          </w:p>
        </w:tc>
        <w:tc>
          <w:tcPr>
            <w:tcW w:w="1264"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- 6 467,8</w:t>
            </w:r>
          </w:p>
        </w:tc>
        <w:tc>
          <w:tcPr>
            <w:tcW w:w="1370"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-26,3</w:t>
            </w:r>
          </w:p>
        </w:tc>
      </w:tr>
      <w:tr w:rsidR="000565FF" w:rsidRPr="008C1B53" w:rsidTr="000565FF">
        <w:trPr>
          <w:trHeight w:val="238"/>
        </w:trPr>
        <w:tc>
          <w:tcPr>
            <w:tcW w:w="4763"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3F7C49" w:rsidRDefault="000565FF" w:rsidP="000D18D5">
            <w:pPr>
              <w:rPr>
                <w:rFonts w:ascii="Times New Roman" w:hAnsi="Times New Roman" w:cs="Times New Roman"/>
                <w:color w:val="000000"/>
                <w:sz w:val="18"/>
                <w:szCs w:val="18"/>
              </w:rPr>
            </w:pPr>
            <w:r w:rsidRPr="00E2583F">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E2583F">
              <w:rPr>
                <w:rFonts w:ascii="Times New Roman" w:hAnsi="Times New Roman" w:cs="Times New Roman"/>
                <w:color w:val="000000"/>
                <w:sz w:val="18"/>
                <w:szCs w:val="18"/>
              </w:rPr>
              <w:t>Безопасность дорожного движения</w:t>
            </w:r>
            <w:r>
              <w:rPr>
                <w:rFonts w:ascii="Times New Roman" w:hAnsi="Times New Roman" w:cs="Times New Roman"/>
                <w:color w:val="000000"/>
                <w:sz w:val="18"/>
                <w:szCs w:val="18"/>
              </w:rPr>
              <w:t>»</w:t>
            </w:r>
          </w:p>
        </w:tc>
        <w:tc>
          <w:tcPr>
            <w:tcW w:w="1404"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105,0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210,0</w:t>
            </w:r>
          </w:p>
        </w:tc>
        <w:tc>
          <w:tcPr>
            <w:tcW w:w="1264"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105,0</w:t>
            </w:r>
          </w:p>
        </w:tc>
        <w:tc>
          <w:tcPr>
            <w:tcW w:w="1370"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565FF" w:rsidRPr="008C1B53" w:rsidTr="000565FF">
        <w:trPr>
          <w:trHeight w:val="262"/>
        </w:trPr>
        <w:tc>
          <w:tcPr>
            <w:tcW w:w="4763"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118 529,0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129 754,7</w:t>
            </w:r>
          </w:p>
        </w:tc>
        <w:tc>
          <w:tcPr>
            <w:tcW w:w="1264" w:type="dxa"/>
            <w:tcBorders>
              <w:top w:val="single" w:sz="4" w:space="0" w:color="auto"/>
              <w:bottom w:val="single" w:sz="4" w:space="0" w:color="auto"/>
            </w:tcBorders>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11 225,7</w:t>
            </w:r>
          </w:p>
        </w:tc>
        <w:tc>
          <w:tcPr>
            <w:tcW w:w="1370" w:type="dxa"/>
            <w:tcBorders>
              <w:top w:val="single" w:sz="4" w:space="0" w:color="auto"/>
              <w:bottom w:val="single" w:sz="4" w:space="0" w:color="auto"/>
            </w:tcBorders>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9,5</w:t>
            </w:r>
          </w:p>
        </w:tc>
      </w:tr>
    </w:tbl>
    <w:p w:rsidR="000565FF" w:rsidRPr="008C1B53" w:rsidRDefault="000565FF" w:rsidP="000565FF">
      <w:pPr>
        <w:jc w:val="center"/>
        <w:rPr>
          <w:sz w:val="24"/>
          <w:szCs w:val="24"/>
          <w:highlight w:val="yellow"/>
        </w:rPr>
      </w:pPr>
    </w:p>
    <w:p w:rsidR="000565FF" w:rsidRPr="008C1B53" w:rsidRDefault="000565FF" w:rsidP="000565FF">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0" w:type="auto"/>
        <w:tblInd w:w="108" w:type="dxa"/>
        <w:tblLook w:val="04A0" w:firstRow="1" w:lastRow="0" w:firstColumn="1" w:lastColumn="0" w:noHBand="0" w:noVBand="1"/>
      </w:tblPr>
      <w:tblGrid>
        <w:gridCol w:w="3006"/>
        <w:gridCol w:w="1162"/>
        <w:gridCol w:w="1066"/>
        <w:gridCol w:w="1119"/>
        <w:gridCol w:w="979"/>
        <w:gridCol w:w="785"/>
        <w:gridCol w:w="1015"/>
        <w:gridCol w:w="1074"/>
      </w:tblGrid>
      <w:tr w:rsidR="000565FF" w:rsidRPr="008C1B53" w:rsidTr="000565FF">
        <w:tc>
          <w:tcPr>
            <w:tcW w:w="3006" w:type="dxa"/>
            <w:vMerge w:val="restart"/>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62" w:type="dxa"/>
            <w:vMerge w:val="restart"/>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xml:space="preserve">, </w:t>
            </w:r>
            <w:r w:rsidRPr="0016529C">
              <w:rPr>
                <w:rFonts w:ascii="Times New Roman" w:eastAsia="Times New Roman" w:hAnsi="Times New Roman" w:cs="Times New Roman"/>
                <w:sz w:val="20"/>
                <w:szCs w:val="20"/>
                <w:lang w:eastAsia="ru-RU"/>
              </w:rPr>
              <w:t>тыс. руб.</w:t>
            </w:r>
          </w:p>
        </w:tc>
        <w:tc>
          <w:tcPr>
            <w:tcW w:w="1066" w:type="dxa"/>
            <w:vMerge w:val="restart"/>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1119" w:type="dxa"/>
            <w:vMerge w:val="restart"/>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3853" w:type="dxa"/>
            <w:gridSpan w:val="4"/>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0565FF" w:rsidRPr="008C1B53" w:rsidTr="000565FF">
        <w:tc>
          <w:tcPr>
            <w:tcW w:w="3006" w:type="dxa"/>
            <w:vMerge/>
          </w:tcPr>
          <w:p w:rsidR="000565FF" w:rsidRPr="008C1B53" w:rsidRDefault="000565FF" w:rsidP="000D18D5">
            <w:pPr>
              <w:jc w:val="center"/>
              <w:rPr>
                <w:rFonts w:ascii="Times New Roman" w:hAnsi="Times New Roman" w:cs="Times New Roman"/>
                <w:sz w:val="20"/>
                <w:szCs w:val="20"/>
              </w:rPr>
            </w:pPr>
          </w:p>
        </w:tc>
        <w:tc>
          <w:tcPr>
            <w:tcW w:w="1162" w:type="dxa"/>
            <w:vMerge/>
          </w:tcPr>
          <w:p w:rsidR="000565FF" w:rsidRPr="008C1B53" w:rsidRDefault="000565FF" w:rsidP="000D18D5">
            <w:pPr>
              <w:jc w:val="center"/>
              <w:rPr>
                <w:rFonts w:ascii="Times New Roman" w:hAnsi="Times New Roman" w:cs="Times New Roman"/>
                <w:sz w:val="20"/>
                <w:szCs w:val="20"/>
              </w:rPr>
            </w:pPr>
          </w:p>
        </w:tc>
        <w:tc>
          <w:tcPr>
            <w:tcW w:w="1066" w:type="dxa"/>
            <w:vMerge/>
          </w:tcPr>
          <w:p w:rsidR="000565FF" w:rsidRPr="008C1B53" w:rsidRDefault="000565FF" w:rsidP="000D18D5">
            <w:pPr>
              <w:jc w:val="center"/>
              <w:rPr>
                <w:rFonts w:ascii="Times New Roman" w:hAnsi="Times New Roman" w:cs="Times New Roman"/>
                <w:sz w:val="20"/>
                <w:szCs w:val="20"/>
              </w:rPr>
            </w:pPr>
          </w:p>
        </w:tc>
        <w:tc>
          <w:tcPr>
            <w:tcW w:w="1119" w:type="dxa"/>
            <w:vMerge/>
          </w:tcPr>
          <w:p w:rsidR="000565FF" w:rsidRPr="008C1B53" w:rsidRDefault="000565FF" w:rsidP="000D18D5">
            <w:pPr>
              <w:jc w:val="center"/>
              <w:rPr>
                <w:rFonts w:ascii="Times New Roman" w:hAnsi="Times New Roman" w:cs="Times New Roman"/>
                <w:sz w:val="20"/>
                <w:szCs w:val="20"/>
              </w:rPr>
            </w:pPr>
          </w:p>
        </w:tc>
        <w:tc>
          <w:tcPr>
            <w:tcW w:w="1764" w:type="dxa"/>
            <w:gridSpan w:val="2"/>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2089" w:type="dxa"/>
            <w:gridSpan w:val="2"/>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0565FF" w:rsidRPr="008C1B53" w:rsidTr="000565FF">
        <w:trPr>
          <w:trHeight w:val="254"/>
        </w:trPr>
        <w:tc>
          <w:tcPr>
            <w:tcW w:w="3006" w:type="dxa"/>
            <w:vMerge/>
          </w:tcPr>
          <w:p w:rsidR="000565FF" w:rsidRPr="008C1B53" w:rsidRDefault="000565FF" w:rsidP="000D18D5">
            <w:pPr>
              <w:jc w:val="center"/>
              <w:rPr>
                <w:rFonts w:ascii="Times New Roman" w:hAnsi="Times New Roman" w:cs="Times New Roman"/>
                <w:sz w:val="20"/>
                <w:szCs w:val="20"/>
              </w:rPr>
            </w:pPr>
          </w:p>
        </w:tc>
        <w:tc>
          <w:tcPr>
            <w:tcW w:w="1162" w:type="dxa"/>
            <w:vMerge/>
          </w:tcPr>
          <w:p w:rsidR="000565FF" w:rsidRPr="008C1B53" w:rsidRDefault="000565FF" w:rsidP="000D18D5">
            <w:pPr>
              <w:jc w:val="center"/>
              <w:rPr>
                <w:rFonts w:ascii="Times New Roman" w:hAnsi="Times New Roman" w:cs="Times New Roman"/>
                <w:sz w:val="20"/>
                <w:szCs w:val="20"/>
              </w:rPr>
            </w:pPr>
          </w:p>
        </w:tc>
        <w:tc>
          <w:tcPr>
            <w:tcW w:w="1066" w:type="dxa"/>
            <w:vMerge/>
          </w:tcPr>
          <w:p w:rsidR="000565FF" w:rsidRPr="008C1B53" w:rsidRDefault="000565FF" w:rsidP="000D18D5">
            <w:pPr>
              <w:jc w:val="center"/>
              <w:rPr>
                <w:rFonts w:ascii="Times New Roman" w:hAnsi="Times New Roman" w:cs="Times New Roman"/>
                <w:sz w:val="20"/>
                <w:szCs w:val="20"/>
              </w:rPr>
            </w:pPr>
          </w:p>
        </w:tc>
        <w:tc>
          <w:tcPr>
            <w:tcW w:w="1119" w:type="dxa"/>
            <w:vMerge/>
          </w:tcPr>
          <w:p w:rsidR="000565FF" w:rsidRPr="008C1B53" w:rsidRDefault="000565FF" w:rsidP="000D18D5">
            <w:pPr>
              <w:jc w:val="center"/>
              <w:rPr>
                <w:rFonts w:ascii="Times New Roman" w:hAnsi="Times New Roman" w:cs="Times New Roman"/>
                <w:sz w:val="20"/>
                <w:szCs w:val="20"/>
              </w:rPr>
            </w:pPr>
          </w:p>
        </w:tc>
        <w:tc>
          <w:tcPr>
            <w:tcW w:w="979" w:type="dxa"/>
          </w:tcPr>
          <w:p w:rsidR="000565FF" w:rsidRPr="008C1B53" w:rsidRDefault="000565FF" w:rsidP="000D18D5">
            <w:pPr>
              <w:jc w:val="center"/>
              <w:rPr>
                <w:rFonts w:ascii="Times New Roman" w:hAnsi="Times New Roman" w:cs="Times New Roman"/>
                <w:sz w:val="20"/>
                <w:szCs w:val="20"/>
              </w:rPr>
            </w:pPr>
            <w:r w:rsidRPr="0016529C">
              <w:rPr>
                <w:rFonts w:ascii="Times New Roman" w:eastAsia="Times New Roman" w:hAnsi="Times New Roman" w:cs="Times New Roman"/>
                <w:sz w:val="20"/>
                <w:szCs w:val="20"/>
                <w:lang w:eastAsia="ru-RU"/>
              </w:rPr>
              <w:t>тыс. руб.</w:t>
            </w:r>
          </w:p>
        </w:tc>
        <w:tc>
          <w:tcPr>
            <w:tcW w:w="785" w:type="dxa"/>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0565FF" w:rsidRPr="008C1B53" w:rsidRDefault="000565FF" w:rsidP="000D18D5">
            <w:pPr>
              <w:jc w:val="center"/>
              <w:rPr>
                <w:rFonts w:ascii="Times New Roman" w:hAnsi="Times New Roman" w:cs="Times New Roman"/>
                <w:sz w:val="20"/>
                <w:szCs w:val="20"/>
              </w:rPr>
            </w:pPr>
            <w:r w:rsidRPr="0016529C">
              <w:rPr>
                <w:rFonts w:ascii="Times New Roman" w:eastAsia="Times New Roman" w:hAnsi="Times New Roman" w:cs="Times New Roman"/>
                <w:sz w:val="20"/>
                <w:szCs w:val="20"/>
                <w:lang w:eastAsia="ru-RU"/>
              </w:rPr>
              <w:t>тыс. руб.</w:t>
            </w:r>
          </w:p>
        </w:tc>
        <w:tc>
          <w:tcPr>
            <w:tcW w:w="1074" w:type="dxa"/>
          </w:tcPr>
          <w:p w:rsidR="000565FF" w:rsidRPr="008C1B53" w:rsidRDefault="000565FF"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0565FF" w:rsidRPr="008C1B53" w:rsidTr="000565FF">
        <w:trPr>
          <w:trHeight w:val="441"/>
        </w:trPr>
        <w:tc>
          <w:tcPr>
            <w:tcW w:w="3006"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rPr>
                <w:rFonts w:ascii="Times New Roman" w:hAnsi="Times New Roman" w:cs="Times New Roman"/>
                <w:color w:val="000000"/>
                <w:sz w:val="18"/>
                <w:szCs w:val="18"/>
              </w:rPr>
            </w:pPr>
            <w:r w:rsidRPr="00E2583F">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E2583F">
              <w:rPr>
                <w:rFonts w:ascii="Times New Roman" w:hAnsi="Times New Roman" w:cs="Times New Roman"/>
                <w:color w:val="000000"/>
                <w:sz w:val="18"/>
                <w:szCs w:val="18"/>
              </w:rPr>
              <w:t>Ремонт и содержание автомобильных дорог местного значения</w:t>
            </w:r>
            <w:r>
              <w:rPr>
                <w:rFonts w:ascii="Times New Roman" w:hAnsi="Times New Roman" w:cs="Times New Roman"/>
                <w:color w:val="000000"/>
                <w:sz w:val="18"/>
                <w:szCs w:val="18"/>
              </w:rPr>
              <w:t>»</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111 444,7</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111 936,2</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114 293,6</w:t>
            </w:r>
          </w:p>
        </w:tc>
        <w:tc>
          <w:tcPr>
            <w:tcW w:w="979"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491,5</w:t>
            </w:r>
          </w:p>
        </w:tc>
        <w:tc>
          <w:tcPr>
            <w:tcW w:w="785"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0,4</w:t>
            </w:r>
          </w:p>
        </w:tc>
        <w:tc>
          <w:tcPr>
            <w:tcW w:w="1015"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2357,4</w:t>
            </w:r>
          </w:p>
        </w:tc>
        <w:tc>
          <w:tcPr>
            <w:tcW w:w="1074"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2,1</w:t>
            </w:r>
          </w:p>
        </w:tc>
      </w:tr>
      <w:tr w:rsidR="000565FF" w:rsidRPr="008C1B53" w:rsidTr="000565FF">
        <w:trPr>
          <w:trHeight w:val="441"/>
        </w:trPr>
        <w:tc>
          <w:tcPr>
            <w:tcW w:w="3006"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3F7C49" w:rsidRDefault="000565FF" w:rsidP="000D18D5">
            <w:pPr>
              <w:rPr>
                <w:rFonts w:ascii="Times New Roman" w:hAnsi="Times New Roman" w:cs="Times New Roman"/>
                <w:color w:val="000000"/>
                <w:sz w:val="18"/>
                <w:szCs w:val="18"/>
              </w:rPr>
            </w:pPr>
            <w:r w:rsidRPr="00E2583F">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E2583F">
              <w:rPr>
                <w:rFonts w:ascii="Times New Roman" w:hAnsi="Times New Roman" w:cs="Times New Roman"/>
                <w:color w:val="000000"/>
                <w:sz w:val="18"/>
                <w:szCs w:val="18"/>
              </w:rPr>
              <w:t>Организация наружного освещения</w:t>
            </w:r>
            <w:r>
              <w:rPr>
                <w:rFonts w:ascii="Times New Roman" w:hAnsi="Times New Roman" w:cs="Times New Roman"/>
                <w:color w:val="000000"/>
                <w:sz w:val="18"/>
                <w:szCs w:val="18"/>
              </w:rPr>
              <w:t>»</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18 100,0</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21 750,0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21 750,0</w:t>
            </w:r>
          </w:p>
        </w:tc>
        <w:tc>
          <w:tcPr>
            <w:tcW w:w="979"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3650,0</w:t>
            </w:r>
          </w:p>
        </w:tc>
        <w:tc>
          <w:tcPr>
            <w:tcW w:w="785"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20,2</w:t>
            </w:r>
          </w:p>
        </w:tc>
        <w:tc>
          <w:tcPr>
            <w:tcW w:w="1015"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74"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565FF" w:rsidRPr="008C1B53" w:rsidTr="000565FF">
        <w:trPr>
          <w:trHeight w:val="441"/>
        </w:trPr>
        <w:tc>
          <w:tcPr>
            <w:tcW w:w="3006"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3F7C49" w:rsidRDefault="000565FF" w:rsidP="000D18D5">
            <w:pPr>
              <w:rPr>
                <w:rFonts w:ascii="Times New Roman" w:hAnsi="Times New Roman" w:cs="Times New Roman"/>
                <w:color w:val="000000"/>
                <w:sz w:val="18"/>
                <w:szCs w:val="18"/>
              </w:rPr>
            </w:pPr>
            <w:r w:rsidRPr="00E2583F">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E2583F">
              <w:rPr>
                <w:rFonts w:ascii="Times New Roman" w:hAnsi="Times New Roman" w:cs="Times New Roman"/>
                <w:color w:val="000000"/>
                <w:sz w:val="18"/>
                <w:szCs w:val="18"/>
              </w:rPr>
              <w:t>Безопасность дорожного движения</w:t>
            </w:r>
            <w:r>
              <w:rPr>
                <w:rFonts w:ascii="Times New Roman" w:hAnsi="Times New Roman" w:cs="Times New Roman"/>
                <w:color w:val="000000"/>
                <w:sz w:val="18"/>
                <w:szCs w:val="18"/>
              </w:rPr>
              <w:t>»</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210,0</w:t>
            </w:r>
          </w:p>
        </w:tc>
        <w:tc>
          <w:tcPr>
            <w:tcW w:w="1066" w:type="dxa"/>
            <w:tcBorders>
              <w:top w:val="single" w:sz="4" w:space="0" w:color="auto"/>
              <w:left w:val="nil"/>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210,0</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0565FF" w:rsidRDefault="000565FF"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210,0</w:t>
            </w:r>
          </w:p>
        </w:tc>
        <w:tc>
          <w:tcPr>
            <w:tcW w:w="979"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0,00</w:t>
            </w:r>
          </w:p>
        </w:tc>
        <w:tc>
          <w:tcPr>
            <w:tcW w:w="785"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74" w:type="dxa"/>
            <w:vAlign w:val="center"/>
          </w:tcPr>
          <w:p w:rsidR="000565FF" w:rsidRDefault="000565FF"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565FF" w:rsidRPr="008C1B53" w:rsidTr="000565FF">
        <w:trPr>
          <w:trHeight w:val="253"/>
        </w:trPr>
        <w:tc>
          <w:tcPr>
            <w:tcW w:w="3006" w:type="dxa"/>
            <w:tcBorders>
              <w:top w:val="single" w:sz="4" w:space="0" w:color="auto"/>
              <w:left w:val="single" w:sz="4" w:space="0" w:color="auto"/>
              <w:bottom w:val="single" w:sz="4" w:space="0" w:color="auto"/>
              <w:right w:val="single" w:sz="4" w:space="0" w:color="auto"/>
            </w:tcBorders>
            <w:shd w:val="clear" w:color="000000" w:fill="FFFFFF"/>
            <w:vAlign w:val="center"/>
          </w:tcPr>
          <w:p w:rsidR="000565FF" w:rsidRPr="008C1B53" w:rsidRDefault="000565FF"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62"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129 754,7</w:t>
            </w:r>
          </w:p>
        </w:tc>
        <w:tc>
          <w:tcPr>
            <w:tcW w:w="1066"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133 896,2</w:t>
            </w:r>
          </w:p>
        </w:tc>
        <w:tc>
          <w:tcPr>
            <w:tcW w:w="1119"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136 253,6</w:t>
            </w:r>
          </w:p>
        </w:tc>
        <w:tc>
          <w:tcPr>
            <w:tcW w:w="979"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4 141,5</w:t>
            </w:r>
          </w:p>
        </w:tc>
        <w:tc>
          <w:tcPr>
            <w:tcW w:w="785"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3,2</w:t>
            </w:r>
          </w:p>
        </w:tc>
        <w:tc>
          <w:tcPr>
            <w:tcW w:w="1015"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2 357,4</w:t>
            </w:r>
          </w:p>
        </w:tc>
        <w:tc>
          <w:tcPr>
            <w:tcW w:w="1074" w:type="dxa"/>
            <w:vAlign w:val="center"/>
          </w:tcPr>
          <w:p w:rsidR="000565FF" w:rsidRPr="008C1B53" w:rsidRDefault="000565FF" w:rsidP="000D18D5">
            <w:pPr>
              <w:jc w:val="right"/>
              <w:rPr>
                <w:rFonts w:ascii="Times New Roman" w:hAnsi="Times New Roman" w:cs="Times New Roman"/>
                <w:sz w:val="20"/>
                <w:szCs w:val="20"/>
              </w:rPr>
            </w:pPr>
            <w:r>
              <w:rPr>
                <w:rFonts w:ascii="Times New Roman" w:hAnsi="Times New Roman" w:cs="Times New Roman"/>
                <w:sz w:val="20"/>
                <w:szCs w:val="20"/>
              </w:rPr>
              <w:t>1,8</w:t>
            </w:r>
          </w:p>
        </w:tc>
      </w:tr>
    </w:tbl>
    <w:p w:rsidR="000565FF" w:rsidRPr="008C1B53" w:rsidRDefault="000565FF" w:rsidP="000565FF">
      <w:pPr>
        <w:ind w:left="720"/>
        <w:contextualSpacing/>
        <w:rPr>
          <w:b/>
          <w:color w:val="000000"/>
          <w:sz w:val="24"/>
          <w:szCs w:val="24"/>
        </w:rPr>
      </w:pPr>
    </w:p>
    <w:p w:rsidR="000565FF" w:rsidRPr="0016529C" w:rsidRDefault="000565FF" w:rsidP="000565FF">
      <w:pPr>
        <w:ind w:firstLine="709"/>
        <w:jc w:val="both"/>
        <w:rPr>
          <w:bCs/>
          <w:color w:val="000000" w:themeColor="text1"/>
          <w:sz w:val="24"/>
          <w:szCs w:val="24"/>
        </w:rPr>
      </w:pPr>
      <w:r w:rsidRPr="0016529C">
        <w:rPr>
          <w:sz w:val="24"/>
          <w:szCs w:val="24"/>
        </w:rPr>
        <w:t>Ответственный исполнитель муниципальной программы –</w:t>
      </w:r>
      <w:r w:rsidRPr="0016529C">
        <w:rPr>
          <w:bCs/>
          <w:sz w:val="24"/>
          <w:szCs w:val="24"/>
        </w:rPr>
        <w:t xml:space="preserve"> </w:t>
      </w:r>
      <w:r w:rsidRPr="0016529C">
        <w:rPr>
          <w:bCs/>
          <w:color w:val="000000" w:themeColor="text1"/>
          <w:sz w:val="24"/>
          <w:szCs w:val="24"/>
        </w:rPr>
        <w:t>администрация Чунского муниципального округа Иркутской области - отдел ресурсного обеспечения аппарата администрации Чунского муниципального округа Иркутской области.</w:t>
      </w:r>
    </w:p>
    <w:p w:rsidR="000565FF" w:rsidRDefault="000565FF" w:rsidP="000565FF">
      <w:pPr>
        <w:ind w:firstLine="709"/>
        <w:jc w:val="both"/>
        <w:rPr>
          <w:sz w:val="24"/>
          <w:szCs w:val="24"/>
        </w:rPr>
      </w:pPr>
      <w:r w:rsidRPr="0016529C">
        <w:rPr>
          <w:sz w:val="24"/>
          <w:szCs w:val="24"/>
        </w:rPr>
        <w:t>Целью Программы является</w:t>
      </w:r>
      <w:r w:rsidRPr="008C1B53">
        <w:rPr>
          <w:sz w:val="24"/>
          <w:szCs w:val="24"/>
        </w:rPr>
        <w:t xml:space="preserve"> - </w:t>
      </w:r>
      <w:r w:rsidRPr="00E2583F">
        <w:rPr>
          <w:sz w:val="24"/>
          <w:szCs w:val="24"/>
        </w:rPr>
        <w:t>Развитие современной, безопасной и эффективной автомобильно-дорожной инфраструктуры</w:t>
      </w:r>
      <w:r>
        <w:rPr>
          <w:sz w:val="24"/>
          <w:szCs w:val="24"/>
        </w:rPr>
        <w:t>.</w:t>
      </w:r>
      <w:r w:rsidRPr="00E2583F">
        <w:rPr>
          <w:sz w:val="24"/>
          <w:szCs w:val="24"/>
        </w:rPr>
        <w:t xml:space="preserve"> </w:t>
      </w:r>
    </w:p>
    <w:bookmarkEnd w:id="5"/>
    <w:p w:rsidR="00E4672A" w:rsidRDefault="00E4672A" w:rsidP="00FB3200">
      <w:pPr>
        <w:ind w:firstLine="709"/>
        <w:jc w:val="both"/>
        <w:rPr>
          <w:sz w:val="24"/>
          <w:szCs w:val="24"/>
          <w:highlight w:val="green"/>
        </w:rPr>
      </w:pPr>
    </w:p>
    <w:p w:rsidR="00B14B12" w:rsidRDefault="00B14B12" w:rsidP="00B14B12">
      <w:pPr>
        <w:pStyle w:val="ae"/>
        <w:jc w:val="center"/>
        <w:rPr>
          <w:b/>
          <w:sz w:val="24"/>
          <w:szCs w:val="24"/>
        </w:rPr>
      </w:pPr>
      <w:r>
        <w:rPr>
          <w:b/>
          <w:sz w:val="24"/>
          <w:szCs w:val="24"/>
        </w:rPr>
        <w:t xml:space="preserve">МП </w:t>
      </w:r>
      <w:r w:rsidRPr="00B25907">
        <w:rPr>
          <w:b/>
          <w:sz w:val="24"/>
          <w:szCs w:val="24"/>
        </w:rPr>
        <w:t xml:space="preserve">«Муниципальная собственность» </w:t>
      </w:r>
    </w:p>
    <w:p w:rsidR="00B14B12" w:rsidRPr="008C1B53" w:rsidRDefault="00B14B12" w:rsidP="00B14B12">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98 771,5 </w:t>
      </w:r>
      <w:r w:rsidRPr="008C1B53">
        <w:rPr>
          <w:sz w:val="24"/>
          <w:szCs w:val="24"/>
        </w:rPr>
        <w:t>тыс.</w:t>
      </w:r>
      <w:r>
        <w:rPr>
          <w:sz w:val="24"/>
          <w:szCs w:val="24"/>
        </w:rPr>
        <w:t xml:space="preserve"> рублей, на 2027 год – 76 190,7 </w:t>
      </w:r>
      <w:r w:rsidRPr="008C1B53">
        <w:rPr>
          <w:sz w:val="24"/>
          <w:szCs w:val="24"/>
        </w:rPr>
        <w:t>тыс. рублей, на 2028 год</w:t>
      </w:r>
      <w:r>
        <w:rPr>
          <w:sz w:val="24"/>
          <w:szCs w:val="24"/>
        </w:rPr>
        <w:t xml:space="preserve"> – 70 165,4 </w:t>
      </w:r>
      <w:r w:rsidRPr="008C1B53">
        <w:rPr>
          <w:sz w:val="24"/>
          <w:szCs w:val="24"/>
        </w:rPr>
        <w:t xml:space="preserve">тыс. рублей или </w:t>
      </w:r>
      <w:r>
        <w:rPr>
          <w:color w:val="000000" w:themeColor="text1"/>
          <w:sz w:val="24"/>
          <w:szCs w:val="24"/>
        </w:rPr>
        <w:t>5,6 %, 4,5 %, 4,1</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B14B12" w:rsidRPr="00241647" w:rsidRDefault="00B14B12" w:rsidP="00B14B12">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p>
    <w:p w:rsidR="00B14B12" w:rsidRPr="008C1B53" w:rsidRDefault="00B14B12" w:rsidP="00B14B12">
      <w:pPr>
        <w:jc w:val="both"/>
        <w:rPr>
          <w:sz w:val="24"/>
          <w:szCs w:val="24"/>
        </w:rPr>
      </w:pPr>
      <w:r>
        <w:rPr>
          <w:sz w:val="24"/>
          <w:szCs w:val="24"/>
        </w:rPr>
        <w:tab/>
      </w: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меньшем</w:t>
      </w:r>
      <w:r w:rsidRPr="003F7C49">
        <w:rPr>
          <w:sz w:val="24"/>
          <w:szCs w:val="24"/>
        </w:rPr>
        <w:t xml:space="preserve"> объеме на </w:t>
      </w:r>
      <w:r>
        <w:rPr>
          <w:sz w:val="24"/>
          <w:szCs w:val="24"/>
        </w:rPr>
        <w:t>63 399,2</w:t>
      </w:r>
      <w:r w:rsidRPr="003F7C49">
        <w:rPr>
          <w:sz w:val="24"/>
          <w:szCs w:val="24"/>
        </w:rPr>
        <w:t xml:space="preserve"> тыс. рублей (</w:t>
      </w:r>
      <w:r>
        <w:rPr>
          <w:sz w:val="24"/>
          <w:szCs w:val="24"/>
        </w:rPr>
        <w:t xml:space="preserve">39,1 </w:t>
      </w:r>
      <w:r w:rsidRPr="003F7C49">
        <w:rPr>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B14B12" w:rsidRPr="008C1B53" w:rsidTr="000D18D5">
        <w:tc>
          <w:tcPr>
            <w:tcW w:w="4962" w:type="dxa"/>
            <w:vMerge w:val="restart"/>
          </w:tcPr>
          <w:p w:rsidR="00B14B12" w:rsidRPr="008C1B53" w:rsidRDefault="00B14B12"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1405"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2375"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B14B12" w:rsidRPr="008C1B53" w:rsidTr="000D18D5">
        <w:trPr>
          <w:trHeight w:val="216"/>
        </w:trPr>
        <w:tc>
          <w:tcPr>
            <w:tcW w:w="4962" w:type="dxa"/>
            <w:vMerge/>
          </w:tcPr>
          <w:p w:rsidR="00B14B12" w:rsidRPr="008C1B53" w:rsidRDefault="00B14B12" w:rsidP="000D18D5">
            <w:pPr>
              <w:jc w:val="both"/>
              <w:rPr>
                <w:rFonts w:ascii="Times New Roman" w:hAnsi="Times New Roman" w:cs="Times New Roman"/>
                <w:sz w:val="20"/>
                <w:szCs w:val="20"/>
              </w:rPr>
            </w:pPr>
          </w:p>
        </w:tc>
        <w:tc>
          <w:tcPr>
            <w:tcW w:w="1404" w:type="dxa"/>
            <w:vMerge/>
          </w:tcPr>
          <w:p w:rsidR="00B14B12" w:rsidRPr="008C1B53" w:rsidRDefault="00B14B12" w:rsidP="000D18D5">
            <w:pPr>
              <w:jc w:val="both"/>
              <w:rPr>
                <w:rFonts w:ascii="Times New Roman" w:hAnsi="Times New Roman" w:cs="Times New Roman"/>
                <w:sz w:val="20"/>
                <w:szCs w:val="20"/>
              </w:rPr>
            </w:pPr>
          </w:p>
        </w:tc>
        <w:tc>
          <w:tcPr>
            <w:tcW w:w="1405" w:type="dxa"/>
            <w:vMerge/>
          </w:tcPr>
          <w:p w:rsidR="00B14B12" w:rsidRPr="008C1B53" w:rsidRDefault="00B14B12" w:rsidP="000D18D5">
            <w:pPr>
              <w:jc w:val="both"/>
              <w:rPr>
                <w:rFonts w:ascii="Times New Roman" w:hAnsi="Times New Roman" w:cs="Times New Roman"/>
                <w:sz w:val="20"/>
                <w:szCs w:val="20"/>
              </w:rPr>
            </w:pPr>
          </w:p>
        </w:tc>
        <w:tc>
          <w:tcPr>
            <w:tcW w:w="1264"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в сумме</w:t>
            </w:r>
          </w:p>
        </w:tc>
        <w:tc>
          <w:tcPr>
            <w:tcW w:w="1111"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в %</w:t>
            </w:r>
          </w:p>
        </w:tc>
      </w:tr>
      <w:tr w:rsidR="00B14B12"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rPr>
                <w:rFonts w:ascii="Times New Roman" w:hAnsi="Times New Roman" w:cs="Times New Roman"/>
                <w:color w:val="000000"/>
                <w:sz w:val="18"/>
                <w:szCs w:val="18"/>
              </w:rPr>
            </w:pPr>
            <w:r w:rsidRPr="008B5D00">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8B5D00">
              <w:rPr>
                <w:rFonts w:ascii="Times New Roman" w:hAnsi="Times New Roman" w:cs="Times New Roman"/>
                <w:color w:val="000000"/>
                <w:sz w:val="18"/>
                <w:szCs w:val="18"/>
              </w:rPr>
              <w:t>Управление муниципальным имуществом Чунского муниципального округа</w:t>
            </w:r>
            <w:r>
              <w:rPr>
                <w:rFonts w:ascii="Times New Roman" w:hAnsi="Times New Roman" w:cs="Times New Roman"/>
                <w:color w:val="000000"/>
                <w:sz w:val="18"/>
                <w:szCs w:val="18"/>
              </w:rPr>
              <w:t>»</w:t>
            </w:r>
          </w:p>
        </w:tc>
        <w:tc>
          <w:tcPr>
            <w:tcW w:w="140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132 662,1</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81 984,1</w:t>
            </w:r>
          </w:p>
        </w:tc>
        <w:tc>
          <w:tcPr>
            <w:tcW w:w="12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-50 678,0</w:t>
            </w:r>
          </w:p>
        </w:tc>
        <w:tc>
          <w:tcPr>
            <w:tcW w:w="1111"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-38,2</w:t>
            </w:r>
          </w:p>
        </w:tc>
      </w:tr>
      <w:tr w:rsidR="00B14B12"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3F7C49" w:rsidRDefault="00B14B12" w:rsidP="000D18D5">
            <w:pPr>
              <w:rPr>
                <w:rFonts w:ascii="Times New Roman" w:hAnsi="Times New Roman" w:cs="Times New Roman"/>
                <w:color w:val="000000"/>
                <w:sz w:val="18"/>
                <w:szCs w:val="18"/>
              </w:rPr>
            </w:pPr>
            <w:r w:rsidRPr="008B5D00">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8B5D00">
              <w:rPr>
                <w:rFonts w:ascii="Times New Roman" w:hAnsi="Times New Roman" w:cs="Times New Roman"/>
                <w:color w:val="000000"/>
                <w:sz w:val="18"/>
                <w:szCs w:val="18"/>
              </w:rPr>
              <w:t>Обеспечение реализации муниципальной программы</w:t>
            </w:r>
            <w:r>
              <w:rPr>
                <w:rFonts w:ascii="Times New Roman" w:hAnsi="Times New Roman" w:cs="Times New Roman"/>
                <w:color w:val="000000"/>
                <w:sz w:val="18"/>
                <w:szCs w:val="18"/>
              </w:rPr>
              <w:t>»</w:t>
            </w:r>
          </w:p>
        </w:tc>
        <w:tc>
          <w:tcPr>
            <w:tcW w:w="140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29 508,6</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16 787,4</w:t>
            </w:r>
          </w:p>
        </w:tc>
        <w:tc>
          <w:tcPr>
            <w:tcW w:w="126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-12 721,2</w:t>
            </w:r>
          </w:p>
        </w:tc>
        <w:tc>
          <w:tcPr>
            <w:tcW w:w="1111"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-43,1</w:t>
            </w:r>
          </w:p>
        </w:tc>
      </w:tr>
      <w:tr w:rsidR="00B14B12"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162 170,7</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98 771,5</w:t>
            </w:r>
          </w:p>
        </w:tc>
        <w:tc>
          <w:tcPr>
            <w:tcW w:w="1264"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-63 399,2</w:t>
            </w:r>
          </w:p>
        </w:tc>
        <w:tc>
          <w:tcPr>
            <w:tcW w:w="1111"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39,1</w:t>
            </w:r>
          </w:p>
        </w:tc>
      </w:tr>
    </w:tbl>
    <w:p w:rsidR="00B14B12" w:rsidRPr="008C1B53" w:rsidRDefault="00B14B12" w:rsidP="00B14B12">
      <w:pPr>
        <w:jc w:val="center"/>
        <w:rPr>
          <w:sz w:val="24"/>
          <w:szCs w:val="24"/>
          <w:highlight w:val="yellow"/>
        </w:rPr>
      </w:pPr>
    </w:p>
    <w:p w:rsidR="00B14B12" w:rsidRPr="008C1B53" w:rsidRDefault="00B14B12" w:rsidP="00B14B12">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10060" w:type="dxa"/>
        <w:tblInd w:w="108" w:type="dxa"/>
        <w:tblLook w:val="04A0" w:firstRow="1" w:lastRow="0" w:firstColumn="1" w:lastColumn="0" w:noHBand="0" w:noVBand="1"/>
      </w:tblPr>
      <w:tblGrid>
        <w:gridCol w:w="3119"/>
        <w:gridCol w:w="1134"/>
        <w:gridCol w:w="992"/>
        <w:gridCol w:w="1134"/>
        <w:gridCol w:w="1064"/>
        <w:gridCol w:w="785"/>
        <w:gridCol w:w="1015"/>
        <w:gridCol w:w="817"/>
      </w:tblGrid>
      <w:tr w:rsidR="00B14B12" w:rsidRPr="008C1B53" w:rsidTr="000D18D5">
        <w:tc>
          <w:tcPr>
            <w:tcW w:w="3119"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3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992"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113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16529C">
              <w:rPr>
                <w:rFonts w:ascii="Times New Roman" w:eastAsia="Times New Roman" w:hAnsi="Times New Roman" w:cs="Times New Roman"/>
                <w:sz w:val="20"/>
                <w:szCs w:val="20"/>
                <w:lang w:eastAsia="ru-RU"/>
              </w:rPr>
              <w:t xml:space="preserve"> тыс. руб.</w:t>
            </w:r>
          </w:p>
        </w:tc>
        <w:tc>
          <w:tcPr>
            <w:tcW w:w="3681" w:type="dxa"/>
            <w:gridSpan w:val="4"/>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B14B12" w:rsidRPr="008C1B53" w:rsidTr="000D18D5">
        <w:tc>
          <w:tcPr>
            <w:tcW w:w="3119"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992"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1849"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B14B12" w:rsidRPr="008C1B53" w:rsidTr="000D18D5">
        <w:trPr>
          <w:trHeight w:val="254"/>
        </w:trPr>
        <w:tc>
          <w:tcPr>
            <w:tcW w:w="3119"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992"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1064" w:type="dxa"/>
          </w:tcPr>
          <w:p w:rsidR="00B14B12" w:rsidRPr="008C1B53" w:rsidRDefault="00B14B12" w:rsidP="000D18D5">
            <w:pPr>
              <w:jc w:val="center"/>
              <w:rPr>
                <w:rFonts w:ascii="Times New Roman" w:hAnsi="Times New Roman" w:cs="Times New Roman"/>
                <w:sz w:val="20"/>
                <w:szCs w:val="20"/>
              </w:rPr>
            </w:pPr>
            <w:r w:rsidRPr="0016529C">
              <w:rPr>
                <w:rFonts w:ascii="Times New Roman" w:eastAsia="Times New Roman" w:hAnsi="Times New Roman" w:cs="Times New Roman"/>
                <w:sz w:val="20"/>
                <w:szCs w:val="20"/>
                <w:lang w:eastAsia="ru-RU"/>
              </w:rPr>
              <w:t>тыс. руб.</w:t>
            </w:r>
          </w:p>
        </w:tc>
        <w:tc>
          <w:tcPr>
            <w:tcW w:w="785"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B14B12" w:rsidRPr="008C1B53" w:rsidRDefault="00B14B12"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817"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B14B12"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rPr>
                <w:rFonts w:ascii="Times New Roman" w:hAnsi="Times New Roman" w:cs="Times New Roman"/>
                <w:color w:val="000000"/>
                <w:sz w:val="18"/>
                <w:szCs w:val="18"/>
              </w:rPr>
            </w:pPr>
            <w:r w:rsidRPr="008B5D00">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8B5D00">
              <w:rPr>
                <w:rFonts w:ascii="Times New Roman" w:hAnsi="Times New Roman" w:cs="Times New Roman"/>
                <w:color w:val="000000"/>
                <w:sz w:val="18"/>
                <w:szCs w:val="18"/>
              </w:rPr>
              <w:t>Управление муниципальным имуществом Чунского муниципального округа</w:t>
            </w:r>
            <w:r>
              <w:rPr>
                <w:rFonts w:ascii="Times New Roman" w:hAnsi="Times New Roman" w:cs="Times New Roman"/>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81 984,1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61725,7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55683,9</w:t>
            </w:r>
          </w:p>
        </w:tc>
        <w:tc>
          <w:tcPr>
            <w:tcW w:w="10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-20 258,4</w:t>
            </w:r>
          </w:p>
        </w:tc>
        <w:tc>
          <w:tcPr>
            <w:tcW w:w="78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-24,7</w:t>
            </w:r>
          </w:p>
        </w:tc>
        <w:tc>
          <w:tcPr>
            <w:tcW w:w="101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-6041,8</w:t>
            </w:r>
          </w:p>
        </w:tc>
        <w:tc>
          <w:tcPr>
            <w:tcW w:w="817"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-9,8</w:t>
            </w:r>
          </w:p>
        </w:tc>
      </w:tr>
      <w:tr w:rsidR="00B14B12"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3F7C49" w:rsidRDefault="00B14B12" w:rsidP="000D18D5">
            <w:pPr>
              <w:rPr>
                <w:rFonts w:ascii="Times New Roman" w:hAnsi="Times New Roman" w:cs="Times New Roman"/>
                <w:color w:val="000000"/>
                <w:sz w:val="18"/>
                <w:szCs w:val="18"/>
              </w:rPr>
            </w:pPr>
            <w:r w:rsidRPr="008B5D00">
              <w:rPr>
                <w:rFonts w:ascii="Times New Roman" w:hAnsi="Times New Roman" w:cs="Times New Roman"/>
                <w:color w:val="000000"/>
                <w:sz w:val="18"/>
                <w:szCs w:val="18"/>
              </w:rPr>
              <w:t xml:space="preserve">Подпрограмма </w:t>
            </w:r>
            <w:r>
              <w:rPr>
                <w:rFonts w:ascii="Times New Roman" w:hAnsi="Times New Roman" w:cs="Times New Roman"/>
                <w:color w:val="000000"/>
                <w:sz w:val="18"/>
                <w:szCs w:val="18"/>
              </w:rPr>
              <w:t>«</w:t>
            </w:r>
            <w:r w:rsidRPr="008B5D00">
              <w:rPr>
                <w:rFonts w:ascii="Times New Roman" w:hAnsi="Times New Roman" w:cs="Times New Roman"/>
                <w:color w:val="000000"/>
                <w:sz w:val="18"/>
                <w:szCs w:val="18"/>
              </w:rPr>
              <w:t>Обеспечение реализации муниципальной программы</w:t>
            </w:r>
            <w:r>
              <w:rPr>
                <w:rFonts w:ascii="Times New Roman" w:hAnsi="Times New Roman" w:cs="Times New Roman"/>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16787,4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14 465,0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14 481,5</w:t>
            </w:r>
          </w:p>
        </w:tc>
        <w:tc>
          <w:tcPr>
            <w:tcW w:w="106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-2322,4</w:t>
            </w:r>
          </w:p>
        </w:tc>
        <w:tc>
          <w:tcPr>
            <w:tcW w:w="785"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-13,8</w:t>
            </w:r>
          </w:p>
        </w:tc>
        <w:tc>
          <w:tcPr>
            <w:tcW w:w="1015"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16,5</w:t>
            </w:r>
          </w:p>
        </w:tc>
        <w:tc>
          <w:tcPr>
            <w:tcW w:w="817"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0,1</w:t>
            </w:r>
          </w:p>
        </w:tc>
      </w:tr>
      <w:tr w:rsidR="00B14B12" w:rsidRPr="008C1B53" w:rsidTr="000D18D5">
        <w:trPr>
          <w:trHeight w:val="253"/>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3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98 771,5</w:t>
            </w:r>
          </w:p>
        </w:tc>
        <w:tc>
          <w:tcPr>
            <w:tcW w:w="992"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76 190,7</w:t>
            </w:r>
          </w:p>
        </w:tc>
        <w:tc>
          <w:tcPr>
            <w:tcW w:w="113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70 165,4</w:t>
            </w:r>
          </w:p>
        </w:tc>
        <w:tc>
          <w:tcPr>
            <w:tcW w:w="10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-22 580,8</w:t>
            </w:r>
          </w:p>
        </w:tc>
        <w:tc>
          <w:tcPr>
            <w:tcW w:w="78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-22,9</w:t>
            </w:r>
          </w:p>
        </w:tc>
        <w:tc>
          <w:tcPr>
            <w:tcW w:w="101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-6025,3</w:t>
            </w:r>
          </w:p>
        </w:tc>
        <w:tc>
          <w:tcPr>
            <w:tcW w:w="817"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-7,9</w:t>
            </w:r>
          </w:p>
        </w:tc>
      </w:tr>
    </w:tbl>
    <w:p w:rsidR="00B14B12" w:rsidRPr="008C1B53" w:rsidRDefault="00B14B12" w:rsidP="00B14B12">
      <w:pPr>
        <w:ind w:left="720"/>
        <w:contextualSpacing/>
        <w:rPr>
          <w:b/>
          <w:color w:val="000000"/>
          <w:sz w:val="24"/>
          <w:szCs w:val="24"/>
        </w:rPr>
      </w:pPr>
    </w:p>
    <w:p w:rsidR="00B14B12" w:rsidRPr="0016529C" w:rsidRDefault="00B14B12" w:rsidP="00B14B12">
      <w:pPr>
        <w:ind w:firstLine="709"/>
        <w:jc w:val="both"/>
        <w:rPr>
          <w:bCs/>
          <w:color w:val="000000" w:themeColor="text1"/>
          <w:sz w:val="24"/>
          <w:szCs w:val="24"/>
        </w:rPr>
      </w:pPr>
      <w:r w:rsidRPr="0016529C">
        <w:rPr>
          <w:sz w:val="24"/>
          <w:szCs w:val="24"/>
        </w:rPr>
        <w:t>Ответственный исполнитель муниципальной программы –</w:t>
      </w:r>
      <w:r w:rsidRPr="0016529C">
        <w:rPr>
          <w:bCs/>
          <w:sz w:val="24"/>
          <w:szCs w:val="24"/>
        </w:rPr>
        <w:t xml:space="preserve"> </w:t>
      </w:r>
      <w:r w:rsidRPr="0016529C">
        <w:rPr>
          <w:bCs/>
          <w:color w:val="000000" w:themeColor="text1"/>
          <w:sz w:val="24"/>
          <w:szCs w:val="24"/>
        </w:rPr>
        <w:t>Комитет администрации Чунского муниципального округа по управлению муниципальным имуществом и градостроительству.</w:t>
      </w:r>
    </w:p>
    <w:p w:rsidR="00B14B12" w:rsidRDefault="00B14B12" w:rsidP="00B14B12">
      <w:pPr>
        <w:ind w:firstLine="709"/>
        <w:jc w:val="both"/>
        <w:rPr>
          <w:sz w:val="24"/>
          <w:szCs w:val="24"/>
        </w:rPr>
      </w:pPr>
      <w:r w:rsidRPr="0016529C">
        <w:rPr>
          <w:sz w:val="24"/>
          <w:szCs w:val="24"/>
        </w:rPr>
        <w:t>Целью Программы является</w:t>
      </w:r>
      <w:r w:rsidRPr="008C1B53">
        <w:rPr>
          <w:sz w:val="24"/>
          <w:szCs w:val="24"/>
        </w:rPr>
        <w:t xml:space="preserve"> - </w:t>
      </w:r>
      <w:r w:rsidRPr="008B5D00">
        <w:rPr>
          <w:sz w:val="24"/>
          <w:szCs w:val="24"/>
        </w:rPr>
        <w:t>Повышение эффективности управления и реализация основных направлений муниципальной политики в сфере управления муниципальной собственностью Чунского муниципального округа Иркутской области</w:t>
      </w:r>
      <w:r>
        <w:rPr>
          <w:sz w:val="24"/>
          <w:szCs w:val="24"/>
        </w:rPr>
        <w:t xml:space="preserve">. </w:t>
      </w:r>
    </w:p>
    <w:p w:rsidR="00B14B12" w:rsidRDefault="00B14B12" w:rsidP="00B14B12">
      <w:pPr>
        <w:ind w:firstLine="709"/>
        <w:jc w:val="both"/>
        <w:rPr>
          <w:sz w:val="24"/>
          <w:szCs w:val="24"/>
        </w:rPr>
      </w:pPr>
    </w:p>
    <w:p w:rsidR="00B14B12" w:rsidRDefault="00B14B12" w:rsidP="00B14B12">
      <w:pPr>
        <w:pStyle w:val="ae"/>
        <w:jc w:val="center"/>
        <w:rPr>
          <w:b/>
          <w:sz w:val="24"/>
          <w:szCs w:val="24"/>
        </w:rPr>
      </w:pPr>
      <w:r>
        <w:rPr>
          <w:sz w:val="24"/>
          <w:szCs w:val="24"/>
        </w:rPr>
        <w:t xml:space="preserve"> </w:t>
      </w:r>
      <w:r>
        <w:rPr>
          <w:b/>
          <w:sz w:val="24"/>
          <w:szCs w:val="24"/>
        </w:rPr>
        <w:t xml:space="preserve">МП </w:t>
      </w:r>
      <w:r w:rsidRPr="00B25907">
        <w:rPr>
          <w:b/>
          <w:sz w:val="24"/>
          <w:szCs w:val="24"/>
        </w:rPr>
        <w:t xml:space="preserve">«Муниципальное управление» </w:t>
      </w:r>
    </w:p>
    <w:p w:rsidR="00B14B12" w:rsidRPr="008C1B53" w:rsidRDefault="00B14B12" w:rsidP="00B14B12">
      <w:pPr>
        <w:widowControl w:val="0"/>
        <w:autoSpaceDE w:val="0"/>
        <w:autoSpaceDN w:val="0"/>
        <w:adjustRightInd w:val="0"/>
        <w:ind w:firstLine="709"/>
        <w:jc w:val="both"/>
        <w:rPr>
          <w:sz w:val="24"/>
          <w:szCs w:val="24"/>
        </w:rPr>
      </w:pPr>
      <w:bookmarkStart w:id="6" w:name="_Hlk216521455"/>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109 727,4 </w:t>
      </w:r>
      <w:r w:rsidRPr="008C1B53">
        <w:rPr>
          <w:sz w:val="24"/>
          <w:szCs w:val="24"/>
        </w:rPr>
        <w:t>тыс.</w:t>
      </w:r>
      <w:r>
        <w:rPr>
          <w:sz w:val="24"/>
          <w:szCs w:val="24"/>
        </w:rPr>
        <w:t xml:space="preserve"> рублей, на 2027 год – 97 678,5 </w:t>
      </w:r>
      <w:r w:rsidRPr="008C1B53">
        <w:rPr>
          <w:sz w:val="24"/>
          <w:szCs w:val="24"/>
        </w:rPr>
        <w:t>тыс. рублей, на 2028 год</w:t>
      </w:r>
      <w:r>
        <w:rPr>
          <w:sz w:val="24"/>
          <w:szCs w:val="24"/>
        </w:rPr>
        <w:t xml:space="preserve"> – 97 424,7 </w:t>
      </w:r>
      <w:r w:rsidRPr="008C1B53">
        <w:rPr>
          <w:sz w:val="24"/>
          <w:szCs w:val="24"/>
        </w:rPr>
        <w:t xml:space="preserve">тыс. рублей или </w:t>
      </w:r>
      <w:r>
        <w:rPr>
          <w:color w:val="000000" w:themeColor="text1"/>
          <w:sz w:val="24"/>
          <w:szCs w:val="24"/>
        </w:rPr>
        <w:t>6,3 %, 5,7 %, 5,7</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B14B12" w:rsidRPr="00241647" w:rsidRDefault="00B14B12" w:rsidP="00B14B12">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p>
    <w:p w:rsidR="00B14B12" w:rsidRDefault="00B14B12" w:rsidP="00B14B12">
      <w:pPr>
        <w:jc w:val="both"/>
        <w:rPr>
          <w:sz w:val="24"/>
          <w:szCs w:val="24"/>
        </w:rPr>
      </w:pPr>
      <w:r>
        <w:rPr>
          <w:sz w:val="24"/>
          <w:szCs w:val="24"/>
        </w:rPr>
        <w:tab/>
      </w: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меньшем</w:t>
      </w:r>
      <w:r w:rsidRPr="003F7C49">
        <w:rPr>
          <w:sz w:val="24"/>
          <w:szCs w:val="24"/>
        </w:rPr>
        <w:t xml:space="preserve"> объеме на </w:t>
      </w:r>
      <w:r>
        <w:rPr>
          <w:sz w:val="24"/>
          <w:szCs w:val="24"/>
        </w:rPr>
        <w:t>73 205,0</w:t>
      </w:r>
      <w:r w:rsidRPr="003F7C49">
        <w:rPr>
          <w:sz w:val="24"/>
          <w:szCs w:val="24"/>
        </w:rPr>
        <w:t xml:space="preserve"> тыс. рублей (</w:t>
      </w:r>
      <w:r>
        <w:rPr>
          <w:sz w:val="24"/>
          <w:szCs w:val="24"/>
        </w:rPr>
        <w:t xml:space="preserve">40,0 </w:t>
      </w:r>
      <w:r w:rsidRPr="003F7C49">
        <w:rPr>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B14B12" w:rsidRPr="008C1B53" w:rsidTr="000D18D5">
        <w:tc>
          <w:tcPr>
            <w:tcW w:w="4962" w:type="dxa"/>
            <w:vMerge w:val="restart"/>
          </w:tcPr>
          <w:p w:rsidR="00B14B12" w:rsidRPr="008C1B53" w:rsidRDefault="00B14B12"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1405"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2375"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B14B12" w:rsidRPr="008C1B53" w:rsidTr="00B14B12">
        <w:trPr>
          <w:trHeight w:val="122"/>
        </w:trPr>
        <w:tc>
          <w:tcPr>
            <w:tcW w:w="4962" w:type="dxa"/>
            <w:vMerge/>
          </w:tcPr>
          <w:p w:rsidR="00B14B12" w:rsidRPr="008C1B53" w:rsidRDefault="00B14B12" w:rsidP="000D18D5">
            <w:pPr>
              <w:jc w:val="both"/>
              <w:rPr>
                <w:rFonts w:ascii="Times New Roman" w:hAnsi="Times New Roman" w:cs="Times New Roman"/>
                <w:sz w:val="20"/>
                <w:szCs w:val="20"/>
              </w:rPr>
            </w:pPr>
          </w:p>
        </w:tc>
        <w:tc>
          <w:tcPr>
            <w:tcW w:w="1404" w:type="dxa"/>
            <w:vMerge/>
          </w:tcPr>
          <w:p w:rsidR="00B14B12" w:rsidRPr="008C1B53" w:rsidRDefault="00B14B12" w:rsidP="000D18D5">
            <w:pPr>
              <w:jc w:val="both"/>
              <w:rPr>
                <w:rFonts w:ascii="Times New Roman" w:hAnsi="Times New Roman" w:cs="Times New Roman"/>
                <w:sz w:val="20"/>
                <w:szCs w:val="20"/>
              </w:rPr>
            </w:pPr>
          </w:p>
        </w:tc>
        <w:tc>
          <w:tcPr>
            <w:tcW w:w="1405" w:type="dxa"/>
            <w:vMerge/>
          </w:tcPr>
          <w:p w:rsidR="00B14B12" w:rsidRPr="008C1B53" w:rsidRDefault="00B14B12" w:rsidP="000D18D5">
            <w:pPr>
              <w:jc w:val="both"/>
              <w:rPr>
                <w:rFonts w:ascii="Times New Roman" w:hAnsi="Times New Roman" w:cs="Times New Roman"/>
                <w:sz w:val="20"/>
                <w:szCs w:val="20"/>
              </w:rPr>
            </w:pPr>
          </w:p>
        </w:tc>
        <w:tc>
          <w:tcPr>
            <w:tcW w:w="1264" w:type="dxa"/>
          </w:tcPr>
          <w:p w:rsidR="00B14B12" w:rsidRPr="008C1B53" w:rsidRDefault="00B14B12"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1111"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B14B12"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rPr>
                <w:rFonts w:ascii="Times New Roman" w:hAnsi="Times New Roman" w:cs="Times New Roman"/>
                <w:color w:val="000000"/>
                <w:sz w:val="18"/>
                <w:szCs w:val="18"/>
              </w:rPr>
            </w:pPr>
            <w:r w:rsidRPr="00185883">
              <w:rPr>
                <w:rFonts w:ascii="Times New Roman" w:hAnsi="Times New Roman" w:cs="Times New Roman"/>
                <w:color w:val="000000"/>
                <w:sz w:val="18"/>
                <w:szCs w:val="18"/>
              </w:rPr>
              <w:t>Подпрограмма «Повышение эффективности деятельности администрации Чунского муниципального округа Иркутской области»</w:t>
            </w:r>
          </w:p>
        </w:tc>
        <w:tc>
          <w:tcPr>
            <w:tcW w:w="140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159 779,1</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95 101,2</w:t>
            </w:r>
          </w:p>
        </w:tc>
        <w:tc>
          <w:tcPr>
            <w:tcW w:w="12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- 64 677,9</w:t>
            </w:r>
          </w:p>
        </w:tc>
        <w:tc>
          <w:tcPr>
            <w:tcW w:w="1111"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-40,5</w:t>
            </w:r>
          </w:p>
        </w:tc>
      </w:tr>
      <w:tr w:rsidR="00B14B12" w:rsidRPr="008C1B53" w:rsidTr="00B14B12">
        <w:trPr>
          <w:trHeight w:val="234"/>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3F7C49" w:rsidRDefault="00B14B12" w:rsidP="000D18D5">
            <w:pPr>
              <w:rPr>
                <w:rFonts w:ascii="Times New Roman" w:hAnsi="Times New Roman" w:cs="Times New Roman"/>
                <w:color w:val="000000"/>
                <w:sz w:val="18"/>
                <w:szCs w:val="18"/>
              </w:rPr>
            </w:pPr>
            <w:r w:rsidRPr="00185883">
              <w:rPr>
                <w:rFonts w:ascii="Times New Roman" w:hAnsi="Times New Roman" w:cs="Times New Roman"/>
                <w:color w:val="000000"/>
                <w:sz w:val="18"/>
                <w:szCs w:val="18"/>
              </w:rPr>
              <w:t>Подпрограмма «Муниципальные финансы»</w:t>
            </w:r>
          </w:p>
        </w:tc>
        <w:tc>
          <w:tcPr>
            <w:tcW w:w="140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23 153,3</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14 626,2</w:t>
            </w:r>
          </w:p>
        </w:tc>
        <w:tc>
          <w:tcPr>
            <w:tcW w:w="126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-8527,1</w:t>
            </w:r>
          </w:p>
        </w:tc>
        <w:tc>
          <w:tcPr>
            <w:tcW w:w="1111"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-36,8</w:t>
            </w:r>
          </w:p>
        </w:tc>
      </w:tr>
      <w:tr w:rsidR="00B14B12"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182 932,4</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109 727,4</w:t>
            </w:r>
          </w:p>
        </w:tc>
        <w:tc>
          <w:tcPr>
            <w:tcW w:w="1264" w:type="dxa"/>
            <w:tcBorders>
              <w:top w:val="single" w:sz="4" w:space="0" w:color="auto"/>
              <w:bottom w:val="single" w:sz="4" w:space="0" w:color="auto"/>
            </w:tcBorders>
            <w:vAlign w:val="center"/>
          </w:tcPr>
          <w:p w:rsidR="00B14B12" w:rsidRPr="008C1B53" w:rsidRDefault="00E70DD9" w:rsidP="000D18D5">
            <w:pPr>
              <w:jc w:val="right"/>
              <w:rPr>
                <w:rFonts w:ascii="Times New Roman" w:hAnsi="Times New Roman" w:cs="Times New Roman"/>
                <w:sz w:val="20"/>
                <w:szCs w:val="20"/>
              </w:rPr>
            </w:pPr>
            <w:r>
              <w:rPr>
                <w:rFonts w:ascii="Times New Roman" w:hAnsi="Times New Roman" w:cs="Times New Roman"/>
                <w:sz w:val="20"/>
                <w:szCs w:val="20"/>
              </w:rPr>
              <w:t>-</w:t>
            </w:r>
            <w:r w:rsidR="00B14B12">
              <w:rPr>
                <w:rFonts w:ascii="Times New Roman" w:hAnsi="Times New Roman" w:cs="Times New Roman"/>
                <w:sz w:val="20"/>
                <w:szCs w:val="20"/>
              </w:rPr>
              <w:t>73 205,0</w:t>
            </w:r>
          </w:p>
        </w:tc>
        <w:tc>
          <w:tcPr>
            <w:tcW w:w="1111"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-40,0</w:t>
            </w:r>
          </w:p>
        </w:tc>
      </w:tr>
    </w:tbl>
    <w:p w:rsidR="00B14B12" w:rsidRPr="008C1B53" w:rsidRDefault="00B14B12" w:rsidP="00B14B12">
      <w:pPr>
        <w:jc w:val="center"/>
        <w:rPr>
          <w:sz w:val="24"/>
          <w:szCs w:val="24"/>
          <w:highlight w:val="yellow"/>
        </w:rPr>
      </w:pPr>
    </w:p>
    <w:p w:rsidR="00B14B12" w:rsidRPr="008C1B53" w:rsidRDefault="00B14B12" w:rsidP="00B14B12">
      <w:pPr>
        <w:ind w:firstLine="709"/>
        <w:jc w:val="both"/>
        <w:rPr>
          <w:sz w:val="24"/>
          <w:szCs w:val="24"/>
        </w:rPr>
      </w:pPr>
      <w:r w:rsidRPr="008C1B53">
        <w:rPr>
          <w:sz w:val="24"/>
          <w:szCs w:val="24"/>
        </w:rPr>
        <w:lastRenderedPageBreak/>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10202" w:type="dxa"/>
        <w:tblInd w:w="108" w:type="dxa"/>
        <w:tblLook w:val="04A0" w:firstRow="1" w:lastRow="0" w:firstColumn="1" w:lastColumn="0" w:noHBand="0" w:noVBand="1"/>
      </w:tblPr>
      <w:tblGrid>
        <w:gridCol w:w="3261"/>
        <w:gridCol w:w="1134"/>
        <w:gridCol w:w="992"/>
        <w:gridCol w:w="1134"/>
        <w:gridCol w:w="1064"/>
        <w:gridCol w:w="785"/>
        <w:gridCol w:w="1015"/>
        <w:gridCol w:w="817"/>
      </w:tblGrid>
      <w:tr w:rsidR="00B14B12" w:rsidRPr="008C1B53" w:rsidTr="000D18D5">
        <w:tc>
          <w:tcPr>
            <w:tcW w:w="3261"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3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992"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113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3681" w:type="dxa"/>
            <w:gridSpan w:val="4"/>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B14B12" w:rsidRPr="008C1B53" w:rsidTr="000D18D5">
        <w:tc>
          <w:tcPr>
            <w:tcW w:w="3261"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992"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1849"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B14B12" w:rsidRPr="008C1B53" w:rsidTr="000D18D5">
        <w:trPr>
          <w:trHeight w:val="254"/>
        </w:trPr>
        <w:tc>
          <w:tcPr>
            <w:tcW w:w="3261"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992"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1064" w:type="dxa"/>
          </w:tcPr>
          <w:p w:rsidR="00B14B12" w:rsidRPr="008C1B53" w:rsidRDefault="00B14B12"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785"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B14B12" w:rsidRPr="008C1B53" w:rsidRDefault="00B14B12"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817"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B14B12"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rPr>
                <w:rFonts w:ascii="Times New Roman" w:hAnsi="Times New Roman" w:cs="Times New Roman"/>
                <w:color w:val="000000"/>
                <w:sz w:val="18"/>
                <w:szCs w:val="18"/>
              </w:rPr>
            </w:pPr>
            <w:r w:rsidRPr="00185883">
              <w:rPr>
                <w:rFonts w:ascii="Times New Roman" w:hAnsi="Times New Roman" w:cs="Times New Roman"/>
                <w:color w:val="000000"/>
                <w:sz w:val="18"/>
                <w:szCs w:val="18"/>
              </w:rPr>
              <w:t>Подпрограмма «Повышение эффективности деятельности администрации Чунского муниципального округа Иркутской области»</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95 101,2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84 214,6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83 200,8</w:t>
            </w:r>
          </w:p>
        </w:tc>
        <w:tc>
          <w:tcPr>
            <w:tcW w:w="10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-10886,6</w:t>
            </w:r>
          </w:p>
        </w:tc>
        <w:tc>
          <w:tcPr>
            <w:tcW w:w="78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-11,4</w:t>
            </w:r>
          </w:p>
        </w:tc>
        <w:tc>
          <w:tcPr>
            <w:tcW w:w="101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-1013,8</w:t>
            </w:r>
          </w:p>
        </w:tc>
        <w:tc>
          <w:tcPr>
            <w:tcW w:w="817"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-1,2</w:t>
            </w:r>
          </w:p>
        </w:tc>
      </w:tr>
      <w:tr w:rsidR="00B14B12"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3F7C49" w:rsidRDefault="00B14B12" w:rsidP="000D18D5">
            <w:pPr>
              <w:rPr>
                <w:rFonts w:ascii="Times New Roman" w:hAnsi="Times New Roman" w:cs="Times New Roman"/>
                <w:color w:val="000000"/>
                <w:sz w:val="18"/>
                <w:szCs w:val="18"/>
              </w:rPr>
            </w:pPr>
            <w:r w:rsidRPr="00185883">
              <w:rPr>
                <w:rFonts w:ascii="Times New Roman" w:hAnsi="Times New Roman" w:cs="Times New Roman"/>
                <w:color w:val="000000"/>
                <w:sz w:val="18"/>
                <w:szCs w:val="18"/>
              </w:rPr>
              <w:t>Подпрограмма «Муниципальные финансы»</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14 626,2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13 463,9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14 223,9</w:t>
            </w:r>
          </w:p>
        </w:tc>
        <w:tc>
          <w:tcPr>
            <w:tcW w:w="106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-1162,3</w:t>
            </w:r>
          </w:p>
        </w:tc>
        <w:tc>
          <w:tcPr>
            <w:tcW w:w="785"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-7,9</w:t>
            </w:r>
          </w:p>
        </w:tc>
        <w:tc>
          <w:tcPr>
            <w:tcW w:w="1015"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+760,0</w:t>
            </w:r>
          </w:p>
        </w:tc>
        <w:tc>
          <w:tcPr>
            <w:tcW w:w="817"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5,6</w:t>
            </w:r>
          </w:p>
        </w:tc>
      </w:tr>
      <w:tr w:rsidR="00B14B12"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color w:val="000000"/>
                <w:sz w:val="20"/>
                <w:szCs w:val="20"/>
              </w:rPr>
              <w:t>109 727,4</w:t>
            </w:r>
          </w:p>
        </w:tc>
        <w:tc>
          <w:tcPr>
            <w:tcW w:w="992"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97 678,5</w:t>
            </w:r>
          </w:p>
        </w:tc>
        <w:tc>
          <w:tcPr>
            <w:tcW w:w="113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97 424,7</w:t>
            </w:r>
          </w:p>
        </w:tc>
        <w:tc>
          <w:tcPr>
            <w:tcW w:w="10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-12048,9</w:t>
            </w:r>
          </w:p>
        </w:tc>
        <w:tc>
          <w:tcPr>
            <w:tcW w:w="78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-11,0</w:t>
            </w:r>
          </w:p>
        </w:tc>
        <w:tc>
          <w:tcPr>
            <w:tcW w:w="101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-253,8</w:t>
            </w:r>
          </w:p>
        </w:tc>
        <w:tc>
          <w:tcPr>
            <w:tcW w:w="817"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-0,3</w:t>
            </w:r>
          </w:p>
        </w:tc>
      </w:tr>
    </w:tbl>
    <w:p w:rsidR="00B14B12" w:rsidRPr="00B44E8D" w:rsidRDefault="00B14B12" w:rsidP="00B14B12">
      <w:pPr>
        <w:ind w:firstLine="709"/>
        <w:jc w:val="both"/>
        <w:rPr>
          <w:bCs/>
          <w:color w:val="000000" w:themeColor="text1"/>
          <w:sz w:val="24"/>
          <w:szCs w:val="24"/>
        </w:rPr>
      </w:pPr>
      <w:r w:rsidRPr="00B44E8D">
        <w:rPr>
          <w:sz w:val="24"/>
          <w:szCs w:val="24"/>
        </w:rPr>
        <w:t>Ответственный исполнитель муниципальной программы –</w:t>
      </w:r>
      <w:r w:rsidRPr="00B44E8D">
        <w:rPr>
          <w:bCs/>
          <w:sz w:val="24"/>
          <w:szCs w:val="24"/>
        </w:rPr>
        <w:t xml:space="preserve"> </w:t>
      </w:r>
      <w:r w:rsidRPr="00B44E8D">
        <w:rPr>
          <w:bCs/>
          <w:color w:val="000000" w:themeColor="text1"/>
          <w:sz w:val="24"/>
          <w:szCs w:val="24"/>
        </w:rPr>
        <w:t>администрация Чунского муниципального округа Иркутской области - отдел учёта и отчётности аппарата администрации Чунского муниципального округа.</w:t>
      </w:r>
    </w:p>
    <w:p w:rsidR="00B14B12" w:rsidRPr="00B44E8D" w:rsidRDefault="00B14B12" w:rsidP="00B14B12">
      <w:pPr>
        <w:ind w:firstLine="709"/>
        <w:jc w:val="both"/>
        <w:rPr>
          <w:sz w:val="24"/>
          <w:szCs w:val="24"/>
        </w:rPr>
      </w:pPr>
      <w:r w:rsidRPr="00B44E8D">
        <w:rPr>
          <w:sz w:val="24"/>
          <w:szCs w:val="24"/>
        </w:rPr>
        <w:t>Целью Программы является - Повышение открытости и эффективности деятельности, содержание администрации Чунского муниципального округа Иркутской области.</w:t>
      </w:r>
    </w:p>
    <w:bookmarkEnd w:id="6"/>
    <w:p w:rsidR="00B14B12" w:rsidRDefault="00B14B12" w:rsidP="00B14B12">
      <w:pPr>
        <w:ind w:firstLine="709"/>
        <w:jc w:val="both"/>
        <w:rPr>
          <w:sz w:val="24"/>
          <w:szCs w:val="24"/>
        </w:rPr>
      </w:pPr>
    </w:p>
    <w:p w:rsidR="00B14B12" w:rsidRDefault="00B14B12" w:rsidP="00B14B12">
      <w:pPr>
        <w:pStyle w:val="ae"/>
        <w:jc w:val="center"/>
        <w:rPr>
          <w:b/>
          <w:sz w:val="24"/>
          <w:szCs w:val="24"/>
        </w:rPr>
      </w:pPr>
      <w:r>
        <w:rPr>
          <w:b/>
          <w:color w:val="000000"/>
          <w:sz w:val="24"/>
          <w:szCs w:val="24"/>
        </w:rPr>
        <w:t>МП</w:t>
      </w:r>
      <w:r>
        <w:rPr>
          <w:b/>
          <w:sz w:val="24"/>
          <w:szCs w:val="24"/>
        </w:rPr>
        <w:t xml:space="preserve"> «</w:t>
      </w:r>
      <w:r w:rsidRPr="00DF727C">
        <w:rPr>
          <w:b/>
          <w:sz w:val="24"/>
          <w:szCs w:val="24"/>
        </w:rPr>
        <w:t>Формирова</w:t>
      </w:r>
      <w:r>
        <w:rPr>
          <w:b/>
          <w:sz w:val="24"/>
          <w:szCs w:val="24"/>
        </w:rPr>
        <w:t>ние современной городской среды»</w:t>
      </w:r>
    </w:p>
    <w:p w:rsidR="00B14B12" w:rsidRPr="008C1B53" w:rsidRDefault="00B14B12" w:rsidP="00B14B12">
      <w:pPr>
        <w:widowControl w:val="0"/>
        <w:autoSpaceDE w:val="0"/>
        <w:autoSpaceDN w:val="0"/>
        <w:adjustRightInd w:val="0"/>
        <w:ind w:firstLine="709"/>
        <w:jc w:val="both"/>
        <w:rPr>
          <w:sz w:val="24"/>
          <w:szCs w:val="24"/>
        </w:rPr>
      </w:pPr>
      <w:bookmarkStart w:id="7" w:name="_Hlk216522339"/>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12,5 </w:t>
      </w:r>
      <w:r w:rsidRPr="008C1B53">
        <w:rPr>
          <w:sz w:val="24"/>
          <w:szCs w:val="24"/>
        </w:rPr>
        <w:t>тыс.</w:t>
      </w:r>
      <w:r>
        <w:rPr>
          <w:sz w:val="24"/>
          <w:szCs w:val="24"/>
        </w:rPr>
        <w:t xml:space="preserve"> рублей, на 2027 год – 0,0 </w:t>
      </w:r>
      <w:r w:rsidRPr="008C1B53">
        <w:rPr>
          <w:sz w:val="24"/>
          <w:szCs w:val="24"/>
        </w:rPr>
        <w:t>тыс. рублей, на 2028 год</w:t>
      </w:r>
      <w:r>
        <w:rPr>
          <w:sz w:val="24"/>
          <w:szCs w:val="24"/>
        </w:rPr>
        <w:t xml:space="preserve"> – 0,0 </w:t>
      </w:r>
      <w:r w:rsidRPr="008C1B53">
        <w:rPr>
          <w:sz w:val="24"/>
          <w:szCs w:val="24"/>
        </w:rPr>
        <w:t xml:space="preserve">тыс. рублей или </w:t>
      </w:r>
      <w:r>
        <w:rPr>
          <w:color w:val="000000" w:themeColor="text1"/>
          <w:sz w:val="24"/>
          <w:szCs w:val="24"/>
        </w:rPr>
        <w:t>0,0007 %, 0,0 %, 0,0</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Pr>
          <w:sz w:val="24"/>
          <w:szCs w:val="24"/>
        </w:rPr>
        <w:t xml:space="preserve">соответственно. </w:t>
      </w:r>
    </w:p>
    <w:p w:rsidR="00B14B12" w:rsidRPr="00B25907" w:rsidRDefault="00B14B12" w:rsidP="00B14B12">
      <w:pPr>
        <w:ind w:firstLine="709"/>
        <w:jc w:val="both"/>
        <w:rPr>
          <w:color w:val="000000" w:themeColor="text1"/>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 xml:space="preserve">льного округа, </w:t>
      </w:r>
      <w:r w:rsidRPr="00B25907">
        <w:rPr>
          <w:color w:val="000000" w:themeColor="text1"/>
          <w:sz w:val="24"/>
          <w:szCs w:val="24"/>
        </w:rPr>
        <w:t>бюджета Иркутской</w:t>
      </w:r>
      <w:r>
        <w:rPr>
          <w:color w:val="000000" w:themeColor="text1"/>
          <w:sz w:val="24"/>
          <w:szCs w:val="24"/>
        </w:rPr>
        <w:t xml:space="preserve"> области, федерального бюджета.</w:t>
      </w:r>
    </w:p>
    <w:p w:rsidR="00B14B12" w:rsidRPr="003F7C49" w:rsidRDefault="00B14B12" w:rsidP="00B14B12">
      <w:pPr>
        <w:ind w:firstLine="709"/>
        <w:jc w:val="both"/>
        <w:rPr>
          <w:sz w:val="24"/>
          <w:szCs w:val="24"/>
        </w:rPr>
      </w:pP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меньшем</w:t>
      </w:r>
      <w:r w:rsidRPr="003F7C49">
        <w:rPr>
          <w:sz w:val="24"/>
          <w:szCs w:val="24"/>
        </w:rPr>
        <w:t xml:space="preserve"> объеме на </w:t>
      </w:r>
      <w:r>
        <w:rPr>
          <w:sz w:val="24"/>
          <w:szCs w:val="24"/>
        </w:rPr>
        <w:t>51 961,0</w:t>
      </w:r>
      <w:r w:rsidRPr="003F7C49">
        <w:rPr>
          <w:sz w:val="24"/>
          <w:szCs w:val="24"/>
        </w:rPr>
        <w:t xml:space="preserve"> тыс. рублей (</w:t>
      </w:r>
      <w:r>
        <w:rPr>
          <w:sz w:val="24"/>
          <w:szCs w:val="24"/>
        </w:rPr>
        <w:t>99,9</w:t>
      </w:r>
      <w:r w:rsidRPr="003F7C49">
        <w:rPr>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B14B12" w:rsidRPr="008C1B53" w:rsidTr="000D18D5">
        <w:tc>
          <w:tcPr>
            <w:tcW w:w="4962" w:type="dxa"/>
            <w:vMerge w:val="restart"/>
          </w:tcPr>
          <w:p w:rsidR="00B14B12" w:rsidRPr="008C1B53" w:rsidRDefault="00B14B12"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B14B12" w:rsidRPr="008C1B53" w:rsidRDefault="00B14B12" w:rsidP="00B14B12">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 тыс. руб.</w:t>
            </w:r>
          </w:p>
        </w:tc>
        <w:tc>
          <w:tcPr>
            <w:tcW w:w="1405" w:type="dxa"/>
            <w:vMerge w:val="restart"/>
          </w:tcPr>
          <w:p w:rsidR="00B14B12" w:rsidRPr="008C1B53" w:rsidRDefault="00B14B12" w:rsidP="00B14B12">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2375"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B14B12" w:rsidRPr="008C1B53" w:rsidTr="000D18D5">
        <w:trPr>
          <w:trHeight w:val="295"/>
        </w:trPr>
        <w:tc>
          <w:tcPr>
            <w:tcW w:w="4962" w:type="dxa"/>
            <w:vMerge/>
          </w:tcPr>
          <w:p w:rsidR="00B14B12" w:rsidRPr="008C1B53" w:rsidRDefault="00B14B12" w:rsidP="000D18D5">
            <w:pPr>
              <w:jc w:val="both"/>
              <w:rPr>
                <w:rFonts w:ascii="Times New Roman" w:hAnsi="Times New Roman" w:cs="Times New Roman"/>
                <w:sz w:val="20"/>
                <w:szCs w:val="20"/>
              </w:rPr>
            </w:pPr>
          </w:p>
        </w:tc>
        <w:tc>
          <w:tcPr>
            <w:tcW w:w="1404" w:type="dxa"/>
            <w:vMerge/>
          </w:tcPr>
          <w:p w:rsidR="00B14B12" w:rsidRPr="008C1B53" w:rsidRDefault="00B14B12" w:rsidP="000D18D5">
            <w:pPr>
              <w:jc w:val="both"/>
              <w:rPr>
                <w:rFonts w:ascii="Times New Roman" w:hAnsi="Times New Roman" w:cs="Times New Roman"/>
                <w:sz w:val="20"/>
                <w:szCs w:val="20"/>
              </w:rPr>
            </w:pPr>
          </w:p>
        </w:tc>
        <w:tc>
          <w:tcPr>
            <w:tcW w:w="1405" w:type="dxa"/>
            <w:vMerge/>
          </w:tcPr>
          <w:p w:rsidR="00B14B12" w:rsidRPr="008C1B53" w:rsidRDefault="00B14B12" w:rsidP="000D18D5">
            <w:pPr>
              <w:jc w:val="both"/>
              <w:rPr>
                <w:rFonts w:ascii="Times New Roman" w:hAnsi="Times New Roman" w:cs="Times New Roman"/>
                <w:sz w:val="20"/>
                <w:szCs w:val="20"/>
              </w:rPr>
            </w:pPr>
          </w:p>
        </w:tc>
        <w:tc>
          <w:tcPr>
            <w:tcW w:w="1264" w:type="dxa"/>
          </w:tcPr>
          <w:p w:rsidR="00B14B12" w:rsidRPr="008C1B53" w:rsidRDefault="00B14B12" w:rsidP="000D18D5">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11"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B14B12"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C74D84">
            <w:pPr>
              <w:ind w:right="-108"/>
              <w:rPr>
                <w:rFonts w:ascii="Times New Roman" w:hAnsi="Times New Roman" w:cs="Times New Roman"/>
                <w:color w:val="000000"/>
                <w:sz w:val="18"/>
                <w:szCs w:val="18"/>
              </w:rPr>
            </w:pPr>
            <w:r w:rsidRPr="00360888">
              <w:rPr>
                <w:rFonts w:ascii="Times New Roman" w:hAnsi="Times New Roman" w:cs="Times New Roman"/>
                <w:color w:val="000000"/>
                <w:sz w:val="18"/>
                <w:szCs w:val="18"/>
              </w:rPr>
              <w:t>Основное мероприятие муниципальной программы - Повышение уровня благоустройства дворовых территорий и общественных пространств Чунского муниципального округа</w:t>
            </w:r>
          </w:p>
        </w:tc>
        <w:tc>
          <w:tcPr>
            <w:tcW w:w="140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280,3</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-280,3</w:t>
            </w:r>
          </w:p>
        </w:tc>
        <w:tc>
          <w:tcPr>
            <w:tcW w:w="1111"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B14B12"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3F7C49" w:rsidRDefault="00B14B12" w:rsidP="000D18D5">
            <w:pPr>
              <w:rPr>
                <w:rFonts w:ascii="Times New Roman" w:hAnsi="Times New Roman" w:cs="Times New Roman"/>
                <w:color w:val="000000"/>
                <w:sz w:val="18"/>
                <w:szCs w:val="18"/>
              </w:rPr>
            </w:pPr>
            <w:r w:rsidRPr="00360888">
              <w:rPr>
                <w:rFonts w:ascii="Times New Roman" w:hAnsi="Times New Roman" w:cs="Times New Roman"/>
                <w:color w:val="000000"/>
                <w:sz w:val="18"/>
                <w:szCs w:val="18"/>
              </w:rPr>
              <w:t>Реализация мероприятий инициативных проектов</w:t>
            </w:r>
          </w:p>
        </w:tc>
        <w:tc>
          <w:tcPr>
            <w:tcW w:w="140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28 985,0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26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-28 985,0</w:t>
            </w:r>
          </w:p>
        </w:tc>
        <w:tc>
          <w:tcPr>
            <w:tcW w:w="1111"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B14B12"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3F7C49" w:rsidRDefault="00B14B12" w:rsidP="000D18D5">
            <w:pPr>
              <w:rPr>
                <w:rFonts w:ascii="Times New Roman" w:hAnsi="Times New Roman" w:cs="Times New Roman"/>
                <w:color w:val="000000"/>
                <w:sz w:val="18"/>
                <w:szCs w:val="18"/>
              </w:rPr>
            </w:pPr>
            <w:r w:rsidRPr="00360888">
              <w:rPr>
                <w:rFonts w:ascii="Times New Roman" w:hAnsi="Times New Roman" w:cs="Times New Roman"/>
                <w:color w:val="000000"/>
                <w:sz w:val="18"/>
                <w:szCs w:val="18"/>
              </w:rPr>
              <w:t>Расходы на реализацию программ формирования современной городской среды</w:t>
            </w:r>
          </w:p>
        </w:tc>
        <w:tc>
          <w:tcPr>
            <w:tcW w:w="140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22 708,2</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12,5</w:t>
            </w:r>
          </w:p>
        </w:tc>
        <w:tc>
          <w:tcPr>
            <w:tcW w:w="1264"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-22 695,7</w:t>
            </w:r>
          </w:p>
        </w:tc>
        <w:tc>
          <w:tcPr>
            <w:tcW w:w="1111" w:type="dxa"/>
            <w:vAlign w:val="center"/>
          </w:tcPr>
          <w:p w:rsidR="00B14B12" w:rsidRDefault="00B14B12" w:rsidP="000D18D5">
            <w:pPr>
              <w:jc w:val="right"/>
              <w:rPr>
                <w:rFonts w:ascii="Times New Roman" w:hAnsi="Times New Roman" w:cs="Times New Roman"/>
                <w:sz w:val="20"/>
                <w:szCs w:val="20"/>
              </w:rPr>
            </w:pPr>
            <w:r>
              <w:rPr>
                <w:rFonts w:ascii="Times New Roman" w:hAnsi="Times New Roman" w:cs="Times New Roman"/>
                <w:sz w:val="20"/>
                <w:szCs w:val="20"/>
              </w:rPr>
              <w:t>-99,9</w:t>
            </w:r>
          </w:p>
        </w:tc>
      </w:tr>
      <w:tr w:rsidR="00B14B12"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51 973,5</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12,5</w:t>
            </w:r>
          </w:p>
        </w:tc>
        <w:tc>
          <w:tcPr>
            <w:tcW w:w="1264"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-51 961,0</w:t>
            </w:r>
          </w:p>
        </w:tc>
        <w:tc>
          <w:tcPr>
            <w:tcW w:w="1111" w:type="dxa"/>
            <w:tcBorders>
              <w:top w:val="single" w:sz="4" w:space="0" w:color="auto"/>
              <w:bottom w:val="single" w:sz="4" w:space="0" w:color="auto"/>
            </w:tcBorders>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-99,9</w:t>
            </w:r>
          </w:p>
        </w:tc>
      </w:tr>
    </w:tbl>
    <w:p w:rsidR="00B14B12" w:rsidRPr="008C1B53" w:rsidRDefault="00B14B12" w:rsidP="00B14B12">
      <w:pPr>
        <w:rPr>
          <w:sz w:val="24"/>
          <w:szCs w:val="24"/>
          <w:highlight w:val="yellow"/>
        </w:rPr>
      </w:pPr>
    </w:p>
    <w:p w:rsidR="00B14B12" w:rsidRPr="008C1B53" w:rsidRDefault="00B14B12" w:rsidP="00784F3D">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0" w:type="auto"/>
        <w:tblInd w:w="108" w:type="dxa"/>
        <w:tblLook w:val="04A0" w:firstRow="1" w:lastRow="0" w:firstColumn="1" w:lastColumn="0" w:noHBand="0" w:noVBand="1"/>
      </w:tblPr>
      <w:tblGrid>
        <w:gridCol w:w="3261"/>
        <w:gridCol w:w="1021"/>
        <w:gridCol w:w="992"/>
        <w:gridCol w:w="1134"/>
        <w:gridCol w:w="1064"/>
        <w:gridCol w:w="785"/>
        <w:gridCol w:w="1015"/>
        <w:gridCol w:w="817"/>
      </w:tblGrid>
      <w:tr w:rsidR="00B14B12" w:rsidRPr="008C1B53" w:rsidTr="000D18D5">
        <w:tc>
          <w:tcPr>
            <w:tcW w:w="3261"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021"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992"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 тыс. руб.</w:t>
            </w:r>
          </w:p>
        </w:tc>
        <w:tc>
          <w:tcPr>
            <w:tcW w:w="1134" w:type="dxa"/>
            <w:vMerge w:val="restart"/>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 тыс. руб.</w:t>
            </w:r>
          </w:p>
        </w:tc>
        <w:tc>
          <w:tcPr>
            <w:tcW w:w="3681" w:type="dxa"/>
            <w:gridSpan w:val="4"/>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B14B12" w:rsidRPr="008C1B53" w:rsidTr="000D18D5">
        <w:tc>
          <w:tcPr>
            <w:tcW w:w="3261" w:type="dxa"/>
            <w:vMerge/>
          </w:tcPr>
          <w:p w:rsidR="00B14B12" w:rsidRPr="008C1B53" w:rsidRDefault="00B14B12" w:rsidP="000D18D5">
            <w:pPr>
              <w:jc w:val="center"/>
              <w:rPr>
                <w:rFonts w:ascii="Times New Roman" w:hAnsi="Times New Roman" w:cs="Times New Roman"/>
                <w:sz w:val="20"/>
                <w:szCs w:val="20"/>
              </w:rPr>
            </w:pPr>
          </w:p>
        </w:tc>
        <w:tc>
          <w:tcPr>
            <w:tcW w:w="1021" w:type="dxa"/>
            <w:vMerge/>
          </w:tcPr>
          <w:p w:rsidR="00B14B12" w:rsidRPr="008C1B53" w:rsidRDefault="00B14B12" w:rsidP="000D18D5">
            <w:pPr>
              <w:jc w:val="center"/>
              <w:rPr>
                <w:rFonts w:ascii="Times New Roman" w:hAnsi="Times New Roman" w:cs="Times New Roman"/>
                <w:sz w:val="20"/>
                <w:szCs w:val="20"/>
              </w:rPr>
            </w:pPr>
          </w:p>
        </w:tc>
        <w:tc>
          <w:tcPr>
            <w:tcW w:w="992"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1849"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B14B12" w:rsidRPr="008C1B53" w:rsidTr="000D18D5">
        <w:trPr>
          <w:trHeight w:val="254"/>
        </w:trPr>
        <w:tc>
          <w:tcPr>
            <w:tcW w:w="3261" w:type="dxa"/>
            <w:vMerge/>
          </w:tcPr>
          <w:p w:rsidR="00B14B12" w:rsidRPr="008C1B53" w:rsidRDefault="00B14B12" w:rsidP="000D18D5">
            <w:pPr>
              <w:jc w:val="center"/>
              <w:rPr>
                <w:rFonts w:ascii="Times New Roman" w:hAnsi="Times New Roman" w:cs="Times New Roman"/>
                <w:sz w:val="20"/>
                <w:szCs w:val="20"/>
              </w:rPr>
            </w:pPr>
          </w:p>
        </w:tc>
        <w:tc>
          <w:tcPr>
            <w:tcW w:w="1021" w:type="dxa"/>
            <w:vMerge/>
          </w:tcPr>
          <w:p w:rsidR="00B14B12" w:rsidRPr="008C1B53" w:rsidRDefault="00B14B12" w:rsidP="000D18D5">
            <w:pPr>
              <w:jc w:val="center"/>
              <w:rPr>
                <w:rFonts w:ascii="Times New Roman" w:hAnsi="Times New Roman" w:cs="Times New Roman"/>
                <w:sz w:val="20"/>
                <w:szCs w:val="20"/>
              </w:rPr>
            </w:pPr>
          </w:p>
        </w:tc>
        <w:tc>
          <w:tcPr>
            <w:tcW w:w="992" w:type="dxa"/>
            <w:vMerge/>
          </w:tcPr>
          <w:p w:rsidR="00B14B12" w:rsidRPr="008C1B53" w:rsidRDefault="00B14B12" w:rsidP="000D18D5">
            <w:pPr>
              <w:jc w:val="center"/>
              <w:rPr>
                <w:rFonts w:ascii="Times New Roman" w:hAnsi="Times New Roman" w:cs="Times New Roman"/>
                <w:sz w:val="20"/>
                <w:szCs w:val="20"/>
              </w:rPr>
            </w:pPr>
          </w:p>
        </w:tc>
        <w:tc>
          <w:tcPr>
            <w:tcW w:w="1134" w:type="dxa"/>
            <w:vMerge/>
          </w:tcPr>
          <w:p w:rsidR="00B14B12" w:rsidRPr="008C1B53" w:rsidRDefault="00B14B12" w:rsidP="000D18D5">
            <w:pPr>
              <w:jc w:val="center"/>
              <w:rPr>
                <w:rFonts w:ascii="Times New Roman" w:hAnsi="Times New Roman" w:cs="Times New Roman"/>
                <w:sz w:val="20"/>
                <w:szCs w:val="20"/>
              </w:rPr>
            </w:pPr>
          </w:p>
        </w:tc>
        <w:tc>
          <w:tcPr>
            <w:tcW w:w="1064" w:type="dxa"/>
          </w:tcPr>
          <w:p w:rsidR="00B14B12" w:rsidRPr="008C1B53" w:rsidRDefault="00B14B12" w:rsidP="000D18D5">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85"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B14B12" w:rsidRPr="008C1B53" w:rsidRDefault="00B14B12" w:rsidP="000D18D5">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17" w:type="dxa"/>
          </w:tcPr>
          <w:p w:rsidR="00B14B12" w:rsidRPr="008C1B53" w:rsidRDefault="00B14B12"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B14B12"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rPr>
                <w:rFonts w:ascii="Times New Roman" w:hAnsi="Times New Roman" w:cs="Times New Roman"/>
                <w:color w:val="000000"/>
                <w:sz w:val="18"/>
                <w:szCs w:val="18"/>
              </w:rPr>
            </w:pPr>
            <w:r w:rsidRPr="009B2BD6">
              <w:rPr>
                <w:rFonts w:ascii="Times New Roman" w:hAnsi="Times New Roman" w:cs="Times New Roman"/>
                <w:color w:val="000000"/>
                <w:sz w:val="18"/>
                <w:szCs w:val="18"/>
              </w:rPr>
              <w:t>Расходы на реализацию программ формирования современной городской среды</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0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-12,5</w:t>
            </w:r>
          </w:p>
        </w:tc>
        <w:tc>
          <w:tcPr>
            <w:tcW w:w="78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-100,0</w:t>
            </w:r>
          </w:p>
        </w:tc>
        <w:tc>
          <w:tcPr>
            <w:tcW w:w="101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B14B12"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12,5</w:t>
            </w:r>
          </w:p>
        </w:tc>
        <w:tc>
          <w:tcPr>
            <w:tcW w:w="992"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3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64"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-12,5</w:t>
            </w:r>
          </w:p>
        </w:tc>
        <w:tc>
          <w:tcPr>
            <w:tcW w:w="78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-100,0</w:t>
            </w:r>
          </w:p>
        </w:tc>
        <w:tc>
          <w:tcPr>
            <w:tcW w:w="1015"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B14B12" w:rsidRPr="008C1B53" w:rsidRDefault="00B14B12"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B14B12" w:rsidRPr="008C1B53" w:rsidRDefault="00B14B12" w:rsidP="00B14B12">
      <w:pPr>
        <w:ind w:left="720"/>
        <w:contextualSpacing/>
        <w:rPr>
          <w:b/>
          <w:color w:val="000000"/>
          <w:sz w:val="24"/>
          <w:szCs w:val="24"/>
        </w:rPr>
      </w:pPr>
    </w:p>
    <w:p w:rsidR="00B14B12" w:rsidRPr="00B44E8D" w:rsidRDefault="00B14B12" w:rsidP="00B14B12">
      <w:pPr>
        <w:ind w:firstLine="709"/>
        <w:jc w:val="both"/>
        <w:rPr>
          <w:sz w:val="24"/>
          <w:szCs w:val="24"/>
        </w:rPr>
      </w:pPr>
      <w:r w:rsidRPr="00B44E8D">
        <w:rPr>
          <w:sz w:val="24"/>
          <w:szCs w:val="24"/>
        </w:rPr>
        <w:t>Ответственный исполнитель муниципальной программы –</w:t>
      </w:r>
      <w:r w:rsidRPr="00B44E8D">
        <w:rPr>
          <w:bCs/>
          <w:sz w:val="24"/>
          <w:szCs w:val="24"/>
        </w:rPr>
        <w:t xml:space="preserve"> </w:t>
      </w:r>
      <w:r w:rsidRPr="00B44E8D">
        <w:rPr>
          <w:bCs/>
          <w:color w:val="000000" w:themeColor="text1"/>
          <w:sz w:val="24"/>
          <w:szCs w:val="24"/>
        </w:rPr>
        <w:t xml:space="preserve">администрация Чунского муниципального округа Иркутской области - </w:t>
      </w:r>
      <w:r w:rsidRPr="00B44E8D">
        <w:rPr>
          <w:sz w:val="24"/>
          <w:szCs w:val="24"/>
        </w:rPr>
        <w:t xml:space="preserve">отдел ресурсного обеспечения аппарата администрации Чунского муниципального округа Иркутской области. </w:t>
      </w:r>
    </w:p>
    <w:p w:rsidR="00B14B12" w:rsidRDefault="00B14B12" w:rsidP="00B14B12">
      <w:pPr>
        <w:ind w:firstLine="709"/>
        <w:jc w:val="both"/>
        <w:rPr>
          <w:sz w:val="24"/>
          <w:szCs w:val="24"/>
        </w:rPr>
      </w:pPr>
      <w:r w:rsidRPr="00B44E8D">
        <w:rPr>
          <w:sz w:val="24"/>
          <w:szCs w:val="24"/>
        </w:rPr>
        <w:t>Целью Программы является</w:t>
      </w:r>
      <w:r w:rsidRPr="008C1B53">
        <w:rPr>
          <w:sz w:val="24"/>
          <w:szCs w:val="24"/>
        </w:rPr>
        <w:t xml:space="preserve"> - </w:t>
      </w:r>
      <w:r w:rsidRPr="006F7261">
        <w:rPr>
          <w:sz w:val="24"/>
          <w:szCs w:val="24"/>
        </w:rPr>
        <w:t>Повышение уровня благоустройства Чунского муниципального округа Иркутской области</w:t>
      </w:r>
      <w:r>
        <w:rPr>
          <w:sz w:val="24"/>
          <w:szCs w:val="24"/>
        </w:rPr>
        <w:t>.</w:t>
      </w:r>
    </w:p>
    <w:bookmarkEnd w:id="7"/>
    <w:p w:rsidR="00B14B12" w:rsidRDefault="00B14B12" w:rsidP="00B14B12">
      <w:pPr>
        <w:ind w:firstLine="709"/>
        <w:jc w:val="both"/>
        <w:rPr>
          <w:sz w:val="24"/>
          <w:szCs w:val="24"/>
        </w:rPr>
      </w:pPr>
    </w:p>
    <w:p w:rsidR="008A338B" w:rsidRDefault="008A338B" w:rsidP="008A338B">
      <w:pPr>
        <w:pStyle w:val="ae"/>
        <w:jc w:val="center"/>
        <w:rPr>
          <w:b/>
          <w:sz w:val="24"/>
          <w:szCs w:val="24"/>
        </w:rPr>
      </w:pPr>
      <w:r>
        <w:rPr>
          <w:b/>
          <w:color w:val="000000"/>
          <w:sz w:val="24"/>
          <w:szCs w:val="24"/>
        </w:rPr>
        <w:lastRenderedPageBreak/>
        <w:t>МП</w:t>
      </w:r>
      <w:r>
        <w:rPr>
          <w:b/>
          <w:sz w:val="24"/>
          <w:szCs w:val="24"/>
        </w:rPr>
        <w:t xml:space="preserve"> «</w:t>
      </w:r>
      <w:r w:rsidRPr="00DF727C">
        <w:rPr>
          <w:b/>
          <w:sz w:val="24"/>
          <w:szCs w:val="24"/>
        </w:rPr>
        <w:t>Развитие сельского хозяйства и регулирование рынков сельскохозяйственной пр</w:t>
      </w:r>
      <w:r>
        <w:rPr>
          <w:b/>
          <w:sz w:val="24"/>
          <w:szCs w:val="24"/>
        </w:rPr>
        <w:t>одукции, сырья и продовольствия»</w:t>
      </w:r>
    </w:p>
    <w:p w:rsidR="008A338B" w:rsidRPr="008C1B53" w:rsidRDefault="008A338B" w:rsidP="008A338B">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75,0 </w:t>
      </w:r>
      <w:r w:rsidRPr="008C1B53">
        <w:rPr>
          <w:sz w:val="24"/>
          <w:szCs w:val="24"/>
        </w:rPr>
        <w:t>тыс.</w:t>
      </w:r>
      <w:r>
        <w:rPr>
          <w:sz w:val="24"/>
          <w:szCs w:val="24"/>
        </w:rPr>
        <w:t xml:space="preserve"> рублей, на 2027 год – 80,0 </w:t>
      </w:r>
      <w:r w:rsidRPr="008C1B53">
        <w:rPr>
          <w:sz w:val="24"/>
          <w:szCs w:val="24"/>
        </w:rPr>
        <w:t>тыс. рублей, на 2028 год</w:t>
      </w:r>
      <w:r>
        <w:rPr>
          <w:sz w:val="24"/>
          <w:szCs w:val="24"/>
        </w:rPr>
        <w:t xml:space="preserve"> – 85,0 </w:t>
      </w:r>
      <w:r w:rsidRPr="008C1B53">
        <w:rPr>
          <w:sz w:val="24"/>
          <w:szCs w:val="24"/>
        </w:rPr>
        <w:t xml:space="preserve">тыс. рублей или </w:t>
      </w:r>
      <w:r>
        <w:rPr>
          <w:color w:val="000000" w:themeColor="text1"/>
          <w:sz w:val="24"/>
          <w:szCs w:val="24"/>
        </w:rPr>
        <w:t>0,004 %, 0,005 %, 0,05</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8A338B" w:rsidRDefault="008A338B" w:rsidP="008A338B">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p>
    <w:p w:rsidR="008A338B" w:rsidRPr="008C1B53" w:rsidRDefault="008A338B" w:rsidP="008A338B">
      <w:pPr>
        <w:ind w:firstLine="709"/>
        <w:jc w:val="both"/>
        <w:rPr>
          <w:sz w:val="24"/>
          <w:szCs w:val="24"/>
        </w:rPr>
      </w:pP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большем</w:t>
      </w:r>
      <w:r w:rsidRPr="003F7C49">
        <w:rPr>
          <w:sz w:val="24"/>
          <w:szCs w:val="24"/>
        </w:rPr>
        <w:t xml:space="preserve"> объеме на </w:t>
      </w:r>
      <w:r>
        <w:rPr>
          <w:sz w:val="24"/>
          <w:szCs w:val="24"/>
        </w:rPr>
        <w:t>5,0</w:t>
      </w:r>
      <w:r w:rsidRPr="003F7C49">
        <w:rPr>
          <w:sz w:val="24"/>
          <w:szCs w:val="24"/>
        </w:rPr>
        <w:t xml:space="preserve"> тыс. рублей (</w:t>
      </w:r>
      <w:r>
        <w:rPr>
          <w:sz w:val="24"/>
          <w:szCs w:val="24"/>
        </w:rPr>
        <w:t>7,1</w:t>
      </w:r>
      <w:r w:rsidRPr="003F7C49">
        <w:rPr>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8A338B" w:rsidRPr="008C1B53" w:rsidTr="000D18D5">
        <w:tc>
          <w:tcPr>
            <w:tcW w:w="4962" w:type="dxa"/>
            <w:vMerge w:val="restart"/>
          </w:tcPr>
          <w:p w:rsidR="008A338B" w:rsidRPr="008C1B53" w:rsidRDefault="008A338B"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1405"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2375"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rPr>
          <w:trHeight w:val="295"/>
        </w:trPr>
        <w:tc>
          <w:tcPr>
            <w:tcW w:w="4962" w:type="dxa"/>
            <w:vMerge/>
          </w:tcPr>
          <w:p w:rsidR="008A338B" w:rsidRPr="008C1B53" w:rsidRDefault="008A338B" w:rsidP="000D18D5">
            <w:pPr>
              <w:jc w:val="both"/>
              <w:rPr>
                <w:rFonts w:ascii="Times New Roman" w:hAnsi="Times New Roman" w:cs="Times New Roman"/>
                <w:sz w:val="20"/>
                <w:szCs w:val="20"/>
              </w:rPr>
            </w:pPr>
          </w:p>
        </w:tc>
        <w:tc>
          <w:tcPr>
            <w:tcW w:w="1404" w:type="dxa"/>
            <w:vMerge/>
          </w:tcPr>
          <w:p w:rsidR="008A338B" w:rsidRPr="008C1B53" w:rsidRDefault="008A338B" w:rsidP="000D18D5">
            <w:pPr>
              <w:jc w:val="both"/>
              <w:rPr>
                <w:rFonts w:ascii="Times New Roman" w:hAnsi="Times New Roman" w:cs="Times New Roman"/>
                <w:sz w:val="20"/>
                <w:szCs w:val="20"/>
              </w:rPr>
            </w:pPr>
          </w:p>
        </w:tc>
        <w:tc>
          <w:tcPr>
            <w:tcW w:w="1405" w:type="dxa"/>
            <w:vMerge/>
          </w:tcPr>
          <w:p w:rsidR="008A338B" w:rsidRPr="008C1B53" w:rsidRDefault="008A338B" w:rsidP="000D18D5">
            <w:pPr>
              <w:jc w:val="both"/>
              <w:rPr>
                <w:rFonts w:ascii="Times New Roman" w:hAnsi="Times New Roman" w:cs="Times New Roman"/>
                <w:sz w:val="20"/>
                <w:szCs w:val="20"/>
              </w:rPr>
            </w:pPr>
          </w:p>
        </w:tc>
        <w:tc>
          <w:tcPr>
            <w:tcW w:w="1264" w:type="dxa"/>
          </w:tcPr>
          <w:p w:rsidR="008A338B" w:rsidRPr="008C1B53" w:rsidRDefault="008A338B"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1111"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B978EE">
              <w:rPr>
                <w:rFonts w:ascii="Times New Roman" w:hAnsi="Times New Roman" w:cs="Times New Roman"/>
                <w:color w:val="000000"/>
                <w:sz w:val="18"/>
                <w:szCs w:val="18"/>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40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70,0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75,0</w:t>
            </w:r>
          </w:p>
        </w:tc>
        <w:tc>
          <w:tcPr>
            <w:tcW w:w="12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c>
          <w:tcPr>
            <w:tcW w:w="1111"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7,1</w:t>
            </w:r>
          </w:p>
        </w:tc>
      </w:tr>
      <w:tr w:rsidR="008A338B"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70,0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75,0</w:t>
            </w:r>
          </w:p>
        </w:tc>
        <w:tc>
          <w:tcPr>
            <w:tcW w:w="126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c>
          <w:tcPr>
            <w:tcW w:w="1111"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7,1</w:t>
            </w:r>
          </w:p>
        </w:tc>
      </w:tr>
    </w:tbl>
    <w:p w:rsidR="008A338B" w:rsidRPr="008C1B53" w:rsidRDefault="008A338B" w:rsidP="008A338B">
      <w:pPr>
        <w:rPr>
          <w:sz w:val="24"/>
          <w:szCs w:val="24"/>
          <w:highlight w:val="yellow"/>
        </w:rPr>
      </w:pPr>
    </w:p>
    <w:p w:rsidR="008A338B" w:rsidRPr="008C1B53" w:rsidRDefault="008A338B" w:rsidP="008A338B">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w:t>
      </w:r>
      <w:r>
        <w:rPr>
          <w:sz w:val="24"/>
          <w:szCs w:val="24"/>
        </w:rPr>
        <w:t>ющих структурных элементов:</w:t>
      </w:r>
    </w:p>
    <w:tbl>
      <w:tblPr>
        <w:tblStyle w:val="11"/>
        <w:tblW w:w="10202" w:type="dxa"/>
        <w:tblInd w:w="108" w:type="dxa"/>
        <w:tblLook w:val="04A0" w:firstRow="1" w:lastRow="0" w:firstColumn="1" w:lastColumn="0" w:noHBand="0" w:noVBand="1"/>
      </w:tblPr>
      <w:tblGrid>
        <w:gridCol w:w="3261"/>
        <w:gridCol w:w="1134"/>
        <w:gridCol w:w="992"/>
        <w:gridCol w:w="1134"/>
        <w:gridCol w:w="1064"/>
        <w:gridCol w:w="785"/>
        <w:gridCol w:w="1015"/>
        <w:gridCol w:w="817"/>
      </w:tblGrid>
      <w:tr w:rsidR="008A338B" w:rsidRPr="008C1B53" w:rsidTr="000D18D5">
        <w:tc>
          <w:tcPr>
            <w:tcW w:w="3261"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992"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B44E8D">
              <w:rPr>
                <w:rFonts w:ascii="Times New Roman" w:eastAsia="Times New Roman" w:hAnsi="Times New Roman" w:cs="Times New Roman"/>
                <w:sz w:val="20"/>
                <w:szCs w:val="20"/>
                <w:lang w:eastAsia="ru-RU"/>
              </w:rPr>
              <w:t xml:space="preserve"> тыс. руб.</w:t>
            </w:r>
          </w:p>
        </w:tc>
        <w:tc>
          <w:tcPr>
            <w:tcW w:w="3681" w:type="dxa"/>
            <w:gridSpan w:val="4"/>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c>
          <w:tcPr>
            <w:tcW w:w="3261"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849"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8A338B" w:rsidRPr="008C1B53" w:rsidTr="000D18D5">
        <w:trPr>
          <w:trHeight w:val="254"/>
        </w:trPr>
        <w:tc>
          <w:tcPr>
            <w:tcW w:w="3261"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064" w:type="dxa"/>
          </w:tcPr>
          <w:p w:rsidR="008A338B" w:rsidRPr="008C1B53" w:rsidRDefault="008A338B"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785"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8A338B" w:rsidRPr="008C1B53" w:rsidRDefault="008A338B" w:rsidP="000D18D5">
            <w:pPr>
              <w:jc w:val="center"/>
              <w:rPr>
                <w:rFonts w:ascii="Times New Roman" w:hAnsi="Times New Roman" w:cs="Times New Roman"/>
                <w:sz w:val="20"/>
                <w:szCs w:val="20"/>
              </w:rPr>
            </w:pPr>
            <w:r w:rsidRPr="00B44E8D">
              <w:rPr>
                <w:rFonts w:ascii="Times New Roman" w:eastAsia="Times New Roman" w:hAnsi="Times New Roman" w:cs="Times New Roman"/>
                <w:sz w:val="20"/>
                <w:szCs w:val="20"/>
                <w:lang w:eastAsia="ru-RU"/>
              </w:rPr>
              <w:t>тыс. руб.</w:t>
            </w:r>
          </w:p>
        </w:tc>
        <w:tc>
          <w:tcPr>
            <w:tcW w:w="817"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B978EE">
              <w:rPr>
                <w:rFonts w:ascii="Times New Roman" w:hAnsi="Times New Roman" w:cs="Times New Roman"/>
                <w:color w:val="000000"/>
                <w:sz w:val="18"/>
                <w:szCs w:val="18"/>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85,0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6,7</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6,3</w:t>
            </w:r>
          </w:p>
        </w:tc>
      </w:tr>
      <w:tr w:rsidR="008A338B"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75,0</w:t>
            </w:r>
          </w:p>
        </w:tc>
        <w:tc>
          <w:tcPr>
            <w:tcW w:w="992"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80,0</w:t>
            </w:r>
          </w:p>
        </w:tc>
        <w:tc>
          <w:tcPr>
            <w:tcW w:w="113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85,0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6,7</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6,3</w:t>
            </w:r>
          </w:p>
        </w:tc>
      </w:tr>
    </w:tbl>
    <w:p w:rsidR="008A338B" w:rsidRPr="008C1B53" w:rsidRDefault="008A338B" w:rsidP="008A338B">
      <w:pPr>
        <w:ind w:left="720"/>
        <w:contextualSpacing/>
        <w:rPr>
          <w:b/>
          <w:color w:val="000000"/>
          <w:sz w:val="24"/>
          <w:szCs w:val="24"/>
        </w:rPr>
      </w:pPr>
    </w:p>
    <w:p w:rsidR="008A338B" w:rsidRPr="00B44E8D" w:rsidRDefault="008A338B" w:rsidP="008A338B">
      <w:pPr>
        <w:ind w:firstLine="709"/>
        <w:jc w:val="both"/>
        <w:rPr>
          <w:sz w:val="24"/>
          <w:szCs w:val="24"/>
        </w:rPr>
      </w:pPr>
      <w:r w:rsidRPr="00B44E8D">
        <w:rPr>
          <w:sz w:val="24"/>
          <w:szCs w:val="24"/>
        </w:rPr>
        <w:t>Ответственный исполнитель муниципальной программы –</w:t>
      </w:r>
      <w:r w:rsidRPr="00B44E8D">
        <w:rPr>
          <w:bCs/>
          <w:sz w:val="24"/>
          <w:szCs w:val="24"/>
        </w:rPr>
        <w:t xml:space="preserve"> </w:t>
      </w:r>
      <w:r w:rsidRPr="00B44E8D">
        <w:rPr>
          <w:bCs/>
          <w:color w:val="000000" w:themeColor="text1"/>
          <w:sz w:val="24"/>
          <w:szCs w:val="24"/>
        </w:rPr>
        <w:t xml:space="preserve">администрация Чунского муниципального округа Иркутской области - </w:t>
      </w:r>
      <w:r w:rsidRPr="00B44E8D">
        <w:rPr>
          <w:sz w:val="24"/>
          <w:szCs w:val="24"/>
        </w:rPr>
        <w:t xml:space="preserve">отдел сельского хозяйства аппарата администрации Чунского муниципального округа Иркутской области. </w:t>
      </w:r>
    </w:p>
    <w:p w:rsidR="008A338B" w:rsidRDefault="008A338B" w:rsidP="008A338B">
      <w:pPr>
        <w:ind w:firstLine="709"/>
        <w:jc w:val="both"/>
        <w:rPr>
          <w:b/>
          <w:sz w:val="24"/>
          <w:szCs w:val="24"/>
        </w:rPr>
      </w:pPr>
      <w:r w:rsidRPr="00B44E8D">
        <w:rPr>
          <w:sz w:val="24"/>
          <w:szCs w:val="24"/>
        </w:rPr>
        <w:t>Целью Программы является -</w:t>
      </w:r>
      <w:r w:rsidRPr="008C1B53">
        <w:rPr>
          <w:sz w:val="24"/>
          <w:szCs w:val="24"/>
        </w:rPr>
        <w:t xml:space="preserve"> </w:t>
      </w:r>
      <w:r w:rsidRPr="002A630D">
        <w:rPr>
          <w:sz w:val="24"/>
          <w:szCs w:val="24"/>
        </w:rPr>
        <w:t xml:space="preserve">Создание условий для развития сельскохозяйственного производства, расширения рынка сельскохозяйственной продукции, сырья и продовольствия в Чунском </w:t>
      </w:r>
      <w:r>
        <w:rPr>
          <w:sz w:val="24"/>
          <w:szCs w:val="24"/>
        </w:rPr>
        <w:t>муниципальном округе Иркутской области.</w:t>
      </w:r>
      <w:r w:rsidRPr="008C1B53">
        <w:rPr>
          <w:b/>
          <w:sz w:val="24"/>
          <w:szCs w:val="24"/>
        </w:rPr>
        <w:t xml:space="preserve"> </w:t>
      </w:r>
    </w:p>
    <w:p w:rsidR="008A338B" w:rsidRDefault="008A338B" w:rsidP="008A338B">
      <w:pPr>
        <w:ind w:firstLine="709"/>
        <w:jc w:val="both"/>
        <w:rPr>
          <w:b/>
          <w:sz w:val="24"/>
          <w:szCs w:val="24"/>
        </w:rPr>
      </w:pPr>
    </w:p>
    <w:p w:rsidR="008A338B" w:rsidRDefault="008A338B" w:rsidP="008A338B">
      <w:pPr>
        <w:pStyle w:val="ae"/>
        <w:jc w:val="center"/>
        <w:rPr>
          <w:b/>
          <w:sz w:val="24"/>
          <w:szCs w:val="24"/>
        </w:rPr>
      </w:pPr>
      <w:r w:rsidRPr="00B25907">
        <w:rPr>
          <w:b/>
          <w:color w:val="000000"/>
          <w:sz w:val="24"/>
          <w:szCs w:val="24"/>
        </w:rPr>
        <w:t>Муниципальная программа</w:t>
      </w:r>
      <w:r w:rsidRPr="00B25907">
        <w:rPr>
          <w:b/>
          <w:sz w:val="24"/>
          <w:szCs w:val="24"/>
        </w:rPr>
        <w:t xml:space="preserve"> «Охрана труда» </w:t>
      </w:r>
    </w:p>
    <w:p w:rsidR="008A338B" w:rsidRPr="008C1B53" w:rsidRDefault="008A338B" w:rsidP="008A338B">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171,3 </w:t>
      </w:r>
      <w:r w:rsidRPr="008C1B53">
        <w:rPr>
          <w:sz w:val="24"/>
          <w:szCs w:val="24"/>
        </w:rPr>
        <w:t>тыс.</w:t>
      </w:r>
      <w:r>
        <w:rPr>
          <w:sz w:val="24"/>
          <w:szCs w:val="24"/>
        </w:rPr>
        <w:t xml:space="preserve"> рублей, на 2027 год – 169,5 </w:t>
      </w:r>
      <w:r w:rsidRPr="008C1B53">
        <w:rPr>
          <w:sz w:val="24"/>
          <w:szCs w:val="24"/>
        </w:rPr>
        <w:t>тыс. рублей, на 2028 год</w:t>
      </w:r>
      <w:r>
        <w:rPr>
          <w:sz w:val="24"/>
          <w:szCs w:val="24"/>
        </w:rPr>
        <w:t xml:space="preserve"> – 149,5 </w:t>
      </w:r>
      <w:r w:rsidRPr="008C1B53">
        <w:rPr>
          <w:sz w:val="24"/>
          <w:szCs w:val="24"/>
        </w:rPr>
        <w:t xml:space="preserve">тыс. рублей или </w:t>
      </w:r>
      <w:r>
        <w:rPr>
          <w:color w:val="000000" w:themeColor="text1"/>
          <w:sz w:val="24"/>
          <w:szCs w:val="24"/>
        </w:rPr>
        <w:t>0,01 %, 0,01 %, 0,01</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8A338B" w:rsidRDefault="008A338B" w:rsidP="008A338B">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p>
    <w:p w:rsidR="008A338B" w:rsidRDefault="008A338B" w:rsidP="008A338B">
      <w:pPr>
        <w:ind w:firstLine="709"/>
        <w:jc w:val="both"/>
        <w:rPr>
          <w:sz w:val="24"/>
          <w:szCs w:val="24"/>
        </w:rPr>
      </w:pPr>
      <w:bookmarkStart w:id="8" w:name="_Hlk216525055"/>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большем</w:t>
      </w:r>
      <w:r w:rsidRPr="003F7C49">
        <w:rPr>
          <w:sz w:val="24"/>
          <w:szCs w:val="24"/>
        </w:rPr>
        <w:t xml:space="preserve"> объеме на </w:t>
      </w:r>
      <w:r>
        <w:rPr>
          <w:sz w:val="24"/>
          <w:szCs w:val="24"/>
        </w:rPr>
        <w:t>47,7</w:t>
      </w:r>
      <w:r w:rsidRPr="003F7C49">
        <w:rPr>
          <w:sz w:val="24"/>
          <w:szCs w:val="24"/>
        </w:rPr>
        <w:t xml:space="preserve"> тыс. рублей (</w:t>
      </w:r>
      <w:r>
        <w:rPr>
          <w:sz w:val="24"/>
          <w:szCs w:val="24"/>
        </w:rPr>
        <w:t xml:space="preserve">38,6 </w:t>
      </w:r>
      <w:r w:rsidRPr="003F7C49">
        <w:rPr>
          <w:sz w:val="24"/>
          <w:szCs w:val="24"/>
        </w:rPr>
        <w:t xml:space="preserve">%). </w:t>
      </w:r>
      <w:bookmarkEnd w:id="8"/>
    </w:p>
    <w:p w:rsidR="00C74D84" w:rsidRPr="008C1B53" w:rsidRDefault="00C74D84" w:rsidP="008A338B">
      <w:pPr>
        <w:ind w:firstLine="709"/>
        <w:jc w:val="both"/>
        <w:rPr>
          <w:sz w:val="24"/>
          <w:szCs w:val="24"/>
        </w:rPr>
      </w:pPr>
    </w:p>
    <w:tbl>
      <w:tblPr>
        <w:tblStyle w:val="11"/>
        <w:tblW w:w="10206" w:type="dxa"/>
        <w:tblInd w:w="108" w:type="dxa"/>
        <w:tblLook w:val="04A0" w:firstRow="1" w:lastRow="0" w:firstColumn="1" w:lastColumn="0" w:noHBand="0" w:noVBand="1"/>
      </w:tblPr>
      <w:tblGrid>
        <w:gridCol w:w="4962"/>
        <w:gridCol w:w="1404"/>
        <w:gridCol w:w="1405"/>
        <w:gridCol w:w="1264"/>
        <w:gridCol w:w="1171"/>
      </w:tblGrid>
      <w:tr w:rsidR="008A338B" w:rsidRPr="008C1B53" w:rsidTr="000D18D5">
        <w:tc>
          <w:tcPr>
            <w:tcW w:w="4962" w:type="dxa"/>
            <w:vMerge w:val="restart"/>
          </w:tcPr>
          <w:p w:rsidR="008A338B" w:rsidRPr="008C1B53" w:rsidRDefault="008A338B"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1405"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2435"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rPr>
          <w:trHeight w:val="295"/>
        </w:trPr>
        <w:tc>
          <w:tcPr>
            <w:tcW w:w="4962" w:type="dxa"/>
            <w:vMerge/>
          </w:tcPr>
          <w:p w:rsidR="008A338B" w:rsidRPr="008C1B53" w:rsidRDefault="008A338B" w:rsidP="000D18D5">
            <w:pPr>
              <w:jc w:val="both"/>
              <w:rPr>
                <w:rFonts w:ascii="Times New Roman" w:hAnsi="Times New Roman" w:cs="Times New Roman"/>
                <w:sz w:val="20"/>
                <w:szCs w:val="20"/>
              </w:rPr>
            </w:pPr>
          </w:p>
        </w:tc>
        <w:tc>
          <w:tcPr>
            <w:tcW w:w="1404" w:type="dxa"/>
            <w:vMerge/>
          </w:tcPr>
          <w:p w:rsidR="008A338B" w:rsidRPr="008C1B53" w:rsidRDefault="008A338B" w:rsidP="000D18D5">
            <w:pPr>
              <w:jc w:val="both"/>
              <w:rPr>
                <w:rFonts w:ascii="Times New Roman" w:hAnsi="Times New Roman" w:cs="Times New Roman"/>
                <w:sz w:val="20"/>
                <w:szCs w:val="20"/>
              </w:rPr>
            </w:pPr>
          </w:p>
        </w:tc>
        <w:tc>
          <w:tcPr>
            <w:tcW w:w="1405" w:type="dxa"/>
            <w:vMerge/>
          </w:tcPr>
          <w:p w:rsidR="008A338B" w:rsidRPr="008C1B53" w:rsidRDefault="008A338B" w:rsidP="000D18D5">
            <w:pPr>
              <w:jc w:val="both"/>
              <w:rPr>
                <w:rFonts w:ascii="Times New Roman" w:hAnsi="Times New Roman" w:cs="Times New Roman"/>
                <w:sz w:val="20"/>
                <w:szCs w:val="20"/>
              </w:rPr>
            </w:pPr>
          </w:p>
        </w:tc>
        <w:tc>
          <w:tcPr>
            <w:tcW w:w="1264" w:type="dxa"/>
          </w:tcPr>
          <w:p w:rsidR="008A338B" w:rsidRPr="008C1B53" w:rsidRDefault="008A338B" w:rsidP="000D18D5">
            <w:pPr>
              <w:jc w:val="center"/>
              <w:rPr>
                <w:rFonts w:ascii="Times New Roman" w:hAnsi="Times New Roman" w:cs="Times New Roman"/>
                <w:sz w:val="20"/>
                <w:szCs w:val="20"/>
              </w:rPr>
            </w:pPr>
            <w:r w:rsidRPr="003D26E1">
              <w:rPr>
                <w:rFonts w:ascii="Times New Roman" w:eastAsia="Times New Roman" w:hAnsi="Times New Roman" w:cs="Times New Roman"/>
                <w:sz w:val="20"/>
                <w:szCs w:val="20"/>
                <w:lang w:eastAsia="ru-RU"/>
              </w:rPr>
              <w:t>тыс. руб.</w:t>
            </w:r>
          </w:p>
        </w:tc>
        <w:tc>
          <w:tcPr>
            <w:tcW w:w="1171"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в %</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B31D82">
              <w:rPr>
                <w:rFonts w:ascii="Times New Roman" w:hAnsi="Times New Roman" w:cs="Times New Roman"/>
                <w:color w:val="000000"/>
                <w:sz w:val="18"/>
                <w:szCs w:val="18"/>
              </w:rPr>
              <w:t>Подпрограмма «Улучшение условий и охраны труда на территории Чунского муниципального округа»</w:t>
            </w:r>
          </w:p>
        </w:tc>
        <w:tc>
          <w:tcPr>
            <w:tcW w:w="140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19,0</w:t>
            </w:r>
          </w:p>
        </w:tc>
        <w:tc>
          <w:tcPr>
            <w:tcW w:w="12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-1,0</w:t>
            </w:r>
          </w:p>
        </w:tc>
        <w:tc>
          <w:tcPr>
            <w:tcW w:w="1171"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978EE" w:rsidRDefault="008A338B" w:rsidP="000D18D5">
            <w:pPr>
              <w:rPr>
                <w:rFonts w:ascii="Times New Roman" w:hAnsi="Times New Roman" w:cs="Times New Roman"/>
                <w:color w:val="000000"/>
                <w:sz w:val="18"/>
                <w:szCs w:val="18"/>
              </w:rPr>
            </w:pPr>
            <w:r w:rsidRPr="00B31D82">
              <w:rPr>
                <w:rFonts w:ascii="Times New Roman" w:hAnsi="Times New Roman" w:cs="Times New Roman"/>
                <w:color w:val="000000"/>
                <w:sz w:val="18"/>
                <w:szCs w:val="18"/>
              </w:rPr>
              <w:t>Подпрограмма «Улучшение условий и охраны труда в структурных подразделениях администрации Чунского муниципального округа»</w:t>
            </w:r>
          </w:p>
        </w:tc>
        <w:tc>
          <w:tcPr>
            <w:tcW w:w="1404"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103,6</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152,3</w:t>
            </w:r>
          </w:p>
        </w:tc>
        <w:tc>
          <w:tcPr>
            <w:tcW w:w="1264"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+48,7</w:t>
            </w:r>
          </w:p>
        </w:tc>
        <w:tc>
          <w:tcPr>
            <w:tcW w:w="1171"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47,0</w:t>
            </w:r>
          </w:p>
        </w:tc>
      </w:tr>
      <w:tr w:rsidR="008A338B"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123,6</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171,3</w:t>
            </w:r>
          </w:p>
        </w:tc>
        <w:tc>
          <w:tcPr>
            <w:tcW w:w="126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47,7</w:t>
            </w:r>
          </w:p>
        </w:tc>
        <w:tc>
          <w:tcPr>
            <w:tcW w:w="1171"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38,6</w:t>
            </w:r>
          </w:p>
        </w:tc>
      </w:tr>
    </w:tbl>
    <w:p w:rsidR="008A338B" w:rsidRPr="008C1B53" w:rsidRDefault="008A338B" w:rsidP="008A338B">
      <w:pPr>
        <w:rPr>
          <w:sz w:val="24"/>
          <w:szCs w:val="24"/>
          <w:highlight w:val="yellow"/>
        </w:rPr>
      </w:pPr>
    </w:p>
    <w:p w:rsidR="008A338B" w:rsidRPr="008C1B53" w:rsidRDefault="008A338B" w:rsidP="008A338B">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следующих структурных элементов:</w:t>
      </w:r>
    </w:p>
    <w:tbl>
      <w:tblPr>
        <w:tblStyle w:val="11"/>
        <w:tblW w:w="10202" w:type="dxa"/>
        <w:tblInd w:w="108" w:type="dxa"/>
        <w:tblLook w:val="04A0" w:firstRow="1" w:lastRow="0" w:firstColumn="1" w:lastColumn="0" w:noHBand="0" w:noVBand="1"/>
      </w:tblPr>
      <w:tblGrid>
        <w:gridCol w:w="3261"/>
        <w:gridCol w:w="1134"/>
        <w:gridCol w:w="992"/>
        <w:gridCol w:w="1134"/>
        <w:gridCol w:w="1064"/>
        <w:gridCol w:w="785"/>
        <w:gridCol w:w="1015"/>
        <w:gridCol w:w="817"/>
      </w:tblGrid>
      <w:tr w:rsidR="008A338B" w:rsidRPr="008C1B53" w:rsidTr="000D18D5">
        <w:tc>
          <w:tcPr>
            <w:tcW w:w="3261"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992"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3681" w:type="dxa"/>
            <w:gridSpan w:val="4"/>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c>
          <w:tcPr>
            <w:tcW w:w="3261"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849"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8A338B" w:rsidRPr="008C1B53" w:rsidTr="000D18D5">
        <w:trPr>
          <w:trHeight w:val="254"/>
        </w:trPr>
        <w:tc>
          <w:tcPr>
            <w:tcW w:w="3261"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064" w:type="dxa"/>
          </w:tcPr>
          <w:p w:rsidR="008A338B" w:rsidRPr="008C1B53" w:rsidRDefault="008A338B" w:rsidP="000D18D5">
            <w:pPr>
              <w:jc w:val="center"/>
              <w:rPr>
                <w:rFonts w:ascii="Times New Roman" w:hAnsi="Times New Roman" w:cs="Times New Roman"/>
                <w:sz w:val="20"/>
                <w:szCs w:val="20"/>
              </w:rPr>
            </w:pPr>
            <w:r w:rsidRPr="003D26E1">
              <w:rPr>
                <w:rFonts w:ascii="Times New Roman" w:eastAsia="Times New Roman" w:hAnsi="Times New Roman" w:cs="Times New Roman"/>
                <w:sz w:val="20"/>
                <w:szCs w:val="20"/>
                <w:lang w:eastAsia="ru-RU"/>
              </w:rPr>
              <w:t>тыс. руб.</w:t>
            </w:r>
          </w:p>
        </w:tc>
        <w:tc>
          <w:tcPr>
            <w:tcW w:w="785"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8A338B" w:rsidRPr="008C1B53" w:rsidRDefault="008A338B" w:rsidP="000D18D5">
            <w:pPr>
              <w:jc w:val="center"/>
              <w:rPr>
                <w:rFonts w:ascii="Times New Roman" w:hAnsi="Times New Roman" w:cs="Times New Roman"/>
                <w:sz w:val="20"/>
                <w:szCs w:val="20"/>
              </w:rPr>
            </w:pPr>
            <w:r w:rsidRPr="003D26E1">
              <w:rPr>
                <w:rFonts w:ascii="Times New Roman" w:eastAsia="Times New Roman" w:hAnsi="Times New Roman" w:cs="Times New Roman"/>
                <w:sz w:val="20"/>
                <w:szCs w:val="20"/>
                <w:lang w:eastAsia="ru-RU"/>
              </w:rPr>
              <w:t>тыс. руб.</w:t>
            </w:r>
          </w:p>
        </w:tc>
        <w:tc>
          <w:tcPr>
            <w:tcW w:w="817"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B31D82">
              <w:rPr>
                <w:rFonts w:ascii="Times New Roman" w:hAnsi="Times New Roman" w:cs="Times New Roman"/>
                <w:color w:val="000000"/>
                <w:sz w:val="18"/>
                <w:szCs w:val="18"/>
              </w:rPr>
              <w:t>Подпрограмма «Улучшение условий и охраны труда на территории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46,0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47,0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27,0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142,1</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2,2</w:t>
            </w:r>
          </w:p>
        </w:tc>
      </w:tr>
      <w:tr w:rsidR="008A338B"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978EE" w:rsidRDefault="008A338B" w:rsidP="000D18D5">
            <w:pPr>
              <w:rPr>
                <w:rFonts w:ascii="Times New Roman" w:hAnsi="Times New Roman" w:cs="Times New Roman"/>
                <w:color w:val="000000"/>
                <w:sz w:val="18"/>
                <w:szCs w:val="18"/>
              </w:rPr>
            </w:pPr>
            <w:r w:rsidRPr="00B31D82">
              <w:rPr>
                <w:rFonts w:ascii="Times New Roman" w:hAnsi="Times New Roman" w:cs="Times New Roman"/>
                <w:color w:val="000000"/>
                <w:sz w:val="18"/>
                <w:szCs w:val="18"/>
              </w:rPr>
              <w:t>Подпрограмма «Улучшение условий и охраны труда в структурных подразделениях администрации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123,5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102,5</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-28,8</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-18,9</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-21,0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-17,0</w:t>
            </w:r>
          </w:p>
        </w:tc>
      </w:tr>
      <w:tr w:rsidR="008A338B"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171,3</w:t>
            </w:r>
          </w:p>
        </w:tc>
        <w:tc>
          <w:tcPr>
            <w:tcW w:w="992"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169,5</w:t>
            </w:r>
          </w:p>
        </w:tc>
        <w:tc>
          <w:tcPr>
            <w:tcW w:w="113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149,5</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-1,8</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-1,1</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-11,8</w:t>
            </w:r>
          </w:p>
        </w:tc>
      </w:tr>
    </w:tbl>
    <w:p w:rsidR="008A338B" w:rsidRPr="008C1B53" w:rsidRDefault="008A338B" w:rsidP="008A338B">
      <w:pPr>
        <w:ind w:left="720"/>
        <w:contextualSpacing/>
        <w:rPr>
          <w:b/>
          <w:color w:val="000000"/>
          <w:sz w:val="24"/>
          <w:szCs w:val="24"/>
        </w:rPr>
      </w:pPr>
    </w:p>
    <w:p w:rsidR="008A338B" w:rsidRPr="003D26E1" w:rsidRDefault="008A338B" w:rsidP="008A338B">
      <w:pPr>
        <w:ind w:firstLine="709"/>
        <w:jc w:val="both"/>
        <w:rPr>
          <w:sz w:val="24"/>
          <w:szCs w:val="24"/>
        </w:rPr>
      </w:pPr>
      <w:r w:rsidRPr="003D26E1">
        <w:rPr>
          <w:sz w:val="24"/>
          <w:szCs w:val="24"/>
        </w:rPr>
        <w:t>Ответственный исполнитель муниципальной программы –</w:t>
      </w:r>
      <w:r w:rsidRPr="003D26E1">
        <w:rPr>
          <w:bCs/>
          <w:sz w:val="24"/>
          <w:szCs w:val="24"/>
        </w:rPr>
        <w:t xml:space="preserve"> </w:t>
      </w:r>
      <w:r w:rsidRPr="003D26E1">
        <w:rPr>
          <w:bCs/>
          <w:color w:val="000000" w:themeColor="text1"/>
          <w:sz w:val="24"/>
          <w:szCs w:val="24"/>
        </w:rPr>
        <w:t xml:space="preserve">администрация Чунского муниципального округа Иркутской области - </w:t>
      </w:r>
      <w:r w:rsidRPr="003D26E1">
        <w:rPr>
          <w:sz w:val="24"/>
          <w:szCs w:val="24"/>
        </w:rPr>
        <w:t xml:space="preserve">отдел труда аппарата администрации Чунского муниципального округа. </w:t>
      </w:r>
    </w:p>
    <w:p w:rsidR="008A338B" w:rsidRDefault="008A338B" w:rsidP="008A338B">
      <w:pPr>
        <w:ind w:firstLine="709"/>
        <w:jc w:val="both"/>
        <w:rPr>
          <w:b/>
          <w:sz w:val="24"/>
          <w:szCs w:val="24"/>
        </w:rPr>
      </w:pPr>
      <w:r w:rsidRPr="003D26E1">
        <w:rPr>
          <w:sz w:val="24"/>
          <w:szCs w:val="24"/>
        </w:rPr>
        <w:t>Целью Программы является</w:t>
      </w:r>
      <w:r w:rsidRPr="008C1B53">
        <w:rPr>
          <w:sz w:val="24"/>
          <w:szCs w:val="24"/>
        </w:rPr>
        <w:t xml:space="preserve"> - </w:t>
      </w:r>
      <w:r w:rsidRPr="008F4908">
        <w:rPr>
          <w:sz w:val="24"/>
          <w:szCs w:val="24"/>
        </w:rPr>
        <w:t xml:space="preserve">Сохранение жизни и здоровья человека в процессе труда на территории Чунского </w:t>
      </w:r>
      <w:r w:rsidRPr="008F4908">
        <w:rPr>
          <w:sz w:val="24"/>
        </w:rPr>
        <w:t>муниципального</w:t>
      </w:r>
      <w:r w:rsidRPr="008F4908">
        <w:rPr>
          <w:sz w:val="24"/>
          <w:szCs w:val="24"/>
        </w:rPr>
        <w:t xml:space="preserve"> округа</w:t>
      </w:r>
      <w:r>
        <w:rPr>
          <w:sz w:val="24"/>
          <w:szCs w:val="24"/>
        </w:rPr>
        <w:t xml:space="preserve"> </w:t>
      </w:r>
      <w:r>
        <w:rPr>
          <w:rFonts w:eastAsiaTheme="minorEastAsia"/>
          <w:sz w:val="24"/>
          <w:szCs w:val="24"/>
        </w:rPr>
        <w:t>Иркутской области</w:t>
      </w:r>
      <w:r>
        <w:rPr>
          <w:b/>
          <w:sz w:val="24"/>
          <w:szCs w:val="24"/>
        </w:rPr>
        <w:t>.</w:t>
      </w:r>
    </w:p>
    <w:p w:rsidR="008A338B" w:rsidRDefault="008A338B" w:rsidP="008A338B">
      <w:pPr>
        <w:ind w:firstLine="709"/>
        <w:jc w:val="both"/>
        <w:rPr>
          <w:b/>
          <w:sz w:val="24"/>
          <w:szCs w:val="24"/>
        </w:rPr>
      </w:pPr>
    </w:p>
    <w:p w:rsidR="008A338B" w:rsidRDefault="008A338B" w:rsidP="008A338B">
      <w:pPr>
        <w:pStyle w:val="ae"/>
        <w:jc w:val="center"/>
        <w:rPr>
          <w:b/>
          <w:sz w:val="24"/>
          <w:szCs w:val="24"/>
        </w:rPr>
      </w:pPr>
      <w:r>
        <w:rPr>
          <w:b/>
          <w:color w:val="000000"/>
          <w:sz w:val="24"/>
          <w:szCs w:val="24"/>
        </w:rPr>
        <w:t>МП</w:t>
      </w:r>
      <w:r w:rsidRPr="00B25907">
        <w:rPr>
          <w:b/>
          <w:sz w:val="24"/>
          <w:szCs w:val="24"/>
        </w:rPr>
        <w:t xml:space="preserve"> «Реализация государственной национальной политики»</w:t>
      </w:r>
    </w:p>
    <w:p w:rsidR="008A338B" w:rsidRPr="008C1B53" w:rsidRDefault="008A338B" w:rsidP="008A338B">
      <w:pPr>
        <w:widowControl w:val="0"/>
        <w:autoSpaceDE w:val="0"/>
        <w:autoSpaceDN w:val="0"/>
        <w:adjustRightInd w:val="0"/>
        <w:ind w:firstLine="709"/>
        <w:jc w:val="both"/>
        <w:rPr>
          <w:sz w:val="24"/>
          <w:szCs w:val="24"/>
        </w:rPr>
      </w:pPr>
      <w:bookmarkStart w:id="9" w:name="_Hlk216524740"/>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60,0 </w:t>
      </w:r>
      <w:r w:rsidRPr="008C1B53">
        <w:rPr>
          <w:sz w:val="24"/>
          <w:szCs w:val="24"/>
        </w:rPr>
        <w:t>тыс.</w:t>
      </w:r>
      <w:r>
        <w:rPr>
          <w:sz w:val="24"/>
          <w:szCs w:val="24"/>
        </w:rPr>
        <w:t xml:space="preserve"> рублей, на 2027 год – 60,0 </w:t>
      </w:r>
      <w:r w:rsidRPr="008C1B53">
        <w:rPr>
          <w:sz w:val="24"/>
          <w:szCs w:val="24"/>
        </w:rPr>
        <w:t>тыс. рублей, на 2028 год</w:t>
      </w:r>
      <w:r>
        <w:rPr>
          <w:sz w:val="24"/>
          <w:szCs w:val="24"/>
        </w:rPr>
        <w:t xml:space="preserve"> – 210,0 </w:t>
      </w:r>
      <w:r w:rsidRPr="008C1B53">
        <w:rPr>
          <w:sz w:val="24"/>
          <w:szCs w:val="24"/>
        </w:rPr>
        <w:t xml:space="preserve">тыс. рублей или </w:t>
      </w:r>
      <w:r>
        <w:rPr>
          <w:color w:val="000000" w:themeColor="text1"/>
          <w:sz w:val="24"/>
          <w:szCs w:val="24"/>
        </w:rPr>
        <w:t>0,003 %, 0,004 %, 0,012</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8A338B" w:rsidRDefault="008A338B" w:rsidP="008A338B">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p>
    <w:p w:rsidR="008A338B" w:rsidRPr="008C1B53" w:rsidRDefault="008A338B" w:rsidP="008A338B">
      <w:pPr>
        <w:ind w:firstLine="709"/>
        <w:jc w:val="both"/>
        <w:rPr>
          <w:sz w:val="24"/>
          <w:szCs w:val="24"/>
        </w:rPr>
      </w:pPr>
      <w:r w:rsidRPr="008C1B53">
        <w:rPr>
          <w:sz w:val="24"/>
          <w:szCs w:val="24"/>
        </w:rPr>
        <w:t>Финансовое обеспечение реализации Пр</w:t>
      </w:r>
      <w:r>
        <w:rPr>
          <w:sz w:val="24"/>
          <w:szCs w:val="24"/>
        </w:rPr>
        <w:t xml:space="preserve">ограммы на 2026 год планируется в том же объеме что в 2025 году - </w:t>
      </w:r>
      <w:r w:rsidRPr="0071535D">
        <w:rPr>
          <w:color w:val="FF0000"/>
          <w:sz w:val="24"/>
          <w:szCs w:val="24"/>
        </w:rPr>
        <w:t xml:space="preserve"> </w:t>
      </w:r>
      <w:r>
        <w:rPr>
          <w:sz w:val="24"/>
          <w:szCs w:val="24"/>
        </w:rPr>
        <w:t>60,0,0 тыс. рублей</w:t>
      </w:r>
      <w:r w:rsidRPr="003F7C49">
        <w:rPr>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8A338B" w:rsidRPr="008C1B53" w:rsidTr="000D18D5">
        <w:tc>
          <w:tcPr>
            <w:tcW w:w="4962" w:type="dxa"/>
            <w:vMerge w:val="restart"/>
          </w:tcPr>
          <w:p w:rsidR="008A338B" w:rsidRPr="008C1B53" w:rsidRDefault="008A338B"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1405"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2375"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rPr>
          <w:trHeight w:val="120"/>
        </w:trPr>
        <w:tc>
          <w:tcPr>
            <w:tcW w:w="4962" w:type="dxa"/>
            <w:vMerge/>
          </w:tcPr>
          <w:p w:rsidR="008A338B" w:rsidRPr="008C1B53" w:rsidRDefault="008A338B" w:rsidP="000D18D5">
            <w:pPr>
              <w:jc w:val="both"/>
              <w:rPr>
                <w:rFonts w:ascii="Times New Roman" w:hAnsi="Times New Roman" w:cs="Times New Roman"/>
                <w:sz w:val="20"/>
                <w:szCs w:val="20"/>
              </w:rPr>
            </w:pPr>
          </w:p>
        </w:tc>
        <w:tc>
          <w:tcPr>
            <w:tcW w:w="1404" w:type="dxa"/>
            <w:vMerge/>
          </w:tcPr>
          <w:p w:rsidR="008A338B" w:rsidRPr="008C1B53" w:rsidRDefault="008A338B" w:rsidP="000D18D5">
            <w:pPr>
              <w:jc w:val="both"/>
              <w:rPr>
                <w:rFonts w:ascii="Times New Roman" w:hAnsi="Times New Roman" w:cs="Times New Roman"/>
                <w:sz w:val="20"/>
                <w:szCs w:val="20"/>
              </w:rPr>
            </w:pPr>
          </w:p>
        </w:tc>
        <w:tc>
          <w:tcPr>
            <w:tcW w:w="1405" w:type="dxa"/>
            <w:vMerge/>
          </w:tcPr>
          <w:p w:rsidR="008A338B" w:rsidRPr="008C1B53" w:rsidRDefault="008A338B" w:rsidP="000D18D5">
            <w:pPr>
              <w:jc w:val="both"/>
              <w:rPr>
                <w:rFonts w:ascii="Times New Roman" w:hAnsi="Times New Roman" w:cs="Times New Roman"/>
                <w:sz w:val="20"/>
                <w:szCs w:val="20"/>
              </w:rPr>
            </w:pPr>
          </w:p>
        </w:tc>
        <w:tc>
          <w:tcPr>
            <w:tcW w:w="1264" w:type="dxa"/>
          </w:tcPr>
          <w:p w:rsidR="008A338B" w:rsidRPr="008C1B53" w:rsidRDefault="008A338B" w:rsidP="000D18D5">
            <w:pPr>
              <w:jc w:val="center"/>
              <w:rPr>
                <w:rFonts w:ascii="Times New Roman" w:hAnsi="Times New Roman" w:cs="Times New Roman"/>
                <w:sz w:val="20"/>
                <w:szCs w:val="20"/>
              </w:rPr>
            </w:pPr>
            <w:r w:rsidRPr="003D26E1">
              <w:rPr>
                <w:rFonts w:ascii="Times New Roman" w:eastAsia="Times New Roman" w:hAnsi="Times New Roman" w:cs="Times New Roman"/>
                <w:sz w:val="20"/>
                <w:szCs w:val="20"/>
                <w:lang w:eastAsia="ru-RU"/>
              </w:rPr>
              <w:t>тыс. руб.</w:t>
            </w:r>
          </w:p>
        </w:tc>
        <w:tc>
          <w:tcPr>
            <w:tcW w:w="1111"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E1718C">
              <w:rPr>
                <w:rFonts w:ascii="Times New Roman" w:hAnsi="Times New Roman" w:cs="Times New Roman"/>
                <w:color w:val="000000"/>
                <w:sz w:val="18"/>
                <w:szCs w:val="18"/>
              </w:rPr>
              <w:t>Основное мероприятие муниципальной программы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140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50,0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50,0</w:t>
            </w:r>
          </w:p>
        </w:tc>
        <w:tc>
          <w:tcPr>
            <w:tcW w:w="12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11"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31D82" w:rsidRDefault="008A338B" w:rsidP="000D18D5">
            <w:pPr>
              <w:rPr>
                <w:rFonts w:ascii="Times New Roman" w:hAnsi="Times New Roman" w:cs="Times New Roman"/>
                <w:color w:val="000000"/>
                <w:sz w:val="18"/>
                <w:szCs w:val="18"/>
              </w:rPr>
            </w:pPr>
            <w:r w:rsidRPr="00E1718C">
              <w:rPr>
                <w:rFonts w:ascii="Times New Roman" w:hAnsi="Times New Roman" w:cs="Times New Roman"/>
                <w:color w:val="000000"/>
                <w:sz w:val="18"/>
                <w:szCs w:val="18"/>
              </w:rPr>
              <w:t>Основное мероприятие муниципальной программы - Реализация информационной кампании по профилактике экстремизма</w:t>
            </w:r>
          </w:p>
        </w:tc>
        <w:tc>
          <w:tcPr>
            <w:tcW w:w="1404"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10,0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264"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11"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A338B"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60,0</w:t>
            </w:r>
          </w:p>
        </w:tc>
        <w:tc>
          <w:tcPr>
            <w:tcW w:w="126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111"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8A338B" w:rsidRPr="008C1B53" w:rsidRDefault="008A338B" w:rsidP="008A338B">
      <w:pPr>
        <w:rPr>
          <w:sz w:val="24"/>
          <w:szCs w:val="24"/>
          <w:highlight w:val="yellow"/>
        </w:rPr>
      </w:pPr>
    </w:p>
    <w:p w:rsidR="008A338B" w:rsidRPr="008C1B53" w:rsidRDefault="008A338B" w:rsidP="008A338B">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0" w:type="auto"/>
        <w:tblInd w:w="108" w:type="dxa"/>
        <w:tblLook w:val="04A0" w:firstRow="1" w:lastRow="0" w:firstColumn="1" w:lastColumn="0" w:noHBand="0" w:noVBand="1"/>
      </w:tblPr>
      <w:tblGrid>
        <w:gridCol w:w="3119"/>
        <w:gridCol w:w="1134"/>
        <w:gridCol w:w="992"/>
        <w:gridCol w:w="1134"/>
        <w:gridCol w:w="1064"/>
        <w:gridCol w:w="785"/>
        <w:gridCol w:w="1015"/>
        <w:gridCol w:w="817"/>
      </w:tblGrid>
      <w:tr w:rsidR="008A338B" w:rsidRPr="008C1B53" w:rsidTr="000D18D5">
        <w:tc>
          <w:tcPr>
            <w:tcW w:w="3119"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992"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3D26E1">
              <w:rPr>
                <w:rFonts w:ascii="Times New Roman" w:eastAsia="Times New Roman" w:hAnsi="Times New Roman" w:cs="Times New Roman"/>
                <w:sz w:val="20"/>
                <w:szCs w:val="20"/>
                <w:lang w:eastAsia="ru-RU"/>
              </w:rPr>
              <w:t xml:space="preserve"> тыс. руб.</w:t>
            </w:r>
          </w:p>
        </w:tc>
        <w:tc>
          <w:tcPr>
            <w:tcW w:w="3681" w:type="dxa"/>
            <w:gridSpan w:val="4"/>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c>
          <w:tcPr>
            <w:tcW w:w="3119"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849"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8A338B" w:rsidRPr="008C1B53" w:rsidTr="000D18D5">
        <w:trPr>
          <w:trHeight w:val="254"/>
        </w:trPr>
        <w:tc>
          <w:tcPr>
            <w:tcW w:w="3119"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064" w:type="dxa"/>
          </w:tcPr>
          <w:p w:rsidR="008A338B" w:rsidRPr="008C1B53" w:rsidRDefault="008A338B" w:rsidP="000D18D5">
            <w:pPr>
              <w:jc w:val="center"/>
              <w:rPr>
                <w:rFonts w:ascii="Times New Roman" w:hAnsi="Times New Roman" w:cs="Times New Roman"/>
                <w:sz w:val="20"/>
                <w:szCs w:val="20"/>
              </w:rPr>
            </w:pPr>
            <w:r w:rsidRPr="003D26E1">
              <w:rPr>
                <w:rFonts w:ascii="Times New Roman" w:eastAsia="Times New Roman" w:hAnsi="Times New Roman" w:cs="Times New Roman"/>
                <w:sz w:val="20"/>
                <w:szCs w:val="20"/>
                <w:lang w:eastAsia="ru-RU"/>
              </w:rPr>
              <w:t>тыс. руб.</w:t>
            </w:r>
          </w:p>
        </w:tc>
        <w:tc>
          <w:tcPr>
            <w:tcW w:w="785"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8A338B" w:rsidRPr="008C1B53" w:rsidRDefault="008A338B" w:rsidP="000D18D5">
            <w:pPr>
              <w:jc w:val="center"/>
              <w:rPr>
                <w:rFonts w:ascii="Times New Roman" w:hAnsi="Times New Roman" w:cs="Times New Roman"/>
                <w:sz w:val="20"/>
                <w:szCs w:val="20"/>
              </w:rPr>
            </w:pPr>
            <w:r w:rsidRPr="003D26E1">
              <w:rPr>
                <w:rFonts w:ascii="Times New Roman" w:eastAsia="Times New Roman" w:hAnsi="Times New Roman" w:cs="Times New Roman"/>
                <w:sz w:val="20"/>
                <w:szCs w:val="20"/>
                <w:lang w:eastAsia="ru-RU"/>
              </w:rPr>
              <w:t>тыс. руб.</w:t>
            </w:r>
          </w:p>
        </w:tc>
        <w:tc>
          <w:tcPr>
            <w:tcW w:w="817"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E1718C">
              <w:rPr>
                <w:rFonts w:ascii="Times New Roman" w:hAnsi="Times New Roman" w:cs="Times New Roman"/>
                <w:color w:val="000000"/>
                <w:sz w:val="18"/>
                <w:szCs w:val="18"/>
              </w:rPr>
              <w:t>Основное мероприятие муниципальной программы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A338B"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978EE" w:rsidRDefault="008A338B" w:rsidP="000D18D5">
            <w:pPr>
              <w:rPr>
                <w:rFonts w:ascii="Times New Roman" w:hAnsi="Times New Roman" w:cs="Times New Roman"/>
                <w:color w:val="000000"/>
                <w:sz w:val="18"/>
                <w:szCs w:val="18"/>
              </w:rPr>
            </w:pPr>
            <w:r w:rsidRPr="00E1718C">
              <w:rPr>
                <w:rFonts w:ascii="Times New Roman" w:hAnsi="Times New Roman" w:cs="Times New Roman"/>
                <w:color w:val="000000"/>
                <w:sz w:val="18"/>
                <w:szCs w:val="18"/>
              </w:rPr>
              <w:lastRenderedPageBreak/>
              <w:t>Основное мероприятие муниципальной программы - Сохранение и развитие духовного и культурного потенциала народов, проживающих в Чунском муниципальном округе на основе идей межнационального и межконфессионального согласия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150,0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150,0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8A338B" w:rsidRPr="008C1B53" w:rsidTr="000D18D5">
        <w:trPr>
          <w:trHeight w:val="44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978EE" w:rsidRDefault="008A338B" w:rsidP="000D18D5">
            <w:pPr>
              <w:rPr>
                <w:rFonts w:ascii="Times New Roman" w:hAnsi="Times New Roman" w:cs="Times New Roman"/>
                <w:color w:val="000000"/>
                <w:sz w:val="18"/>
                <w:szCs w:val="18"/>
              </w:rPr>
            </w:pPr>
            <w:r w:rsidRPr="00E1718C">
              <w:rPr>
                <w:rFonts w:ascii="Times New Roman" w:hAnsi="Times New Roman" w:cs="Times New Roman"/>
                <w:color w:val="000000"/>
                <w:sz w:val="18"/>
                <w:szCs w:val="18"/>
              </w:rPr>
              <w:t>Основное мероприятие муниципальной программы - Реализация информационной кампании по профилактике экстремизма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A338B" w:rsidRPr="008C1B53" w:rsidTr="000D18D5">
        <w:trPr>
          <w:trHeight w:val="253"/>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60,0</w:t>
            </w:r>
          </w:p>
        </w:tc>
        <w:tc>
          <w:tcPr>
            <w:tcW w:w="992"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60,0</w:t>
            </w:r>
          </w:p>
        </w:tc>
        <w:tc>
          <w:tcPr>
            <w:tcW w:w="113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210,0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150,0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250,0</w:t>
            </w:r>
          </w:p>
        </w:tc>
      </w:tr>
    </w:tbl>
    <w:p w:rsidR="008A338B" w:rsidRPr="008C1B53" w:rsidRDefault="008A338B" w:rsidP="008A338B">
      <w:pPr>
        <w:ind w:left="720"/>
        <w:contextualSpacing/>
        <w:rPr>
          <w:b/>
          <w:color w:val="000000"/>
          <w:sz w:val="24"/>
          <w:szCs w:val="24"/>
        </w:rPr>
      </w:pPr>
    </w:p>
    <w:p w:rsidR="008A338B" w:rsidRPr="003D26E1" w:rsidRDefault="008A338B" w:rsidP="008A338B">
      <w:pPr>
        <w:ind w:firstLine="709"/>
        <w:jc w:val="both"/>
        <w:rPr>
          <w:sz w:val="24"/>
          <w:szCs w:val="24"/>
        </w:rPr>
      </w:pPr>
      <w:r w:rsidRPr="003D26E1">
        <w:rPr>
          <w:sz w:val="24"/>
          <w:szCs w:val="24"/>
        </w:rPr>
        <w:t>Ответственный исполнитель муниципальной программы –</w:t>
      </w:r>
      <w:r w:rsidRPr="003D26E1">
        <w:rPr>
          <w:bCs/>
          <w:sz w:val="24"/>
          <w:szCs w:val="24"/>
        </w:rPr>
        <w:t xml:space="preserve"> </w:t>
      </w:r>
      <w:r w:rsidRPr="003D26E1">
        <w:rPr>
          <w:bCs/>
          <w:color w:val="000000" w:themeColor="text1"/>
          <w:sz w:val="24"/>
          <w:szCs w:val="24"/>
        </w:rPr>
        <w:t xml:space="preserve">администрация Чунского муниципального округа Иркутской области - </w:t>
      </w:r>
      <w:r w:rsidRPr="003D26E1">
        <w:rPr>
          <w:sz w:val="24"/>
          <w:szCs w:val="24"/>
        </w:rPr>
        <w:t xml:space="preserve">отдел социальной политики администрации Чунского муниципального округа. </w:t>
      </w:r>
    </w:p>
    <w:p w:rsidR="008A338B" w:rsidRPr="00E1718C" w:rsidRDefault="008A338B" w:rsidP="008A338B">
      <w:pPr>
        <w:ind w:firstLine="709"/>
        <w:jc w:val="both"/>
        <w:rPr>
          <w:bCs/>
          <w:sz w:val="24"/>
          <w:szCs w:val="24"/>
        </w:rPr>
      </w:pPr>
      <w:r w:rsidRPr="003D26E1">
        <w:rPr>
          <w:sz w:val="24"/>
          <w:szCs w:val="24"/>
        </w:rPr>
        <w:t>Целью Программы является</w:t>
      </w:r>
      <w:r w:rsidRPr="008C1B53">
        <w:rPr>
          <w:sz w:val="24"/>
          <w:szCs w:val="24"/>
        </w:rPr>
        <w:t xml:space="preserve"> - </w:t>
      </w:r>
      <w:r w:rsidRPr="00E1718C">
        <w:rPr>
          <w:sz w:val="24"/>
          <w:szCs w:val="24"/>
        </w:rPr>
        <w:t>Укрепление единства народов Российской Федерации, проживающих на территории Чунского муниципального округа</w:t>
      </w:r>
      <w:r w:rsidRPr="00E1718C">
        <w:rPr>
          <w:bCs/>
          <w:sz w:val="24"/>
          <w:szCs w:val="24"/>
        </w:rPr>
        <w:t>.</w:t>
      </w:r>
    </w:p>
    <w:bookmarkEnd w:id="9"/>
    <w:p w:rsidR="008A338B" w:rsidRDefault="008A338B" w:rsidP="008A338B">
      <w:pPr>
        <w:ind w:firstLine="709"/>
        <w:jc w:val="both"/>
        <w:rPr>
          <w:b/>
          <w:sz w:val="24"/>
          <w:szCs w:val="24"/>
        </w:rPr>
      </w:pPr>
    </w:p>
    <w:p w:rsidR="008A338B" w:rsidRDefault="008A338B" w:rsidP="008A338B">
      <w:pPr>
        <w:pStyle w:val="ae"/>
        <w:jc w:val="center"/>
        <w:rPr>
          <w:b/>
          <w:sz w:val="24"/>
          <w:szCs w:val="24"/>
        </w:rPr>
      </w:pPr>
      <w:r>
        <w:rPr>
          <w:b/>
          <w:color w:val="000000"/>
          <w:sz w:val="24"/>
          <w:szCs w:val="24"/>
        </w:rPr>
        <w:t>МП</w:t>
      </w:r>
      <w:r w:rsidRPr="00DF727C">
        <w:rPr>
          <w:b/>
          <w:sz w:val="24"/>
          <w:szCs w:val="24"/>
        </w:rPr>
        <w:t xml:space="preserve"> </w:t>
      </w:r>
      <w:r>
        <w:rPr>
          <w:b/>
          <w:sz w:val="24"/>
          <w:szCs w:val="24"/>
        </w:rPr>
        <w:t xml:space="preserve">«Профилактика правонарушений» </w:t>
      </w:r>
    </w:p>
    <w:p w:rsidR="008A338B" w:rsidRPr="008C1B53" w:rsidRDefault="008A338B" w:rsidP="008A338B">
      <w:pPr>
        <w:widowControl w:val="0"/>
        <w:autoSpaceDE w:val="0"/>
        <w:autoSpaceDN w:val="0"/>
        <w:adjustRightInd w:val="0"/>
        <w:ind w:firstLine="709"/>
        <w:jc w:val="both"/>
        <w:rPr>
          <w:sz w:val="24"/>
          <w:szCs w:val="24"/>
        </w:rPr>
      </w:pPr>
      <w:bookmarkStart w:id="10" w:name="_Hlk216525399"/>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40,0 </w:t>
      </w:r>
      <w:r w:rsidRPr="008C1B53">
        <w:rPr>
          <w:sz w:val="24"/>
          <w:szCs w:val="24"/>
        </w:rPr>
        <w:t>тыс.</w:t>
      </w:r>
      <w:r>
        <w:rPr>
          <w:sz w:val="24"/>
          <w:szCs w:val="24"/>
        </w:rPr>
        <w:t xml:space="preserve"> рублей, на 2027 год – 40,0 </w:t>
      </w:r>
      <w:r w:rsidRPr="008C1B53">
        <w:rPr>
          <w:sz w:val="24"/>
          <w:szCs w:val="24"/>
        </w:rPr>
        <w:t>тыс. рублей, на 2028 год</w:t>
      </w:r>
      <w:r>
        <w:rPr>
          <w:sz w:val="24"/>
          <w:szCs w:val="24"/>
        </w:rPr>
        <w:t xml:space="preserve"> – 40,0 </w:t>
      </w:r>
      <w:r w:rsidRPr="008C1B53">
        <w:rPr>
          <w:sz w:val="24"/>
          <w:szCs w:val="24"/>
        </w:rPr>
        <w:t xml:space="preserve">тыс. рублей или </w:t>
      </w:r>
      <w:r>
        <w:rPr>
          <w:color w:val="000000" w:themeColor="text1"/>
          <w:sz w:val="24"/>
          <w:szCs w:val="24"/>
        </w:rPr>
        <w:t>0,002 %, 0,002 %, 0,002</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Pr>
          <w:sz w:val="24"/>
          <w:szCs w:val="24"/>
        </w:rPr>
        <w:t xml:space="preserve">соответственно. </w:t>
      </w:r>
    </w:p>
    <w:p w:rsidR="008A338B" w:rsidRPr="00241647" w:rsidRDefault="008A338B" w:rsidP="008A338B">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w:t>
      </w:r>
    </w:p>
    <w:p w:rsidR="008A338B" w:rsidRPr="008C1B53" w:rsidRDefault="008A338B" w:rsidP="008A338B">
      <w:pPr>
        <w:ind w:firstLine="709"/>
        <w:jc w:val="both"/>
        <w:rPr>
          <w:sz w:val="24"/>
          <w:szCs w:val="24"/>
        </w:rPr>
      </w:pP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большем</w:t>
      </w:r>
      <w:r w:rsidRPr="003F7C49">
        <w:rPr>
          <w:sz w:val="24"/>
          <w:szCs w:val="24"/>
        </w:rPr>
        <w:t xml:space="preserve"> объеме на </w:t>
      </w:r>
      <w:r>
        <w:rPr>
          <w:sz w:val="24"/>
          <w:szCs w:val="24"/>
        </w:rPr>
        <w:t>10,0</w:t>
      </w:r>
      <w:r w:rsidRPr="003F7C49">
        <w:rPr>
          <w:sz w:val="24"/>
          <w:szCs w:val="24"/>
        </w:rPr>
        <w:t xml:space="preserve"> тыс. рублей (</w:t>
      </w:r>
      <w:r>
        <w:rPr>
          <w:sz w:val="24"/>
          <w:szCs w:val="24"/>
        </w:rPr>
        <w:t xml:space="preserve">33,3 </w:t>
      </w:r>
      <w:r w:rsidRPr="003F7C49">
        <w:rPr>
          <w:sz w:val="24"/>
          <w:szCs w:val="24"/>
        </w:rPr>
        <w:t xml:space="preserve">%). </w:t>
      </w:r>
    </w:p>
    <w:tbl>
      <w:tblPr>
        <w:tblStyle w:val="11"/>
        <w:tblW w:w="0" w:type="auto"/>
        <w:tblInd w:w="108" w:type="dxa"/>
        <w:tblLook w:val="04A0" w:firstRow="1" w:lastRow="0" w:firstColumn="1" w:lastColumn="0" w:noHBand="0" w:noVBand="1"/>
      </w:tblPr>
      <w:tblGrid>
        <w:gridCol w:w="4962"/>
        <w:gridCol w:w="1404"/>
        <w:gridCol w:w="1405"/>
        <w:gridCol w:w="1264"/>
        <w:gridCol w:w="1111"/>
      </w:tblGrid>
      <w:tr w:rsidR="008A338B" w:rsidRPr="008C1B53" w:rsidTr="000D18D5">
        <w:tc>
          <w:tcPr>
            <w:tcW w:w="4962" w:type="dxa"/>
            <w:vMerge w:val="restart"/>
          </w:tcPr>
          <w:p w:rsidR="008A338B" w:rsidRPr="008C1B53" w:rsidRDefault="008A338B"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8A338B" w:rsidRPr="008C1B53" w:rsidRDefault="008A338B" w:rsidP="008A338B">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 тыс. руб.</w:t>
            </w:r>
          </w:p>
        </w:tc>
        <w:tc>
          <w:tcPr>
            <w:tcW w:w="1405" w:type="dxa"/>
            <w:vMerge w:val="restart"/>
          </w:tcPr>
          <w:p w:rsidR="008A338B" w:rsidRPr="008C1B53" w:rsidRDefault="008A338B" w:rsidP="008A338B">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2375"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rPr>
          <w:trHeight w:val="295"/>
        </w:trPr>
        <w:tc>
          <w:tcPr>
            <w:tcW w:w="4962" w:type="dxa"/>
            <w:vMerge/>
          </w:tcPr>
          <w:p w:rsidR="008A338B" w:rsidRPr="008C1B53" w:rsidRDefault="008A338B" w:rsidP="000D18D5">
            <w:pPr>
              <w:jc w:val="both"/>
              <w:rPr>
                <w:rFonts w:ascii="Times New Roman" w:hAnsi="Times New Roman" w:cs="Times New Roman"/>
                <w:sz w:val="20"/>
                <w:szCs w:val="20"/>
              </w:rPr>
            </w:pPr>
          </w:p>
        </w:tc>
        <w:tc>
          <w:tcPr>
            <w:tcW w:w="1404" w:type="dxa"/>
            <w:vMerge/>
          </w:tcPr>
          <w:p w:rsidR="008A338B" w:rsidRPr="008C1B53" w:rsidRDefault="008A338B" w:rsidP="000D18D5">
            <w:pPr>
              <w:jc w:val="both"/>
              <w:rPr>
                <w:rFonts w:ascii="Times New Roman" w:hAnsi="Times New Roman" w:cs="Times New Roman"/>
                <w:sz w:val="20"/>
                <w:szCs w:val="20"/>
              </w:rPr>
            </w:pPr>
          </w:p>
        </w:tc>
        <w:tc>
          <w:tcPr>
            <w:tcW w:w="1405" w:type="dxa"/>
            <w:vMerge/>
          </w:tcPr>
          <w:p w:rsidR="008A338B" w:rsidRPr="008C1B53" w:rsidRDefault="008A338B" w:rsidP="000D18D5">
            <w:pPr>
              <w:jc w:val="both"/>
              <w:rPr>
                <w:rFonts w:ascii="Times New Roman" w:hAnsi="Times New Roman" w:cs="Times New Roman"/>
                <w:sz w:val="20"/>
                <w:szCs w:val="20"/>
              </w:rPr>
            </w:pPr>
          </w:p>
        </w:tc>
        <w:tc>
          <w:tcPr>
            <w:tcW w:w="1264" w:type="dxa"/>
          </w:tcPr>
          <w:p w:rsidR="008A338B" w:rsidRPr="008C1B53" w:rsidRDefault="008A338B" w:rsidP="000D18D5">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11"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DE335C">
              <w:rPr>
                <w:rFonts w:ascii="Times New Roman" w:hAnsi="Times New Roman" w:cs="Times New Roman"/>
                <w:color w:val="000000"/>
                <w:sz w:val="18"/>
                <w:szCs w:val="18"/>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40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30,0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2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-20,0</w:t>
            </w:r>
          </w:p>
        </w:tc>
        <w:tc>
          <w:tcPr>
            <w:tcW w:w="1111"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-66,7</w:t>
            </w:r>
          </w:p>
        </w:tc>
      </w:tr>
      <w:tr w:rsidR="008A338B"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31D82" w:rsidRDefault="008A338B" w:rsidP="000D18D5">
            <w:pPr>
              <w:rPr>
                <w:rFonts w:ascii="Times New Roman" w:hAnsi="Times New Roman" w:cs="Times New Roman"/>
                <w:color w:val="000000"/>
                <w:sz w:val="18"/>
                <w:szCs w:val="18"/>
              </w:rPr>
            </w:pPr>
            <w:r w:rsidRPr="00DE335C">
              <w:rPr>
                <w:rFonts w:ascii="Times New Roman" w:hAnsi="Times New Roman" w:cs="Times New Roman"/>
                <w:color w:val="000000"/>
                <w:sz w:val="18"/>
                <w:szCs w:val="18"/>
              </w:rPr>
              <w:t>Основное мероприятие муниципальной программы - Оказание содействия общественным формированиям правоохранительной направленности</w:t>
            </w:r>
          </w:p>
        </w:tc>
        <w:tc>
          <w:tcPr>
            <w:tcW w:w="1404"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1264"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+30,0</w:t>
            </w:r>
          </w:p>
        </w:tc>
        <w:tc>
          <w:tcPr>
            <w:tcW w:w="1111" w:type="dxa"/>
            <w:vAlign w:val="center"/>
          </w:tcPr>
          <w:p w:rsidR="008A338B" w:rsidRDefault="008A338B"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8A338B"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30,0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40,0</w:t>
            </w:r>
          </w:p>
        </w:tc>
        <w:tc>
          <w:tcPr>
            <w:tcW w:w="1264"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10,0</w:t>
            </w:r>
          </w:p>
        </w:tc>
        <w:tc>
          <w:tcPr>
            <w:tcW w:w="1111" w:type="dxa"/>
            <w:tcBorders>
              <w:top w:val="single" w:sz="4" w:space="0" w:color="auto"/>
              <w:bottom w:val="single" w:sz="4" w:space="0" w:color="auto"/>
            </w:tcBorders>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33,3</w:t>
            </w:r>
          </w:p>
        </w:tc>
      </w:tr>
    </w:tbl>
    <w:p w:rsidR="008A338B" w:rsidRPr="008C1B53" w:rsidRDefault="008A338B" w:rsidP="008A338B">
      <w:pPr>
        <w:rPr>
          <w:sz w:val="24"/>
          <w:szCs w:val="24"/>
          <w:highlight w:val="yellow"/>
        </w:rPr>
      </w:pPr>
    </w:p>
    <w:p w:rsidR="008A338B" w:rsidRPr="008C1B53" w:rsidRDefault="008A338B" w:rsidP="008A338B">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10089" w:type="dxa"/>
        <w:tblInd w:w="108" w:type="dxa"/>
        <w:tblLook w:val="04A0" w:firstRow="1" w:lastRow="0" w:firstColumn="1" w:lastColumn="0" w:noHBand="0" w:noVBand="1"/>
      </w:tblPr>
      <w:tblGrid>
        <w:gridCol w:w="3261"/>
        <w:gridCol w:w="1021"/>
        <w:gridCol w:w="992"/>
        <w:gridCol w:w="1134"/>
        <w:gridCol w:w="1064"/>
        <w:gridCol w:w="785"/>
        <w:gridCol w:w="1015"/>
        <w:gridCol w:w="817"/>
      </w:tblGrid>
      <w:tr w:rsidR="008A338B" w:rsidRPr="008C1B53" w:rsidTr="000D18D5">
        <w:tc>
          <w:tcPr>
            <w:tcW w:w="3261"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021"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 тыс. руб.</w:t>
            </w:r>
          </w:p>
        </w:tc>
        <w:tc>
          <w:tcPr>
            <w:tcW w:w="992"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 тыс. руб.</w:t>
            </w:r>
          </w:p>
        </w:tc>
        <w:tc>
          <w:tcPr>
            <w:tcW w:w="1134" w:type="dxa"/>
            <w:vMerge w:val="restart"/>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 тыс. руб.</w:t>
            </w:r>
          </w:p>
        </w:tc>
        <w:tc>
          <w:tcPr>
            <w:tcW w:w="3681" w:type="dxa"/>
            <w:gridSpan w:val="4"/>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8A338B" w:rsidRPr="008C1B53" w:rsidTr="000D18D5">
        <w:tc>
          <w:tcPr>
            <w:tcW w:w="3261" w:type="dxa"/>
            <w:vMerge/>
          </w:tcPr>
          <w:p w:rsidR="008A338B" w:rsidRPr="008C1B53" w:rsidRDefault="008A338B" w:rsidP="000D18D5">
            <w:pPr>
              <w:jc w:val="center"/>
              <w:rPr>
                <w:rFonts w:ascii="Times New Roman" w:hAnsi="Times New Roman" w:cs="Times New Roman"/>
                <w:sz w:val="20"/>
                <w:szCs w:val="20"/>
              </w:rPr>
            </w:pPr>
          </w:p>
        </w:tc>
        <w:tc>
          <w:tcPr>
            <w:tcW w:w="1021"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849"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8A338B" w:rsidRPr="008C1B53" w:rsidTr="000D18D5">
        <w:trPr>
          <w:trHeight w:val="254"/>
        </w:trPr>
        <w:tc>
          <w:tcPr>
            <w:tcW w:w="3261" w:type="dxa"/>
            <w:vMerge/>
          </w:tcPr>
          <w:p w:rsidR="008A338B" w:rsidRPr="008C1B53" w:rsidRDefault="008A338B" w:rsidP="000D18D5">
            <w:pPr>
              <w:jc w:val="center"/>
              <w:rPr>
                <w:rFonts w:ascii="Times New Roman" w:hAnsi="Times New Roman" w:cs="Times New Roman"/>
                <w:sz w:val="20"/>
                <w:szCs w:val="20"/>
              </w:rPr>
            </w:pPr>
          </w:p>
        </w:tc>
        <w:tc>
          <w:tcPr>
            <w:tcW w:w="1021" w:type="dxa"/>
            <w:vMerge/>
          </w:tcPr>
          <w:p w:rsidR="008A338B" w:rsidRPr="008C1B53" w:rsidRDefault="008A338B" w:rsidP="000D18D5">
            <w:pPr>
              <w:jc w:val="center"/>
              <w:rPr>
                <w:rFonts w:ascii="Times New Roman" w:hAnsi="Times New Roman" w:cs="Times New Roman"/>
                <w:sz w:val="20"/>
                <w:szCs w:val="20"/>
              </w:rPr>
            </w:pPr>
          </w:p>
        </w:tc>
        <w:tc>
          <w:tcPr>
            <w:tcW w:w="992" w:type="dxa"/>
            <w:vMerge/>
          </w:tcPr>
          <w:p w:rsidR="008A338B" w:rsidRPr="008C1B53" w:rsidRDefault="008A338B" w:rsidP="000D18D5">
            <w:pPr>
              <w:jc w:val="center"/>
              <w:rPr>
                <w:rFonts w:ascii="Times New Roman" w:hAnsi="Times New Roman" w:cs="Times New Roman"/>
                <w:sz w:val="20"/>
                <w:szCs w:val="20"/>
              </w:rPr>
            </w:pPr>
          </w:p>
        </w:tc>
        <w:tc>
          <w:tcPr>
            <w:tcW w:w="1134" w:type="dxa"/>
            <w:vMerge/>
          </w:tcPr>
          <w:p w:rsidR="008A338B" w:rsidRPr="008C1B53" w:rsidRDefault="008A338B" w:rsidP="000D18D5">
            <w:pPr>
              <w:jc w:val="center"/>
              <w:rPr>
                <w:rFonts w:ascii="Times New Roman" w:hAnsi="Times New Roman" w:cs="Times New Roman"/>
                <w:sz w:val="20"/>
                <w:szCs w:val="20"/>
              </w:rPr>
            </w:pPr>
          </w:p>
        </w:tc>
        <w:tc>
          <w:tcPr>
            <w:tcW w:w="1064" w:type="dxa"/>
          </w:tcPr>
          <w:p w:rsidR="008A338B" w:rsidRPr="008C1B53" w:rsidRDefault="008A338B" w:rsidP="000D18D5">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85"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8A338B" w:rsidRPr="008C1B53" w:rsidRDefault="008A338B" w:rsidP="000D18D5">
            <w:pPr>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17" w:type="dxa"/>
          </w:tcPr>
          <w:p w:rsidR="008A338B" w:rsidRPr="008C1B53" w:rsidRDefault="008A338B"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8A338B"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rPr>
                <w:rFonts w:ascii="Times New Roman" w:hAnsi="Times New Roman" w:cs="Times New Roman"/>
                <w:color w:val="000000"/>
                <w:sz w:val="18"/>
                <w:szCs w:val="18"/>
              </w:rPr>
            </w:pPr>
            <w:r w:rsidRPr="00DE335C">
              <w:rPr>
                <w:rFonts w:ascii="Times New Roman" w:hAnsi="Times New Roman" w:cs="Times New Roman"/>
                <w:color w:val="000000"/>
                <w:sz w:val="18"/>
                <w:szCs w:val="18"/>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A338B"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B978EE" w:rsidRDefault="008A338B" w:rsidP="000D18D5">
            <w:pPr>
              <w:rPr>
                <w:rFonts w:ascii="Times New Roman" w:hAnsi="Times New Roman" w:cs="Times New Roman"/>
                <w:color w:val="000000"/>
                <w:sz w:val="18"/>
                <w:szCs w:val="18"/>
              </w:rPr>
            </w:pPr>
            <w:r w:rsidRPr="00DE335C">
              <w:rPr>
                <w:rFonts w:ascii="Times New Roman" w:hAnsi="Times New Roman" w:cs="Times New Roman"/>
                <w:color w:val="000000"/>
                <w:sz w:val="18"/>
                <w:szCs w:val="18"/>
              </w:rPr>
              <w:t>Основное мероприятие муниципальной программы - Оказание содействия общественным формированиям правоохранительной направленности</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8A338B"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40,0</w:t>
            </w:r>
          </w:p>
        </w:tc>
        <w:tc>
          <w:tcPr>
            <w:tcW w:w="992"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40,0</w:t>
            </w:r>
          </w:p>
        </w:tc>
        <w:tc>
          <w:tcPr>
            <w:tcW w:w="113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40,0</w:t>
            </w:r>
          </w:p>
        </w:tc>
        <w:tc>
          <w:tcPr>
            <w:tcW w:w="1064"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8A338B" w:rsidRPr="008C1B53" w:rsidRDefault="008A338B"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8A338B" w:rsidRPr="003D26E1" w:rsidRDefault="008A338B" w:rsidP="008A338B">
      <w:pPr>
        <w:ind w:firstLine="709"/>
        <w:jc w:val="both"/>
        <w:rPr>
          <w:sz w:val="24"/>
          <w:szCs w:val="24"/>
        </w:rPr>
      </w:pPr>
      <w:r w:rsidRPr="003D26E1">
        <w:rPr>
          <w:sz w:val="24"/>
          <w:szCs w:val="24"/>
        </w:rPr>
        <w:lastRenderedPageBreak/>
        <w:t>Ответственный исполнитель муниципальной программы –</w:t>
      </w:r>
      <w:r w:rsidRPr="003D26E1">
        <w:rPr>
          <w:bCs/>
          <w:sz w:val="24"/>
          <w:szCs w:val="24"/>
        </w:rPr>
        <w:t xml:space="preserve"> </w:t>
      </w:r>
      <w:r w:rsidRPr="003D26E1">
        <w:rPr>
          <w:bCs/>
          <w:color w:val="000000" w:themeColor="text1"/>
          <w:sz w:val="24"/>
          <w:szCs w:val="24"/>
        </w:rPr>
        <w:t xml:space="preserve">администрация Чунского муниципального округа Иркутской области - </w:t>
      </w:r>
      <w:r w:rsidRPr="003D26E1">
        <w:rPr>
          <w:sz w:val="24"/>
          <w:szCs w:val="24"/>
        </w:rPr>
        <w:t>правовой отдел аппарата администрации Чунского муниципального округа.</w:t>
      </w:r>
    </w:p>
    <w:p w:rsidR="008A338B" w:rsidRDefault="008A338B" w:rsidP="005951F7">
      <w:pPr>
        <w:ind w:firstLine="709"/>
        <w:jc w:val="both"/>
        <w:rPr>
          <w:sz w:val="24"/>
          <w:szCs w:val="24"/>
        </w:rPr>
      </w:pPr>
      <w:r w:rsidRPr="003D26E1">
        <w:rPr>
          <w:sz w:val="24"/>
          <w:szCs w:val="24"/>
        </w:rPr>
        <w:t>Целью Программы является</w:t>
      </w:r>
      <w:r w:rsidRPr="008C1B53">
        <w:rPr>
          <w:sz w:val="24"/>
          <w:szCs w:val="24"/>
        </w:rPr>
        <w:t xml:space="preserve"> - </w:t>
      </w:r>
      <w:r w:rsidRPr="0099511F">
        <w:rPr>
          <w:sz w:val="24"/>
          <w:szCs w:val="24"/>
        </w:rPr>
        <w:t>Противодействие преступности и повышение эффективности охраны общественного порядка на территории Чунского муниципального округа Иркутской области</w:t>
      </w:r>
      <w:r>
        <w:rPr>
          <w:sz w:val="24"/>
          <w:szCs w:val="24"/>
        </w:rPr>
        <w:t>.</w:t>
      </w:r>
    </w:p>
    <w:p w:rsidR="000D18D5" w:rsidRDefault="000D18D5" w:rsidP="000D18D5">
      <w:pPr>
        <w:pStyle w:val="ae"/>
        <w:jc w:val="center"/>
        <w:rPr>
          <w:b/>
          <w:sz w:val="24"/>
          <w:szCs w:val="24"/>
        </w:rPr>
      </w:pPr>
      <w:r>
        <w:rPr>
          <w:b/>
          <w:color w:val="000000"/>
          <w:sz w:val="24"/>
          <w:szCs w:val="24"/>
        </w:rPr>
        <w:t>МП</w:t>
      </w:r>
      <w:r w:rsidRPr="00B25907">
        <w:rPr>
          <w:b/>
          <w:sz w:val="24"/>
          <w:szCs w:val="24"/>
        </w:rPr>
        <w:t xml:space="preserve"> «Благоустройство территории» </w:t>
      </w:r>
    </w:p>
    <w:p w:rsidR="000D18D5" w:rsidRPr="008C1B53" w:rsidRDefault="000D18D5" w:rsidP="000D18D5">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бюджета на реализацию Программы в 2026-2028 годах запланированы в следующих объемах: </w:t>
      </w:r>
      <w:r>
        <w:rPr>
          <w:sz w:val="24"/>
          <w:szCs w:val="24"/>
        </w:rPr>
        <w:t xml:space="preserve">на 2026 год – 1 496,8 </w:t>
      </w:r>
      <w:r w:rsidRPr="008C1B53">
        <w:rPr>
          <w:sz w:val="24"/>
          <w:szCs w:val="24"/>
        </w:rPr>
        <w:t>тыс.</w:t>
      </w:r>
      <w:r>
        <w:rPr>
          <w:sz w:val="24"/>
          <w:szCs w:val="24"/>
        </w:rPr>
        <w:t xml:space="preserve"> рублей, на 2027 год – 1 172,0 </w:t>
      </w:r>
      <w:r w:rsidRPr="008C1B53">
        <w:rPr>
          <w:sz w:val="24"/>
          <w:szCs w:val="24"/>
        </w:rPr>
        <w:t>тыс. рублей, на 2028 год</w:t>
      </w:r>
      <w:r>
        <w:rPr>
          <w:sz w:val="24"/>
          <w:szCs w:val="24"/>
        </w:rPr>
        <w:t xml:space="preserve"> – 1 172,0 </w:t>
      </w:r>
      <w:r w:rsidRPr="008C1B53">
        <w:rPr>
          <w:sz w:val="24"/>
          <w:szCs w:val="24"/>
        </w:rPr>
        <w:t xml:space="preserve">тыс. рублей или </w:t>
      </w:r>
      <w:r>
        <w:rPr>
          <w:color w:val="000000" w:themeColor="text1"/>
          <w:sz w:val="24"/>
          <w:szCs w:val="24"/>
        </w:rPr>
        <w:t>0,09 %, 0,07 %, 0,07</w:t>
      </w:r>
      <w:r w:rsidRPr="008C1B53">
        <w:rPr>
          <w:color w:val="000000" w:themeColor="text1"/>
          <w:sz w:val="24"/>
          <w:szCs w:val="24"/>
        </w:rPr>
        <w:t xml:space="preserve"> % </w:t>
      </w:r>
      <w:r w:rsidRPr="008C1B53">
        <w:rPr>
          <w:sz w:val="24"/>
          <w:szCs w:val="24"/>
        </w:rPr>
        <w:t>общего объема расходов бюджета округа</w:t>
      </w:r>
      <w:r w:rsidRPr="008C1B53">
        <w:rPr>
          <w:color w:val="FF0000"/>
          <w:sz w:val="24"/>
          <w:szCs w:val="24"/>
        </w:rPr>
        <w:t xml:space="preserve"> </w:t>
      </w:r>
      <w:r w:rsidRPr="008C1B53">
        <w:rPr>
          <w:sz w:val="24"/>
          <w:szCs w:val="24"/>
        </w:rPr>
        <w:t xml:space="preserve">соответственно. </w:t>
      </w:r>
    </w:p>
    <w:p w:rsidR="000D18D5" w:rsidRDefault="000D18D5" w:rsidP="000D18D5">
      <w:pPr>
        <w:ind w:firstLine="709"/>
        <w:jc w:val="both"/>
        <w:rPr>
          <w:sz w:val="24"/>
          <w:szCs w:val="24"/>
        </w:rPr>
      </w:pPr>
      <w:r w:rsidRPr="008C1B53">
        <w:rPr>
          <w:color w:val="000000" w:themeColor="text1"/>
          <w:sz w:val="24"/>
          <w:szCs w:val="24"/>
        </w:rPr>
        <w:t>Мероприятия Программы планируетс</w:t>
      </w:r>
      <w:r>
        <w:rPr>
          <w:color w:val="000000" w:themeColor="text1"/>
          <w:sz w:val="24"/>
          <w:szCs w:val="24"/>
        </w:rPr>
        <w:t xml:space="preserve">я финансировать за счет средств </w:t>
      </w:r>
      <w:r w:rsidRPr="00241647">
        <w:rPr>
          <w:sz w:val="24"/>
          <w:szCs w:val="24"/>
        </w:rPr>
        <w:t>- бюджета Чунского муниципа</w:t>
      </w:r>
      <w:r>
        <w:rPr>
          <w:sz w:val="24"/>
          <w:szCs w:val="24"/>
        </w:rPr>
        <w:t>льного округа, бюджет Иркутской области.</w:t>
      </w:r>
    </w:p>
    <w:p w:rsidR="000D18D5" w:rsidRPr="008C1B53" w:rsidRDefault="000D18D5" w:rsidP="000D18D5">
      <w:pPr>
        <w:ind w:firstLine="709"/>
        <w:jc w:val="both"/>
        <w:rPr>
          <w:sz w:val="24"/>
          <w:szCs w:val="24"/>
        </w:rPr>
      </w:pPr>
      <w:r w:rsidRPr="003F7C49">
        <w:rPr>
          <w:sz w:val="24"/>
          <w:szCs w:val="24"/>
        </w:rPr>
        <w:t xml:space="preserve">Финансовое обеспечение реализации Программы на 2026 год по сравнению с 2025 годом предусмотрено в </w:t>
      </w:r>
      <w:r>
        <w:rPr>
          <w:sz w:val="24"/>
          <w:szCs w:val="24"/>
        </w:rPr>
        <w:t>большем</w:t>
      </w:r>
      <w:r w:rsidRPr="003F7C49">
        <w:rPr>
          <w:sz w:val="24"/>
          <w:szCs w:val="24"/>
        </w:rPr>
        <w:t xml:space="preserve"> объеме на </w:t>
      </w:r>
      <w:r>
        <w:rPr>
          <w:sz w:val="24"/>
          <w:szCs w:val="24"/>
        </w:rPr>
        <w:t>1 275,2</w:t>
      </w:r>
      <w:r w:rsidRPr="003F7C49">
        <w:rPr>
          <w:sz w:val="24"/>
          <w:szCs w:val="24"/>
        </w:rPr>
        <w:t xml:space="preserve"> тыс. рублей (</w:t>
      </w:r>
      <w:r>
        <w:rPr>
          <w:sz w:val="24"/>
          <w:szCs w:val="24"/>
        </w:rPr>
        <w:t xml:space="preserve">575,4 </w:t>
      </w:r>
      <w:r w:rsidRPr="003F7C49">
        <w:rPr>
          <w:sz w:val="24"/>
          <w:szCs w:val="24"/>
        </w:rPr>
        <w:t xml:space="preserve">%). </w:t>
      </w:r>
    </w:p>
    <w:tbl>
      <w:tblPr>
        <w:tblStyle w:val="11"/>
        <w:tblW w:w="10206" w:type="dxa"/>
        <w:tblInd w:w="108" w:type="dxa"/>
        <w:tblLook w:val="04A0" w:firstRow="1" w:lastRow="0" w:firstColumn="1" w:lastColumn="0" w:noHBand="0" w:noVBand="1"/>
      </w:tblPr>
      <w:tblGrid>
        <w:gridCol w:w="4962"/>
        <w:gridCol w:w="1404"/>
        <w:gridCol w:w="1405"/>
        <w:gridCol w:w="1264"/>
        <w:gridCol w:w="1171"/>
      </w:tblGrid>
      <w:tr w:rsidR="000D18D5" w:rsidRPr="008C1B53" w:rsidTr="000D18D5">
        <w:tc>
          <w:tcPr>
            <w:tcW w:w="4962" w:type="dxa"/>
            <w:vMerge w:val="restart"/>
          </w:tcPr>
          <w:p w:rsidR="000D18D5" w:rsidRPr="008C1B53" w:rsidRDefault="000D18D5" w:rsidP="000D18D5">
            <w:pPr>
              <w:jc w:val="both"/>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404" w:type="dxa"/>
            <w:vMerge w:val="restart"/>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2025</w:t>
            </w:r>
            <w:r>
              <w:rPr>
                <w:rFonts w:ascii="Times New Roman" w:hAnsi="Times New Roman" w:cs="Times New Roman"/>
                <w:sz w:val="20"/>
                <w:szCs w:val="20"/>
              </w:rPr>
              <w:t>,</w:t>
            </w:r>
            <w:r w:rsidRPr="00904506">
              <w:rPr>
                <w:rFonts w:ascii="Times New Roman" w:eastAsia="Times New Roman" w:hAnsi="Times New Roman" w:cs="Times New Roman"/>
                <w:sz w:val="20"/>
                <w:szCs w:val="20"/>
                <w:lang w:eastAsia="ru-RU"/>
              </w:rPr>
              <w:t xml:space="preserve"> тыс. руб.</w:t>
            </w:r>
          </w:p>
        </w:tc>
        <w:tc>
          <w:tcPr>
            <w:tcW w:w="1405" w:type="dxa"/>
            <w:vMerge w:val="restart"/>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904506">
              <w:rPr>
                <w:rFonts w:ascii="Times New Roman" w:eastAsia="Times New Roman" w:hAnsi="Times New Roman" w:cs="Times New Roman"/>
                <w:sz w:val="20"/>
                <w:szCs w:val="20"/>
                <w:lang w:eastAsia="ru-RU"/>
              </w:rPr>
              <w:t xml:space="preserve"> тыс. руб.</w:t>
            </w:r>
          </w:p>
        </w:tc>
        <w:tc>
          <w:tcPr>
            <w:tcW w:w="2435" w:type="dxa"/>
            <w:gridSpan w:val="2"/>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0D18D5" w:rsidRPr="008C1B53" w:rsidTr="000D18D5">
        <w:trPr>
          <w:trHeight w:val="295"/>
        </w:trPr>
        <w:tc>
          <w:tcPr>
            <w:tcW w:w="4962" w:type="dxa"/>
            <w:vMerge/>
          </w:tcPr>
          <w:p w:rsidR="000D18D5" w:rsidRPr="008C1B53" w:rsidRDefault="000D18D5" w:rsidP="000D18D5">
            <w:pPr>
              <w:jc w:val="both"/>
              <w:rPr>
                <w:rFonts w:ascii="Times New Roman" w:hAnsi="Times New Roman" w:cs="Times New Roman"/>
                <w:sz w:val="20"/>
                <w:szCs w:val="20"/>
              </w:rPr>
            </w:pPr>
          </w:p>
        </w:tc>
        <w:tc>
          <w:tcPr>
            <w:tcW w:w="1404" w:type="dxa"/>
            <w:vMerge/>
          </w:tcPr>
          <w:p w:rsidR="000D18D5" w:rsidRPr="008C1B53" w:rsidRDefault="000D18D5" w:rsidP="000D18D5">
            <w:pPr>
              <w:jc w:val="both"/>
              <w:rPr>
                <w:rFonts w:ascii="Times New Roman" w:hAnsi="Times New Roman" w:cs="Times New Roman"/>
                <w:sz w:val="20"/>
                <w:szCs w:val="20"/>
              </w:rPr>
            </w:pPr>
          </w:p>
        </w:tc>
        <w:tc>
          <w:tcPr>
            <w:tcW w:w="1405" w:type="dxa"/>
            <w:vMerge/>
          </w:tcPr>
          <w:p w:rsidR="000D18D5" w:rsidRPr="008C1B53" w:rsidRDefault="000D18D5" w:rsidP="000D18D5">
            <w:pPr>
              <w:jc w:val="both"/>
              <w:rPr>
                <w:rFonts w:ascii="Times New Roman" w:hAnsi="Times New Roman" w:cs="Times New Roman"/>
                <w:sz w:val="20"/>
                <w:szCs w:val="20"/>
              </w:rPr>
            </w:pPr>
          </w:p>
        </w:tc>
        <w:tc>
          <w:tcPr>
            <w:tcW w:w="1264" w:type="dxa"/>
          </w:tcPr>
          <w:p w:rsidR="000D18D5" w:rsidRPr="008C1B53" w:rsidRDefault="000D18D5" w:rsidP="000D18D5">
            <w:pPr>
              <w:jc w:val="center"/>
              <w:rPr>
                <w:rFonts w:ascii="Times New Roman" w:hAnsi="Times New Roman" w:cs="Times New Roman"/>
                <w:sz w:val="20"/>
                <w:szCs w:val="20"/>
              </w:rPr>
            </w:pPr>
            <w:r w:rsidRPr="00904506">
              <w:rPr>
                <w:rFonts w:ascii="Times New Roman" w:eastAsia="Times New Roman" w:hAnsi="Times New Roman" w:cs="Times New Roman"/>
                <w:sz w:val="20"/>
                <w:szCs w:val="20"/>
                <w:lang w:eastAsia="ru-RU"/>
              </w:rPr>
              <w:t>тыс. руб.</w:t>
            </w:r>
          </w:p>
        </w:tc>
        <w:tc>
          <w:tcPr>
            <w:tcW w:w="1171" w:type="dxa"/>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0D18D5"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rPr>
                <w:rFonts w:ascii="Times New Roman" w:hAnsi="Times New Roman" w:cs="Times New Roman"/>
                <w:color w:val="000000"/>
                <w:sz w:val="18"/>
                <w:szCs w:val="18"/>
              </w:rPr>
            </w:pPr>
            <w:r w:rsidRPr="005A188F">
              <w:rPr>
                <w:rFonts w:ascii="Times New Roman" w:hAnsi="Times New Roman" w:cs="Times New Roman"/>
                <w:color w:val="000000"/>
                <w:sz w:val="18"/>
                <w:szCs w:val="18"/>
              </w:rPr>
              <w:t>Подпрограмма «Создание и содержание мест (площадок) накопления твердых коммунальных отходов»</w:t>
            </w:r>
          </w:p>
        </w:tc>
        <w:tc>
          <w:tcPr>
            <w:tcW w:w="140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569,8</w:t>
            </w:r>
          </w:p>
        </w:tc>
        <w:tc>
          <w:tcPr>
            <w:tcW w:w="126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569,8</w:t>
            </w:r>
          </w:p>
        </w:tc>
        <w:tc>
          <w:tcPr>
            <w:tcW w:w="1171"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100,0</w:t>
            </w:r>
          </w:p>
        </w:tc>
      </w:tr>
      <w:tr w:rsidR="000D18D5" w:rsidRPr="008C1B53" w:rsidTr="000D18D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B31D82" w:rsidRDefault="000D18D5" w:rsidP="000D18D5">
            <w:pPr>
              <w:rPr>
                <w:rFonts w:ascii="Times New Roman" w:hAnsi="Times New Roman" w:cs="Times New Roman"/>
                <w:color w:val="000000"/>
                <w:sz w:val="18"/>
                <w:szCs w:val="18"/>
              </w:rPr>
            </w:pPr>
            <w:r w:rsidRPr="005A188F">
              <w:rPr>
                <w:rFonts w:ascii="Times New Roman" w:hAnsi="Times New Roman" w:cs="Times New Roman"/>
                <w:color w:val="000000"/>
                <w:sz w:val="18"/>
                <w:szCs w:val="18"/>
              </w:rPr>
              <w:t>Подпрограмма «Охрана окружающей среды»</w:t>
            </w:r>
          </w:p>
        </w:tc>
        <w:tc>
          <w:tcPr>
            <w:tcW w:w="1404" w:type="dxa"/>
            <w:vAlign w:val="center"/>
          </w:tcPr>
          <w:p w:rsidR="000D18D5" w:rsidRDefault="000D18D5" w:rsidP="000D18D5">
            <w:pPr>
              <w:jc w:val="right"/>
              <w:rPr>
                <w:rFonts w:ascii="Times New Roman" w:hAnsi="Times New Roman" w:cs="Times New Roman"/>
                <w:sz w:val="20"/>
                <w:szCs w:val="20"/>
              </w:rPr>
            </w:pPr>
            <w:r>
              <w:rPr>
                <w:rFonts w:ascii="Times New Roman" w:hAnsi="Times New Roman" w:cs="Times New Roman"/>
                <w:sz w:val="20"/>
                <w:szCs w:val="20"/>
              </w:rPr>
              <w:t>160,6</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207,0</w:t>
            </w:r>
          </w:p>
        </w:tc>
        <w:tc>
          <w:tcPr>
            <w:tcW w:w="1264" w:type="dxa"/>
            <w:vAlign w:val="center"/>
          </w:tcPr>
          <w:p w:rsidR="000D18D5" w:rsidRDefault="000D18D5" w:rsidP="000D18D5">
            <w:pPr>
              <w:jc w:val="right"/>
              <w:rPr>
                <w:rFonts w:ascii="Times New Roman" w:hAnsi="Times New Roman" w:cs="Times New Roman"/>
                <w:sz w:val="20"/>
                <w:szCs w:val="20"/>
              </w:rPr>
            </w:pPr>
            <w:r>
              <w:rPr>
                <w:rFonts w:ascii="Times New Roman" w:hAnsi="Times New Roman" w:cs="Times New Roman"/>
                <w:sz w:val="20"/>
                <w:szCs w:val="20"/>
              </w:rPr>
              <w:t>46,4</w:t>
            </w:r>
          </w:p>
        </w:tc>
        <w:tc>
          <w:tcPr>
            <w:tcW w:w="1171" w:type="dxa"/>
            <w:vAlign w:val="center"/>
          </w:tcPr>
          <w:p w:rsidR="000D18D5" w:rsidRDefault="000D18D5" w:rsidP="000D18D5">
            <w:pPr>
              <w:jc w:val="right"/>
              <w:rPr>
                <w:rFonts w:ascii="Times New Roman" w:hAnsi="Times New Roman" w:cs="Times New Roman"/>
                <w:sz w:val="20"/>
                <w:szCs w:val="20"/>
              </w:rPr>
            </w:pPr>
            <w:r>
              <w:rPr>
                <w:rFonts w:ascii="Times New Roman" w:hAnsi="Times New Roman" w:cs="Times New Roman"/>
                <w:sz w:val="20"/>
                <w:szCs w:val="20"/>
              </w:rPr>
              <w:t>28,9</w:t>
            </w:r>
          </w:p>
        </w:tc>
      </w:tr>
      <w:tr w:rsidR="000D18D5" w:rsidRPr="008C1B53" w:rsidTr="000D18D5">
        <w:trPr>
          <w:trHeight w:val="30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B31D82" w:rsidRDefault="000D18D5" w:rsidP="000D18D5">
            <w:pPr>
              <w:rPr>
                <w:rFonts w:ascii="Times New Roman" w:hAnsi="Times New Roman" w:cs="Times New Roman"/>
                <w:color w:val="000000"/>
                <w:sz w:val="18"/>
                <w:szCs w:val="18"/>
              </w:rPr>
            </w:pPr>
            <w:r w:rsidRPr="005A188F">
              <w:rPr>
                <w:rFonts w:ascii="Times New Roman" w:hAnsi="Times New Roman" w:cs="Times New Roman"/>
                <w:color w:val="000000"/>
                <w:sz w:val="18"/>
                <w:szCs w:val="18"/>
              </w:rPr>
              <w:t>Подпрограмма «Благоустройство территории»</w:t>
            </w:r>
          </w:p>
        </w:tc>
        <w:tc>
          <w:tcPr>
            <w:tcW w:w="1404" w:type="dxa"/>
            <w:vAlign w:val="center"/>
          </w:tcPr>
          <w:p w:rsidR="000D18D5" w:rsidRDefault="000D18D5" w:rsidP="000D18D5">
            <w:pPr>
              <w:jc w:val="right"/>
              <w:rPr>
                <w:rFonts w:ascii="Times New Roman" w:hAnsi="Times New Roman" w:cs="Times New Roman"/>
                <w:sz w:val="20"/>
                <w:szCs w:val="20"/>
              </w:rPr>
            </w:pPr>
            <w:r>
              <w:rPr>
                <w:rFonts w:ascii="Times New Roman" w:hAnsi="Times New Roman" w:cs="Times New Roman"/>
                <w:sz w:val="20"/>
                <w:szCs w:val="20"/>
              </w:rPr>
              <w:t>61,0</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720,0</w:t>
            </w:r>
          </w:p>
        </w:tc>
        <w:tc>
          <w:tcPr>
            <w:tcW w:w="1264" w:type="dxa"/>
            <w:vAlign w:val="center"/>
          </w:tcPr>
          <w:p w:rsidR="000D18D5" w:rsidRDefault="000D18D5" w:rsidP="000D18D5">
            <w:pPr>
              <w:jc w:val="right"/>
              <w:rPr>
                <w:rFonts w:ascii="Times New Roman" w:hAnsi="Times New Roman" w:cs="Times New Roman"/>
                <w:sz w:val="20"/>
                <w:szCs w:val="20"/>
              </w:rPr>
            </w:pPr>
            <w:r>
              <w:rPr>
                <w:rFonts w:ascii="Times New Roman" w:hAnsi="Times New Roman" w:cs="Times New Roman"/>
                <w:sz w:val="20"/>
                <w:szCs w:val="20"/>
              </w:rPr>
              <w:t>659,0</w:t>
            </w:r>
          </w:p>
        </w:tc>
        <w:tc>
          <w:tcPr>
            <w:tcW w:w="1171" w:type="dxa"/>
            <w:vAlign w:val="center"/>
          </w:tcPr>
          <w:p w:rsidR="000D18D5" w:rsidRDefault="000D18D5" w:rsidP="000D18D5">
            <w:pPr>
              <w:jc w:val="right"/>
              <w:rPr>
                <w:rFonts w:ascii="Times New Roman" w:hAnsi="Times New Roman" w:cs="Times New Roman"/>
                <w:sz w:val="20"/>
                <w:szCs w:val="20"/>
              </w:rPr>
            </w:pPr>
            <w:r>
              <w:rPr>
                <w:rFonts w:ascii="Times New Roman" w:hAnsi="Times New Roman" w:cs="Times New Roman"/>
                <w:sz w:val="20"/>
                <w:szCs w:val="20"/>
              </w:rPr>
              <w:t>1080,3</w:t>
            </w:r>
          </w:p>
        </w:tc>
      </w:tr>
      <w:tr w:rsidR="000D18D5" w:rsidRPr="008C1B53" w:rsidTr="000D18D5">
        <w:trPr>
          <w:trHeight w:val="262"/>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404" w:type="dxa"/>
            <w:tcBorders>
              <w:top w:val="single" w:sz="4" w:space="0" w:color="auto"/>
              <w:bottom w:val="single" w:sz="4" w:space="0" w:color="auto"/>
            </w:tcBorders>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221,6</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1 496,8</w:t>
            </w:r>
          </w:p>
        </w:tc>
        <w:tc>
          <w:tcPr>
            <w:tcW w:w="1264" w:type="dxa"/>
            <w:tcBorders>
              <w:top w:val="single" w:sz="4" w:space="0" w:color="auto"/>
              <w:bottom w:val="single" w:sz="4" w:space="0" w:color="auto"/>
            </w:tcBorders>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1275,2</w:t>
            </w:r>
          </w:p>
        </w:tc>
        <w:tc>
          <w:tcPr>
            <w:tcW w:w="1171" w:type="dxa"/>
            <w:tcBorders>
              <w:top w:val="single" w:sz="4" w:space="0" w:color="auto"/>
              <w:bottom w:val="single" w:sz="4" w:space="0" w:color="auto"/>
            </w:tcBorders>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575,4</w:t>
            </w:r>
          </w:p>
        </w:tc>
      </w:tr>
    </w:tbl>
    <w:p w:rsidR="000D18D5" w:rsidRPr="008C1B53" w:rsidRDefault="000D18D5" w:rsidP="000D18D5">
      <w:pPr>
        <w:rPr>
          <w:sz w:val="24"/>
          <w:szCs w:val="24"/>
          <w:highlight w:val="yellow"/>
        </w:rPr>
      </w:pPr>
    </w:p>
    <w:p w:rsidR="000D18D5" w:rsidRPr="008C1B53" w:rsidRDefault="000D18D5" w:rsidP="000D18D5">
      <w:pPr>
        <w:ind w:firstLine="709"/>
        <w:jc w:val="both"/>
        <w:rPr>
          <w:sz w:val="24"/>
          <w:szCs w:val="24"/>
        </w:rPr>
      </w:pPr>
      <w:r w:rsidRPr="008C1B53">
        <w:rPr>
          <w:sz w:val="24"/>
          <w:szCs w:val="24"/>
        </w:rPr>
        <w:t>В соответствии с представленным проектом бюджета Чунского округа и Программы бюджетные ассигнования планируется направить на реализацию с</w:t>
      </w:r>
      <w:r>
        <w:rPr>
          <w:sz w:val="24"/>
          <w:szCs w:val="24"/>
        </w:rPr>
        <w:t>ледующих структурных элементов:</w:t>
      </w:r>
    </w:p>
    <w:tbl>
      <w:tblPr>
        <w:tblStyle w:val="11"/>
        <w:tblW w:w="10202" w:type="dxa"/>
        <w:tblInd w:w="108" w:type="dxa"/>
        <w:tblLook w:val="04A0" w:firstRow="1" w:lastRow="0" w:firstColumn="1" w:lastColumn="0" w:noHBand="0" w:noVBand="1"/>
      </w:tblPr>
      <w:tblGrid>
        <w:gridCol w:w="3261"/>
        <w:gridCol w:w="1134"/>
        <w:gridCol w:w="992"/>
        <w:gridCol w:w="1134"/>
        <w:gridCol w:w="1064"/>
        <w:gridCol w:w="785"/>
        <w:gridCol w:w="1015"/>
        <w:gridCol w:w="817"/>
      </w:tblGrid>
      <w:tr w:rsidR="000D18D5" w:rsidRPr="008C1B53" w:rsidTr="000D18D5">
        <w:tc>
          <w:tcPr>
            <w:tcW w:w="3261" w:type="dxa"/>
            <w:vMerge w:val="restart"/>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Наименование структурного элемента программы</w:t>
            </w:r>
          </w:p>
        </w:tc>
        <w:tc>
          <w:tcPr>
            <w:tcW w:w="1134" w:type="dxa"/>
            <w:vMerge w:val="restart"/>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2026</w:t>
            </w:r>
            <w:r>
              <w:rPr>
                <w:rFonts w:ascii="Times New Roman" w:hAnsi="Times New Roman" w:cs="Times New Roman"/>
                <w:sz w:val="20"/>
                <w:szCs w:val="20"/>
              </w:rPr>
              <w:t>,</w:t>
            </w:r>
            <w:r w:rsidRPr="00904506">
              <w:rPr>
                <w:rFonts w:ascii="Times New Roman" w:eastAsia="Times New Roman" w:hAnsi="Times New Roman" w:cs="Times New Roman"/>
                <w:sz w:val="20"/>
                <w:szCs w:val="20"/>
                <w:lang w:eastAsia="ru-RU"/>
              </w:rPr>
              <w:t xml:space="preserve"> тыс. руб.</w:t>
            </w:r>
          </w:p>
        </w:tc>
        <w:tc>
          <w:tcPr>
            <w:tcW w:w="992" w:type="dxa"/>
            <w:vMerge w:val="restart"/>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2027</w:t>
            </w:r>
            <w:r>
              <w:rPr>
                <w:rFonts w:ascii="Times New Roman" w:hAnsi="Times New Roman" w:cs="Times New Roman"/>
                <w:sz w:val="20"/>
                <w:szCs w:val="20"/>
              </w:rPr>
              <w:t>,</w:t>
            </w:r>
            <w:r w:rsidRPr="00904506">
              <w:rPr>
                <w:rFonts w:ascii="Times New Roman" w:eastAsia="Times New Roman" w:hAnsi="Times New Roman" w:cs="Times New Roman"/>
                <w:sz w:val="20"/>
                <w:szCs w:val="20"/>
                <w:lang w:eastAsia="ru-RU"/>
              </w:rPr>
              <w:t xml:space="preserve"> тыс. руб.</w:t>
            </w:r>
          </w:p>
        </w:tc>
        <w:tc>
          <w:tcPr>
            <w:tcW w:w="1134" w:type="dxa"/>
            <w:vMerge w:val="restart"/>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Бюджет 2028</w:t>
            </w:r>
            <w:r>
              <w:rPr>
                <w:rFonts w:ascii="Times New Roman" w:hAnsi="Times New Roman" w:cs="Times New Roman"/>
                <w:sz w:val="20"/>
                <w:szCs w:val="20"/>
              </w:rPr>
              <w:t>,</w:t>
            </w:r>
            <w:r w:rsidRPr="00904506">
              <w:rPr>
                <w:rFonts w:ascii="Times New Roman" w:eastAsia="Times New Roman" w:hAnsi="Times New Roman" w:cs="Times New Roman"/>
                <w:sz w:val="20"/>
                <w:szCs w:val="20"/>
                <w:lang w:eastAsia="ru-RU"/>
              </w:rPr>
              <w:t xml:space="preserve"> тыс. руб.</w:t>
            </w:r>
          </w:p>
        </w:tc>
        <w:tc>
          <w:tcPr>
            <w:tcW w:w="3681" w:type="dxa"/>
            <w:gridSpan w:val="4"/>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Отклонение</w:t>
            </w:r>
          </w:p>
        </w:tc>
      </w:tr>
      <w:tr w:rsidR="000D18D5" w:rsidRPr="008C1B53" w:rsidTr="000D18D5">
        <w:tc>
          <w:tcPr>
            <w:tcW w:w="3261" w:type="dxa"/>
            <w:vMerge/>
          </w:tcPr>
          <w:p w:rsidR="000D18D5" w:rsidRPr="008C1B53" w:rsidRDefault="000D18D5" w:rsidP="000D18D5">
            <w:pPr>
              <w:jc w:val="center"/>
              <w:rPr>
                <w:rFonts w:ascii="Times New Roman" w:hAnsi="Times New Roman" w:cs="Times New Roman"/>
                <w:sz w:val="20"/>
                <w:szCs w:val="20"/>
              </w:rPr>
            </w:pPr>
          </w:p>
        </w:tc>
        <w:tc>
          <w:tcPr>
            <w:tcW w:w="1134" w:type="dxa"/>
            <w:vMerge/>
          </w:tcPr>
          <w:p w:rsidR="000D18D5" w:rsidRPr="008C1B53" w:rsidRDefault="000D18D5" w:rsidP="000D18D5">
            <w:pPr>
              <w:jc w:val="center"/>
              <w:rPr>
                <w:rFonts w:ascii="Times New Roman" w:hAnsi="Times New Roman" w:cs="Times New Roman"/>
                <w:sz w:val="20"/>
                <w:szCs w:val="20"/>
              </w:rPr>
            </w:pPr>
          </w:p>
        </w:tc>
        <w:tc>
          <w:tcPr>
            <w:tcW w:w="992" w:type="dxa"/>
            <w:vMerge/>
          </w:tcPr>
          <w:p w:rsidR="000D18D5" w:rsidRPr="008C1B53" w:rsidRDefault="000D18D5" w:rsidP="000D18D5">
            <w:pPr>
              <w:jc w:val="center"/>
              <w:rPr>
                <w:rFonts w:ascii="Times New Roman" w:hAnsi="Times New Roman" w:cs="Times New Roman"/>
                <w:sz w:val="20"/>
                <w:szCs w:val="20"/>
              </w:rPr>
            </w:pPr>
          </w:p>
        </w:tc>
        <w:tc>
          <w:tcPr>
            <w:tcW w:w="1134" w:type="dxa"/>
            <w:vMerge/>
          </w:tcPr>
          <w:p w:rsidR="000D18D5" w:rsidRPr="008C1B53" w:rsidRDefault="000D18D5" w:rsidP="000D18D5">
            <w:pPr>
              <w:jc w:val="center"/>
              <w:rPr>
                <w:rFonts w:ascii="Times New Roman" w:hAnsi="Times New Roman" w:cs="Times New Roman"/>
                <w:sz w:val="20"/>
                <w:szCs w:val="20"/>
              </w:rPr>
            </w:pPr>
          </w:p>
        </w:tc>
        <w:tc>
          <w:tcPr>
            <w:tcW w:w="1849" w:type="dxa"/>
            <w:gridSpan w:val="2"/>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2027/2026</w:t>
            </w:r>
          </w:p>
        </w:tc>
        <w:tc>
          <w:tcPr>
            <w:tcW w:w="1832" w:type="dxa"/>
            <w:gridSpan w:val="2"/>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2028/2027</w:t>
            </w:r>
          </w:p>
        </w:tc>
      </w:tr>
      <w:tr w:rsidR="000D18D5" w:rsidRPr="008C1B53" w:rsidTr="000D18D5">
        <w:trPr>
          <w:trHeight w:val="254"/>
        </w:trPr>
        <w:tc>
          <w:tcPr>
            <w:tcW w:w="3261" w:type="dxa"/>
            <w:vMerge/>
          </w:tcPr>
          <w:p w:rsidR="000D18D5" w:rsidRPr="008C1B53" w:rsidRDefault="000D18D5" w:rsidP="000D18D5">
            <w:pPr>
              <w:jc w:val="center"/>
              <w:rPr>
                <w:rFonts w:ascii="Times New Roman" w:hAnsi="Times New Roman" w:cs="Times New Roman"/>
                <w:sz w:val="20"/>
                <w:szCs w:val="20"/>
              </w:rPr>
            </w:pPr>
          </w:p>
        </w:tc>
        <w:tc>
          <w:tcPr>
            <w:tcW w:w="1134" w:type="dxa"/>
            <w:vMerge/>
          </w:tcPr>
          <w:p w:rsidR="000D18D5" w:rsidRPr="008C1B53" w:rsidRDefault="000D18D5" w:rsidP="000D18D5">
            <w:pPr>
              <w:jc w:val="center"/>
              <w:rPr>
                <w:rFonts w:ascii="Times New Roman" w:hAnsi="Times New Roman" w:cs="Times New Roman"/>
                <w:sz w:val="20"/>
                <w:szCs w:val="20"/>
              </w:rPr>
            </w:pPr>
          </w:p>
        </w:tc>
        <w:tc>
          <w:tcPr>
            <w:tcW w:w="992" w:type="dxa"/>
            <w:vMerge/>
          </w:tcPr>
          <w:p w:rsidR="000D18D5" w:rsidRPr="008C1B53" w:rsidRDefault="000D18D5" w:rsidP="000D18D5">
            <w:pPr>
              <w:jc w:val="center"/>
              <w:rPr>
                <w:rFonts w:ascii="Times New Roman" w:hAnsi="Times New Roman" w:cs="Times New Roman"/>
                <w:sz w:val="20"/>
                <w:szCs w:val="20"/>
              </w:rPr>
            </w:pPr>
          </w:p>
        </w:tc>
        <w:tc>
          <w:tcPr>
            <w:tcW w:w="1134" w:type="dxa"/>
            <w:vMerge/>
          </w:tcPr>
          <w:p w:rsidR="000D18D5" w:rsidRPr="008C1B53" w:rsidRDefault="000D18D5" w:rsidP="000D18D5">
            <w:pPr>
              <w:jc w:val="center"/>
              <w:rPr>
                <w:rFonts w:ascii="Times New Roman" w:hAnsi="Times New Roman" w:cs="Times New Roman"/>
                <w:sz w:val="20"/>
                <w:szCs w:val="20"/>
              </w:rPr>
            </w:pPr>
          </w:p>
        </w:tc>
        <w:tc>
          <w:tcPr>
            <w:tcW w:w="1064" w:type="dxa"/>
          </w:tcPr>
          <w:p w:rsidR="000D18D5" w:rsidRPr="008C1B53" w:rsidRDefault="000D18D5" w:rsidP="000D18D5">
            <w:pPr>
              <w:jc w:val="center"/>
              <w:rPr>
                <w:rFonts w:ascii="Times New Roman" w:hAnsi="Times New Roman" w:cs="Times New Roman"/>
                <w:sz w:val="20"/>
                <w:szCs w:val="20"/>
              </w:rPr>
            </w:pPr>
            <w:r w:rsidRPr="00904506">
              <w:rPr>
                <w:rFonts w:ascii="Times New Roman" w:eastAsia="Times New Roman" w:hAnsi="Times New Roman" w:cs="Times New Roman"/>
                <w:sz w:val="20"/>
                <w:szCs w:val="20"/>
                <w:lang w:eastAsia="ru-RU"/>
              </w:rPr>
              <w:t>тыс. руб.</w:t>
            </w:r>
          </w:p>
        </w:tc>
        <w:tc>
          <w:tcPr>
            <w:tcW w:w="785" w:type="dxa"/>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c>
          <w:tcPr>
            <w:tcW w:w="1015" w:type="dxa"/>
          </w:tcPr>
          <w:p w:rsidR="000D18D5" w:rsidRPr="008C1B53" w:rsidRDefault="000D18D5" w:rsidP="000D18D5">
            <w:pPr>
              <w:jc w:val="center"/>
              <w:rPr>
                <w:rFonts w:ascii="Times New Roman" w:hAnsi="Times New Roman" w:cs="Times New Roman"/>
                <w:sz w:val="20"/>
                <w:szCs w:val="20"/>
              </w:rPr>
            </w:pPr>
            <w:r w:rsidRPr="00904506">
              <w:rPr>
                <w:rFonts w:ascii="Times New Roman" w:eastAsia="Times New Roman" w:hAnsi="Times New Roman" w:cs="Times New Roman"/>
                <w:sz w:val="20"/>
                <w:szCs w:val="20"/>
                <w:lang w:eastAsia="ru-RU"/>
              </w:rPr>
              <w:t>тыс. руб.</w:t>
            </w:r>
          </w:p>
        </w:tc>
        <w:tc>
          <w:tcPr>
            <w:tcW w:w="817" w:type="dxa"/>
          </w:tcPr>
          <w:p w:rsidR="000D18D5" w:rsidRPr="008C1B53" w:rsidRDefault="000D18D5" w:rsidP="000D18D5">
            <w:pPr>
              <w:jc w:val="center"/>
              <w:rPr>
                <w:rFonts w:ascii="Times New Roman" w:hAnsi="Times New Roman" w:cs="Times New Roman"/>
                <w:sz w:val="20"/>
                <w:szCs w:val="20"/>
              </w:rPr>
            </w:pPr>
            <w:r w:rsidRPr="008C1B53">
              <w:rPr>
                <w:rFonts w:ascii="Times New Roman" w:hAnsi="Times New Roman" w:cs="Times New Roman"/>
                <w:sz w:val="20"/>
                <w:szCs w:val="20"/>
              </w:rPr>
              <w:t>%</w:t>
            </w:r>
          </w:p>
        </w:tc>
      </w:tr>
      <w:tr w:rsidR="000D18D5"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rPr>
                <w:rFonts w:ascii="Times New Roman" w:hAnsi="Times New Roman" w:cs="Times New Roman"/>
                <w:color w:val="000000"/>
                <w:sz w:val="18"/>
                <w:szCs w:val="18"/>
              </w:rPr>
            </w:pPr>
            <w:r w:rsidRPr="005A188F">
              <w:rPr>
                <w:rFonts w:ascii="Times New Roman" w:hAnsi="Times New Roman" w:cs="Times New Roman"/>
                <w:color w:val="000000"/>
                <w:sz w:val="18"/>
                <w:szCs w:val="18"/>
              </w:rPr>
              <w:t>Подпрограмма «Создание и содержание мест (площадок) накопления твердых коммунальных отходов»</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569,8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245,0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245,0</w:t>
            </w:r>
          </w:p>
        </w:tc>
        <w:tc>
          <w:tcPr>
            <w:tcW w:w="106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-324,8</w:t>
            </w:r>
          </w:p>
        </w:tc>
        <w:tc>
          <w:tcPr>
            <w:tcW w:w="78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-57,0</w:t>
            </w:r>
          </w:p>
        </w:tc>
        <w:tc>
          <w:tcPr>
            <w:tcW w:w="101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D18D5"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B978EE" w:rsidRDefault="000D18D5" w:rsidP="000D18D5">
            <w:pPr>
              <w:rPr>
                <w:rFonts w:ascii="Times New Roman" w:hAnsi="Times New Roman" w:cs="Times New Roman"/>
                <w:color w:val="000000"/>
                <w:sz w:val="18"/>
                <w:szCs w:val="18"/>
              </w:rPr>
            </w:pPr>
            <w:r w:rsidRPr="005A188F">
              <w:rPr>
                <w:rFonts w:ascii="Times New Roman" w:hAnsi="Times New Roman" w:cs="Times New Roman"/>
                <w:color w:val="000000"/>
                <w:sz w:val="18"/>
                <w:szCs w:val="18"/>
              </w:rPr>
              <w:t>Подпрограмма «Охрана окружающей среды»</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207,0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207,0</w:t>
            </w:r>
          </w:p>
        </w:tc>
        <w:tc>
          <w:tcPr>
            <w:tcW w:w="106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D18D5" w:rsidRPr="008C1B53" w:rsidTr="000D18D5">
        <w:trPr>
          <w:trHeight w:val="441"/>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B978EE" w:rsidRDefault="000D18D5" w:rsidP="000D18D5">
            <w:pPr>
              <w:rPr>
                <w:rFonts w:ascii="Times New Roman" w:hAnsi="Times New Roman" w:cs="Times New Roman"/>
                <w:color w:val="000000"/>
                <w:sz w:val="18"/>
                <w:szCs w:val="18"/>
              </w:rPr>
            </w:pPr>
            <w:r w:rsidRPr="005A188F">
              <w:rPr>
                <w:rFonts w:ascii="Times New Roman" w:hAnsi="Times New Roman" w:cs="Times New Roman"/>
                <w:color w:val="000000"/>
                <w:sz w:val="18"/>
                <w:szCs w:val="18"/>
              </w:rPr>
              <w:t>Подпрограмма «Благоустройство территории»</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720,0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color w:val="000000"/>
                <w:sz w:val="20"/>
                <w:szCs w:val="20"/>
              </w:rPr>
            </w:pPr>
            <w:r>
              <w:rPr>
                <w:rFonts w:ascii="Times New Roman" w:hAnsi="Times New Roman" w:cs="Times New Roman"/>
                <w:color w:val="000000"/>
                <w:sz w:val="20"/>
                <w:szCs w:val="20"/>
              </w:rPr>
              <w:t>720,0</w:t>
            </w:r>
          </w:p>
        </w:tc>
        <w:tc>
          <w:tcPr>
            <w:tcW w:w="106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78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101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r>
      <w:tr w:rsidR="000D18D5" w:rsidRPr="008C1B53" w:rsidTr="000D18D5">
        <w:trPr>
          <w:trHeight w:val="253"/>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b/>
                <w:color w:val="000000"/>
                <w:sz w:val="18"/>
                <w:szCs w:val="18"/>
              </w:rPr>
            </w:pPr>
            <w:r w:rsidRPr="008C1B53">
              <w:rPr>
                <w:rFonts w:ascii="Times New Roman" w:hAnsi="Times New Roman" w:cs="Times New Roman"/>
                <w:b/>
                <w:color w:val="000000"/>
                <w:sz w:val="18"/>
                <w:szCs w:val="18"/>
              </w:rPr>
              <w:t>Итого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1 496,8</w:t>
            </w:r>
          </w:p>
        </w:tc>
        <w:tc>
          <w:tcPr>
            <w:tcW w:w="992"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1 172,0</w:t>
            </w:r>
          </w:p>
        </w:tc>
        <w:tc>
          <w:tcPr>
            <w:tcW w:w="113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1 172,0</w:t>
            </w:r>
          </w:p>
        </w:tc>
        <w:tc>
          <w:tcPr>
            <w:tcW w:w="1064"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-324,8</w:t>
            </w:r>
          </w:p>
        </w:tc>
        <w:tc>
          <w:tcPr>
            <w:tcW w:w="78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-21,7</w:t>
            </w:r>
          </w:p>
        </w:tc>
        <w:tc>
          <w:tcPr>
            <w:tcW w:w="1015"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c>
          <w:tcPr>
            <w:tcW w:w="817" w:type="dxa"/>
            <w:vAlign w:val="center"/>
          </w:tcPr>
          <w:p w:rsidR="000D18D5" w:rsidRPr="008C1B53" w:rsidRDefault="000D18D5" w:rsidP="000D18D5">
            <w:pPr>
              <w:jc w:val="right"/>
              <w:rPr>
                <w:rFonts w:ascii="Times New Roman" w:hAnsi="Times New Roman" w:cs="Times New Roman"/>
                <w:sz w:val="20"/>
                <w:szCs w:val="20"/>
              </w:rPr>
            </w:pPr>
            <w:r>
              <w:rPr>
                <w:rFonts w:ascii="Times New Roman" w:hAnsi="Times New Roman" w:cs="Times New Roman"/>
                <w:sz w:val="20"/>
                <w:szCs w:val="20"/>
              </w:rPr>
              <w:t>0,0</w:t>
            </w:r>
          </w:p>
        </w:tc>
      </w:tr>
    </w:tbl>
    <w:p w:rsidR="000D18D5" w:rsidRDefault="000D18D5" w:rsidP="000D18D5">
      <w:pPr>
        <w:ind w:firstLine="709"/>
        <w:jc w:val="both"/>
        <w:rPr>
          <w:sz w:val="24"/>
          <w:szCs w:val="24"/>
        </w:rPr>
      </w:pPr>
    </w:p>
    <w:p w:rsidR="000D18D5" w:rsidRPr="00904506" w:rsidRDefault="000D18D5" w:rsidP="000D18D5">
      <w:pPr>
        <w:ind w:firstLine="709"/>
        <w:jc w:val="both"/>
        <w:rPr>
          <w:sz w:val="24"/>
          <w:szCs w:val="24"/>
        </w:rPr>
      </w:pPr>
      <w:r w:rsidRPr="00904506">
        <w:rPr>
          <w:sz w:val="24"/>
          <w:szCs w:val="24"/>
        </w:rPr>
        <w:t>Ответственный исполнитель муниципальной программы –</w:t>
      </w:r>
      <w:r w:rsidRPr="00904506">
        <w:rPr>
          <w:bCs/>
          <w:sz w:val="24"/>
          <w:szCs w:val="24"/>
        </w:rPr>
        <w:t xml:space="preserve"> </w:t>
      </w:r>
      <w:r w:rsidRPr="00904506">
        <w:rPr>
          <w:bCs/>
          <w:color w:val="000000" w:themeColor="text1"/>
          <w:sz w:val="24"/>
          <w:szCs w:val="24"/>
        </w:rPr>
        <w:t xml:space="preserve">администрация Чунского муниципального округа Иркутской области - </w:t>
      </w:r>
      <w:r w:rsidRPr="00904506">
        <w:rPr>
          <w:sz w:val="24"/>
          <w:szCs w:val="24"/>
        </w:rPr>
        <w:t>отдел ресурсного обеспечения аппарата администрации Чунского муниципального округа Иркутской области.</w:t>
      </w:r>
    </w:p>
    <w:p w:rsidR="008A338B" w:rsidRDefault="000D18D5" w:rsidP="000D18D5">
      <w:pPr>
        <w:ind w:firstLine="709"/>
        <w:jc w:val="both"/>
        <w:rPr>
          <w:sz w:val="24"/>
          <w:szCs w:val="24"/>
        </w:rPr>
      </w:pPr>
      <w:r w:rsidRPr="00904506">
        <w:rPr>
          <w:sz w:val="24"/>
          <w:szCs w:val="24"/>
        </w:rPr>
        <w:t>Целью Программы является -</w:t>
      </w:r>
      <w:r w:rsidRPr="008C1B53">
        <w:rPr>
          <w:sz w:val="24"/>
          <w:szCs w:val="24"/>
        </w:rPr>
        <w:t xml:space="preserve"> </w:t>
      </w:r>
      <w:r>
        <w:rPr>
          <w:sz w:val="24"/>
          <w:szCs w:val="24"/>
        </w:rPr>
        <w:t>Создание благоприятных условий для проживания населения на территории Чунского муниципального округа Иркутской области.</w:t>
      </w:r>
    </w:p>
    <w:p w:rsidR="000D18D5" w:rsidRDefault="000D18D5" w:rsidP="000D18D5">
      <w:pPr>
        <w:ind w:firstLine="709"/>
        <w:jc w:val="both"/>
        <w:rPr>
          <w:sz w:val="24"/>
          <w:szCs w:val="24"/>
        </w:rPr>
      </w:pPr>
    </w:p>
    <w:p w:rsidR="000D18D5" w:rsidRDefault="000D18D5" w:rsidP="000D18D5">
      <w:pPr>
        <w:pStyle w:val="ae"/>
        <w:jc w:val="center"/>
        <w:rPr>
          <w:b/>
          <w:sz w:val="24"/>
          <w:szCs w:val="24"/>
        </w:rPr>
      </w:pPr>
      <w:r>
        <w:rPr>
          <w:b/>
          <w:sz w:val="24"/>
          <w:szCs w:val="24"/>
        </w:rPr>
        <w:t>МП</w:t>
      </w:r>
      <w:r w:rsidRPr="00B25907">
        <w:rPr>
          <w:b/>
          <w:sz w:val="24"/>
          <w:szCs w:val="24"/>
        </w:rPr>
        <w:t xml:space="preserve"> «Защита прав потребителей» </w:t>
      </w:r>
    </w:p>
    <w:p w:rsidR="000D18D5" w:rsidRPr="008C1B53" w:rsidRDefault="000D18D5" w:rsidP="000D18D5">
      <w:pPr>
        <w:widowControl w:val="0"/>
        <w:autoSpaceDE w:val="0"/>
        <w:autoSpaceDN w:val="0"/>
        <w:adjustRightInd w:val="0"/>
        <w:ind w:firstLine="709"/>
        <w:jc w:val="both"/>
        <w:rPr>
          <w:sz w:val="24"/>
          <w:szCs w:val="24"/>
        </w:rPr>
      </w:pPr>
      <w:r w:rsidRPr="008C1B53">
        <w:rPr>
          <w:sz w:val="24"/>
          <w:szCs w:val="24"/>
        </w:rPr>
        <w:t xml:space="preserve">Проектом бюджета округа расходы на реализацию Программы в 2026-2028 годах </w:t>
      </w:r>
      <w:r>
        <w:rPr>
          <w:sz w:val="24"/>
          <w:szCs w:val="24"/>
        </w:rPr>
        <w:t xml:space="preserve">не </w:t>
      </w:r>
      <w:r w:rsidRPr="008C1B53">
        <w:rPr>
          <w:sz w:val="24"/>
          <w:szCs w:val="24"/>
        </w:rPr>
        <w:t>запланированы</w:t>
      </w:r>
      <w:r>
        <w:rPr>
          <w:sz w:val="24"/>
          <w:szCs w:val="24"/>
        </w:rPr>
        <w:t>.</w:t>
      </w:r>
      <w:r w:rsidRPr="008C1B53">
        <w:rPr>
          <w:sz w:val="24"/>
          <w:szCs w:val="24"/>
        </w:rPr>
        <w:t xml:space="preserve"> </w:t>
      </w:r>
      <w:r>
        <w:rPr>
          <w:rFonts w:eastAsia="Calibri"/>
          <w:sz w:val="24"/>
          <w:szCs w:val="24"/>
        </w:rPr>
        <w:t>Программа реализуется без финансирования.</w:t>
      </w:r>
    </w:p>
    <w:p w:rsidR="000D18D5" w:rsidRPr="00904506" w:rsidRDefault="000D18D5" w:rsidP="000D18D5">
      <w:pPr>
        <w:ind w:firstLine="709"/>
        <w:jc w:val="both"/>
        <w:rPr>
          <w:sz w:val="24"/>
          <w:szCs w:val="24"/>
        </w:rPr>
      </w:pPr>
      <w:r w:rsidRPr="00904506">
        <w:rPr>
          <w:sz w:val="24"/>
          <w:szCs w:val="24"/>
        </w:rPr>
        <w:t>Ответственный исполнитель муниципальной программы –</w:t>
      </w:r>
      <w:r w:rsidRPr="00904506">
        <w:rPr>
          <w:bCs/>
          <w:sz w:val="24"/>
          <w:szCs w:val="24"/>
        </w:rPr>
        <w:t xml:space="preserve"> </w:t>
      </w:r>
      <w:r w:rsidRPr="00904506">
        <w:rPr>
          <w:bCs/>
          <w:color w:val="000000" w:themeColor="text1"/>
          <w:sz w:val="24"/>
          <w:szCs w:val="24"/>
        </w:rPr>
        <w:t xml:space="preserve">администрация Чунского муниципального округа Иркутской области - </w:t>
      </w:r>
      <w:r w:rsidRPr="00904506">
        <w:rPr>
          <w:sz w:val="24"/>
          <w:szCs w:val="24"/>
        </w:rPr>
        <w:t>отдел экономического развития аппарата администрации Чунского муниципального округа Иркутской области.</w:t>
      </w:r>
    </w:p>
    <w:p w:rsidR="000D18D5" w:rsidRPr="00E1718C" w:rsidRDefault="000D18D5" w:rsidP="000D18D5">
      <w:pPr>
        <w:ind w:firstLine="709"/>
        <w:jc w:val="both"/>
        <w:rPr>
          <w:bCs/>
          <w:sz w:val="24"/>
          <w:szCs w:val="24"/>
        </w:rPr>
      </w:pPr>
      <w:r w:rsidRPr="00904506">
        <w:rPr>
          <w:sz w:val="24"/>
          <w:szCs w:val="24"/>
        </w:rPr>
        <w:t>Целью Программы является - Обеспечение защиты прав потребителей в Чунском муниципальном округе Иркутской области</w:t>
      </w:r>
    </w:p>
    <w:bookmarkEnd w:id="10"/>
    <w:p w:rsidR="00FB3200" w:rsidRPr="001E4700" w:rsidRDefault="00FB3200" w:rsidP="00FB3200">
      <w:pPr>
        <w:ind w:firstLine="709"/>
        <w:jc w:val="both"/>
        <w:rPr>
          <w:sz w:val="24"/>
          <w:szCs w:val="24"/>
          <w:highlight w:val="green"/>
        </w:rPr>
      </w:pPr>
    </w:p>
    <w:p w:rsidR="00FB3200" w:rsidRDefault="00FB3200" w:rsidP="00FB3200">
      <w:pPr>
        <w:autoSpaceDE w:val="0"/>
        <w:autoSpaceDN w:val="0"/>
        <w:adjustRightInd w:val="0"/>
        <w:jc w:val="center"/>
        <w:rPr>
          <w:b/>
          <w:bCs/>
          <w:sz w:val="24"/>
          <w:szCs w:val="24"/>
        </w:rPr>
      </w:pPr>
      <w:r w:rsidRPr="003A2228">
        <w:rPr>
          <w:b/>
          <w:bCs/>
          <w:sz w:val="24"/>
          <w:szCs w:val="24"/>
        </w:rPr>
        <w:lastRenderedPageBreak/>
        <w:t>Реестр расходных обязательств</w:t>
      </w:r>
    </w:p>
    <w:p w:rsidR="00415B2A" w:rsidRPr="00415B2A" w:rsidRDefault="00415B2A" w:rsidP="00415B2A">
      <w:pPr>
        <w:autoSpaceDE w:val="0"/>
        <w:autoSpaceDN w:val="0"/>
        <w:adjustRightInd w:val="0"/>
        <w:ind w:firstLine="709"/>
        <w:jc w:val="both"/>
        <w:rPr>
          <w:sz w:val="24"/>
          <w:szCs w:val="24"/>
        </w:rPr>
      </w:pPr>
      <w:r w:rsidRPr="00415B2A">
        <w:rPr>
          <w:sz w:val="24"/>
          <w:szCs w:val="24"/>
        </w:rPr>
        <w:t>Согласно нормам пункта 1 статьи 87 БК РФ органы местного самоуправления обязаны вести реестры расходных обязательств</w:t>
      </w:r>
      <w:r w:rsidR="00320859">
        <w:rPr>
          <w:sz w:val="24"/>
          <w:szCs w:val="24"/>
        </w:rPr>
        <w:t xml:space="preserve"> (далее – Реестр РО)</w:t>
      </w:r>
      <w:r w:rsidRPr="00415B2A">
        <w:rPr>
          <w:sz w:val="24"/>
          <w:szCs w:val="24"/>
        </w:rPr>
        <w:t>.</w:t>
      </w:r>
    </w:p>
    <w:p w:rsidR="00994203" w:rsidRDefault="00994203" w:rsidP="00994203">
      <w:pPr>
        <w:autoSpaceDE w:val="0"/>
        <w:autoSpaceDN w:val="0"/>
        <w:adjustRightInd w:val="0"/>
        <w:ind w:firstLine="709"/>
        <w:jc w:val="both"/>
        <w:rPr>
          <w:sz w:val="24"/>
          <w:szCs w:val="24"/>
        </w:rPr>
      </w:pPr>
      <w:r w:rsidRPr="00415B2A">
        <w:rPr>
          <w:sz w:val="24"/>
          <w:szCs w:val="24"/>
        </w:rPr>
        <w:t xml:space="preserve">Реестр </w:t>
      </w:r>
      <w:r>
        <w:rPr>
          <w:sz w:val="24"/>
          <w:szCs w:val="24"/>
        </w:rPr>
        <w:t>РО</w:t>
      </w:r>
      <w:r w:rsidRPr="00415B2A">
        <w:rPr>
          <w:sz w:val="24"/>
          <w:szCs w:val="24"/>
        </w:rPr>
        <w:t xml:space="preserve"> Чунского муниципального округа ведется </w:t>
      </w:r>
      <w:r w:rsidR="00625398">
        <w:rPr>
          <w:sz w:val="24"/>
          <w:szCs w:val="24"/>
        </w:rPr>
        <w:t>Ф</w:t>
      </w:r>
      <w:r w:rsidRPr="00415B2A">
        <w:rPr>
          <w:sz w:val="24"/>
          <w:szCs w:val="24"/>
        </w:rPr>
        <w:t xml:space="preserve">инансовым управлением в порядке, установленном </w:t>
      </w:r>
      <w:r w:rsidRPr="00416306">
        <w:rPr>
          <w:sz w:val="24"/>
          <w:szCs w:val="24"/>
        </w:rPr>
        <w:t>Постановлением администрации Чунского района от 17.07.2018 № 58 (с изменениями, внесенными Постановлением администрации Чунского района от 18.02.2019 № 11)</w:t>
      </w:r>
      <w:r>
        <w:rPr>
          <w:sz w:val="24"/>
          <w:szCs w:val="24"/>
        </w:rPr>
        <w:t xml:space="preserve"> </w:t>
      </w:r>
      <w:r w:rsidRPr="00415B2A">
        <w:rPr>
          <w:sz w:val="24"/>
          <w:szCs w:val="24"/>
        </w:rPr>
        <w:t>(пункт 5 статьи 87 БК РФ)</w:t>
      </w:r>
      <w:r>
        <w:rPr>
          <w:sz w:val="24"/>
          <w:szCs w:val="24"/>
        </w:rPr>
        <w:t xml:space="preserve">, при этом </w:t>
      </w:r>
      <w:r w:rsidR="00EE2F7A">
        <w:rPr>
          <w:sz w:val="24"/>
          <w:szCs w:val="24"/>
        </w:rPr>
        <w:t xml:space="preserve">в </w:t>
      </w:r>
      <w:r>
        <w:rPr>
          <w:sz w:val="24"/>
          <w:szCs w:val="24"/>
        </w:rPr>
        <w:t>Постановлении указаны нормативно правовые акты, утратившие силу или, не действуют. Финансовому управлению администрации Чунского муниципального округа необходимо актуализировать Постановление</w:t>
      </w:r>
      <w:r w:rsidRPr="00416306">
        <w:rPr>
          <w:sz w:val="24"/>
          <w:szCs w:val="24"/>
        </w:rPr>
        <w:t xml:space="preserve"> администрации Чунского района от 17.07.2018 № 58 (с изме</w:t>
      </w:r>
      <w:r>
        <w:rPr>
          <w:sz w:val="24"/>
          <w:szCs w:val="24"/>
        </w:rPr>
        <w:t>нениями</w:t>
      </w:r>
      <w:r w:rsidRPr="00416306">
        <w:rPr>
          <w:sz w:val="24"/>
          <w:szCs w:val="24"/>
        </w:rPr>
        <w:t xml:space="preserve"> от 18.02.2019 № 11)</w:t>
      </w:r>
      <w:r>
        <w:rPr>
          <w:sz w:val="24"/>
          <w:szCs w:val="24"/>
        </w:rPr>
        <w:t>.</w:t>
      </w:r>
    </w:p>
    <w:p w:rsidR="00415B2A" w:rsidRPr="00415B2A" w:rsidRDefault="00C12B6B" w:rsidP="00415B2A">
      <w:pPr>
        <w:autoSpaceDE w:val="0"/>
        <w:autoSpaceDN w:val="0"/>
        <w:adjustRightInd w:val="0"/>
        <w:ind w:firstLine="709"/>
        <w:jc w:val="both"/>
        <w:rPr>
          <w:sz w:val="24"/>
          <w:szCs w:val="24"/>
        </w:rPr>
      </w:pPr>
      <w:r w:rsidRPr="00BC20F9">
        <w:rPr>
          <w:color w:val="000000" w:themeColor="text1"/>
          <w:sz w:val="24"/>
          <w:szCs w:val="24"/>
        </w:rPr>
        <w:t xml:space="preserve">Реестр РО </w:t>
      </w:r>
      <w:r w:rsidR="00BC20F9" w:rsidRPr="00BC20F9">
        <w:rPr>
          <w:color w:val="000000" w:themeColor="text1"/>
          <w:sz w:val="24"/>
          <w:szCs w:val="24"/>
        </w:rPr>
        <w:t xml:space="preserve">ведется </w:t>
      </w:r>
      <w:r w:rsidR="00415B2A" w:rsidRPr="00BC20F9">
        <w:rPr>
          <w:color w:val="000000" w:themeColor="text1"/>
          <w:sz w:val="24"/>
          <w:szCs w:val="24"/>
        </w:rPr>
        <w:t xml:space="preserve">на основании </w:t>
      </w:r>
      <w:r w:rsidR="00320859" w:rsidRPr="00BC20F9">
        <w:rPr>
          <w:color w:val="000000" w:themeColor="text1"/>
          <w:sz w:val="24"/>
          <w:szCs w:val="24"/>
        </w:rPr>
        <w:t>Р</w:t>
      </w:r>
      <w:r w:rsidR="00415B2A" w:rsidRPr="00BC20F9">
        <w:rPr>
          <w:color w:val="000000" w:themeColor="text1"/>
          <w:sz w:val="24"/>
          <w:szCs w:val="24"/>
        </w:rPr>
        <w:t xml:space="preserve">еестров </w:t>
      </w:r>
      <w:r w:rsidR="00320859" w:rsidRPr="00BC20F9">
        <w:rPr>
          <w:color w:val="000000" w:themeColor="text1"/>
          <w:sz w:val="24"/>
          <w:szCs w:val="24"/>
        </w:rPr>
        <w:t>РО</w:t>
      </w:r>
      <w:r w:rsidR="00415B2A" w:rsidRPr="00BC20F9">
        <w:rPr>
          <w:color w:val="000000" w:themeColor="text1"/>
          <w:sz w:val="24"/>
          <w:szCs w:val="24"/>
        </w:rPr>
        <w:t xml:space="preserve">, составляемых главными распорядителями средств бюджета и представляемых </w:t>
      </w:r>
      <w:r w:rsidR="00415B2A" w:rsidRPr="00415B2A">
        <w:rPr>
          <w:sz w:val="24"/>
          <w:szCs w:val="24"/>
        </w:rPr>
        <w:t>в финансовый орган.</w:t>
      </w:r>
    </w:p>
    <w:p w:rsidR="000F436C" w:rsidRPr="000A258E" w:rsidRDefault="00656D9C" w:rsidP="000F436C">
      <w:pPr>
        <w:shd w:val="clear" w:color="auto" w:fill="FFFFFF"/>
        <w:ind w:firstLine="708"/>
        <w:jc w:val="both"/>
        <w:rPr>
          <w:color w:val="000000" w:themeColor="text1"/>
          <w:sz w:val="24"/>
          <w:szCs w:val="24"/>
        </w:rPr>
      </w:pPr>
      <w:r>
        <w:rPr>
          <w:color w:val="000000" w:themeColor="text1"/>
          <w:sz w:val="24"/>
          <w:szCs w:val="24"/>
        </w:rPr>
        <w:t xml:space="preserve">Для проведения экспертизы </w:t>
      </w:r>
      <w:r>
        <w:rPr>
          <w:sz w:val="24"/>
          <w:szCs w:val="24"/>
        </w:rPr>
        <w:t>Финансовым</w:t>
      </w:r>
      <w:r w:rsidRPr="00416306">
        <w:rPr>
          <w:sz w:val="24"/>
          <w:szCs w:val="24"/>
        </w:rPr>
        <w:t xml:space="preserve"> управлен</w:t>
      </w:r>
      <w:r>
        <w:rPr>
          <w:sz w:val="24"/>
          <w:szCs w:val="24"/>
        </w:rPr>
        <w:t>ием</w:t>
      </w:r>
      <w:r>
        <w:rPr>
          <w:color w:val="000000" w:themeColor="text1"/>
          <w:sz w:val="24"/>
          <w:szCs w:val="24"/>
        </w:rPr>
        <w:t xml:space="preserve"> представлен </w:t>
      </w:r>
      <w:r w:rsidR="000A258E">
        <w:rPr>
          <w:color w:val="000000" w:themeColor="text1"/>
          <w:sz w:val="24"/>
          <w:szCs w:val="24"/>
        </w:rPr>
        <w:t>реестр</w:t>
      </w:r>
      <w:r>
        <w:rPr>
          <w:color w:val="000000" w:themeColor="text1"/>
          <w:sz w:val="24"/>
          <w:szCs w:val="24"/>
        </w:rPr>
        <w:t xml:space="preserve"> расходных обязательств </w:t>
      </w:r>
      <w:r w:rsidR="000A258E">
        <w:rPr>
          <w:sz w:val="24"/>
          <w:szCs w:val="24"/>
        </w:rPr>
        <w:t>Чунского муниципального округа по состоянию на 01.10.2025 года, при этом</w:t>
      </w:r>
      <w:r w:rsidR="000A258E">
        <w:rPr>
          <w:color w:val="000000" w:themeColor="text1"/>
          <w:sz w:val="24"/>
          <w:szCs w:val="24"/>
        </w:rPr>
        <w:t xml:space="preserve"> н</w:t>
      </w:r>
      <w:r w:rsidR="00626230" w:rsidRPr="00621B0B">
        <w:rPr>
          <w:color w:val="000000" w:themeColor="text1"/>
          <w:sz w:val="24"/>
          <w:szCs w:val="24"/>
        </w:rPr>
        <w:t>а официальном сайте администрации округа</w:t>
      </w:r>
      <w:r w:rsidR="00626230">
        <w:rPr>
          <w:sz w:val="24"/>
          <w:szCs w:val="24"/>
        </w:rPr>
        <w:t xml:space="preserve"> </w:t>
      </w:r>
      <w:r>
        <w:rPr>
          <w:sz w:val="24"/>
          <w:szCs w:val="24"/>
        </w:rPr>
        <w:t xml:space="preserve">размещен </w:t>
      </w:r>
      <w:r w:rsidR="000A258E">
        <w:rPr>
          <w:sz w:val="24"/>
          <w:szCs w:val="24"/>
        </w:rPr>
        <w:t>р</w:t>
      </w:r>
      <w:r w:rsidR="00626230">
        <w:rPr>
          <w:sz w:val="24"/>
          <w:szCs w:val="24"/>
        </w:rPr>
        <w:t>еестр</w:t>
      </w:r>
      <w:r w:rsidR="00626230" w:rsidRPr="00621B0B">
        <w:rPr>
          <w:bCs/>
          <w:sz w:val="24"/>
          <w:szCs w:val="24"/>
        </w:rPr>
        <w:t xml:space="preserve"> </w:t>
      </w:r>
      <w:r w:rsidR="00626230" w:rsidRPr="00BB0CBA">
        <w:rPr>
          <w:sz w:val="24"/>
          <w:szCs w:val="24"/>
        </w:rPr>
        <w:t xml:space="preserve">расходный обязательств </w:t>
      </w:r>
      <w:r w:rsidRPr="000A258E">
        <w:rPr>
          <w:color w:val="000000" w:themeColor="text1"/>
          <w:sz w:val="24"/>
          <w:szCs w:val="24"/>
        </w:rPr>
        <w:t>по состоянию на 01.04.2025 год</w:t>
      </w:r>
      <w:r w:rsidR="000A258E" w:rsidRPr="00320859">
        <w:rPr>
          <w:color w:val="000000" w:themeColor="text1"/>
          <w:sz w:val="24"/>
          <w:szCs w:val="24"/>
        </w:rPr>
        <w:t>.</w:t>
      </w:r>
      <w:r w:rsidR="004C6903" w:rsidRPr="00320859">
        <w:rPr>
          <w:sz w:val="24"/>
          <w:szCs w:val="24"/>
        </w:rPr>
        <w:t xml:space="preserve"> Следовательно, Реестр РО требует актуализации поскольку не содержит сведений о принятых РО в полном объеме. Кроме того, на дату проведения экспертизы приняты новые расходные обязательства, не учтенные в Реестре РО.  </w:t>
      </w:r>
    </w:p>
    <w:p w:rsidR="000F436C" w:rsidRPr="00EF7481" w:rsidRDefault="000F436C" w:rsidP="00EF7481">
      <w:pPr>
        <w:autoSpaceDE w:val="0"/>
        <w:autoSpaceDN w:val="0"/>
        <w:adjustRightInd w:val="0"/>
        <w:ind w:firstLine="709"/>
        <w:jc w:val="both"/>
        <w:rPr>
          <w:color w:val="000000"/>
          <w:sz w:val="24"/>
          <w:szCs w:val="24"/>
        </w:rPr>
      </w:pPr>
      <w:r w:rsidRPr="00416306">
        <w:rPr>
          <w:sz w:val="24"/>
          <w:szCs w:val="24"/>
        </w:rPr>
        <w:t>Так же для проведения экспертизы главными распорядителями бюджетных средств (далее - ГРБС) представлены Реестр</w:t>
      </w:r>
      <w:r>
        <w:rPr>
          <w:sz w:val="24"/>
          <w:szCs w:val="24"/>
        </w:rPr>
        <w:t xml:space="preserve">ы расходных обязательств на 2026 год и плановый период 2027 и 2028 </w:t>
      </w:r>
      <w:r w:rsidRPr="00416306">
        <w:rPr>
          <w:sz w:val="24"/>
          <w:szCs w:val="24"/>
        </w:rPr>
        <w:t xml:space="preserve">годов и нормативные правовые акты, </w:t>
      </w:r>
      <w:r w:rsidRPr="00416306">
        <w:rPr>
          <w:color w:val="000000"/>
          <w:sz w:val="24"/>
          <w:szCs w:val="24"/>
        </w:rPr>
        <w:t xml:space="preserve">на основании которых возникли расходные обязательства. </w:t>
      </w:r>
    </w:p>
    <w:p w:rsidR="000F436C" w:rsidRDefault="000F436C" w:rsidP="000F436C">
      <w:pPr>
        <w:pStyle w:val="ConsPlusNormal"/>
        <w:ind w:firstLine="709"/>
        <w:jc w:val="both"/>
      </w:pPr>
      <w:r w:rsidRPr="00BB0CBA">
        <w:t xml:space="preserve">Реестры ГРБС, представленные к проекту бюджета </w:t>
      </w:r>
      <w:r>
        <w:t>Чунского муниципального округа</w:t>
      </w:r>
      <w:r w:rsidRPr="00416306">
        <w:t xml:space="preserve"> </w:t>
      </w:r>
      <w:r>
        <w:t>на 2026</w:t>
      </w:r>
      <w:r w:rsidRPr="00BB0CBA">
        <w:t xml:space="preserve"> год и плановый период</w:t>
      </w:r>
      <w:r>
        <w:t xml:space="preserve"> 2027 и 2028 годов, составлены в соответствии с Порядк</w:t>
      </w:r>
      <w:r w:rsidR="00F52B4A">
        <w:t>ом</w:t>
      </w:r>
      <w:r>
        <w:t xml:space="preserve"> </w:t>
      </w:r>
      <w:r w:rsidRPr="00BB0CBA">
        <w:t>ведения реестра р</w:t>
      </w:r>
      <w:r>
        <w:t>асходных обязательств Чунского муниципального образования</w:t>
      </w:r>
      <w:r w:rsidR="00EF7481">
        <w:t>.</w:t>
      </w:r>
    </w:p>
    <w:p w:rsidR="000F436C" w:rsidRDefault="000F436C" w:rsidP="000F436C">
      <w:pPr>
        <w:overflowPunct w:val="0"/>
        <w:autoSpaceDE w:val="0"/>
        <w:autoSpaceDN w:val="0"/>
        <w:adjustRightInd w:val="0"/>
        <w:ind w:firstLine="709"/>
        <w:jc w:val="both"/>
        <w:textAlignment w:val="baseline"/>
        <w:rPr>
          <w:spacing w:val="-2"/>
          <w:sz w:val="28"/>
          <w:szCs w:val="28"/>
        </w:rPr>
      </w:pPr>
      <w:r w:rsidRPr="002B1C3F">
        <w:rPr>
          <w:spacing w:val="-2"/>
          <w:sz w:val="24"/>
          <w:szCs w:val="24"/>
        </w:rPr>
        <w:t xml:space="preserve">В ходе </w:t>
      </w:r>
      <w:r w:rsidRPr="00D51A06">
        <w:rPr>
          <w:spacing w:val="-2"/>
          <w:sz w:val="24"/>
          <w:szCs w:val="24"/>
        </w:rPr>
        <w:t>выборочной</w:t>
      </w:r>
      <w:r w:rsidRPr="002B1C3F">
        <w:rPr>
          <w:spacing w:val="-2"/>
          <w:sz w:val="24"/>
          <w:szCs w:val="24"/>
        </w:rPr>
        <w:t xml:space="preserve"> проверки </w:t>
      </w:r>
      <w:r w:rsidR="00F52B4A">
        <w:rPr>
          <w:spacing w:val="-2"/>
          <w:sz w:val="24"/>
          <w:szCs w:val="24"/>
        </w:rPr>
        <w:t>Р</w:t>
      </w:r>
      <w:r w:rsidRPr="002B1C3F">
        <w:rPr>
          <w:spacing w:val="-2"/>
          <w:sz w:val="24"/>
          <w:szCs w:val="24"/>
        </w:rPr>
        <w:t xml:space="preserve">еестров </w:t>
      </w:r>
      <w:r w:rsidR="00F52B4A">
        <w:rPr>
          <w:spacing w:val="-2"/>
          <w:sz w:val="24"/>
          <w:szCs w:val="24"/>
        </w:rPr>
        <w:t>РО</w:t>
      </w:r>
      <w:r w:rsidRPr="002B1C3F">
        <w:rPr>
          <w:spacing w:val="-2"/>
          <w:sz w:val="24"/>
          <w:szCs w:val="24"/>
        </w:rPr>
        <w:t xml:space="preserve"> ГРБС, представленных в составе материалов к проекту бюджета, </w:t>
      </w:r>
      <w:r>
        <w:rPr>
          <w:spacing w:val="-2"/>
          <w:sz w:val="24"/>
          <w:szCs w:val="24"/>
        </w:rPr>
        <w:t xml:space="preserve">выявлены нарушения Порядка ведения реестра расходных обязательств, которые носят </w:t>
      </w:r>
      <w:r w:rsidRPr="002B1C3F">
        <w:rPr>
          <w:spacing w:val="-2"/>
          <w:sz w:val="24"/>
          <w:szCs w:val="24"/>
        </w:rPr>
        <w:t>систематический характер, а именно</w:t>
      </w:r>
      <w:r>
        <w:rPr>
          <w:spacing w:val="-2"/>
          <w:sz w:val="28"/>
          <w:szCs w:val="28"/>
        </w:rPr>
        <w:t>:</w:t>
      </w:r>
    </w:p>
    <w:p w:rsidR="000F436C" w:rsidRDefault="000F436C" w:rsidP="000D18D5">
      <w:pPr>
        <w:pStyle w:val="ae"/>
        <w:numPr>
          <w:ilvl w:val="0"/>
          <w:numId w:val="27"/>
        </w:numPr>
        <w:overflowPunct w:val="0"/>
        <w:autoSpaceDE w:val="0"/>
        <w:autoSpaceDN w:val="0"/>
        <w:adjustRightInd w:val="0"/>
        <w:ind w:left="284" w:hanging="284"/>
        <w:jc w:val="both"/>
        <w:textAlignment w:val="baseline"/>
        <w:rPr>
          <w:sz w:val="24"/>
          <w:szCs w:val="24"/>
        </w:rPr>
      </w:pPr>
      <w:r w:rsidRPr="000D18D5">
        <w:rPr>
          <w:sz w:val="24"/>
          <w:szCs w:val="24"/>
        </w:rPr>
        <w:t>не содержат необходимы</w:t>
      </w:r>
      <w:r w:rsidR="000D18D5" w:rsidRPr="000D18D5">
        <w:rPr>
          <w:sz w:val="24"/>
          <w:szCs w:val="24"/>
        </w:rPr>
        <w:t>е</w:t>
      </w:r>
      <w:r w:rsidRPr="000D18D5">
        <w:rPr>
          <w:sz w:val="24"/>
          <w:szCs w:val="24"/>
        </w:rPr>
        <w:t xml:space="preserve"> раздел</w:t>
      </w:r>
      <w:r w:rsidR="000D18D5" w:rsidRPr="000D18D5">
        <w:rPr>
          <w:sz w:val="24"/>
          <w:szCs w:val="24"/>
        </w:rPr>
        <w:t>ы</w:t>
      </w:r>
      <w:r w:rsidRPr="000D18D5">
        <w:rPr>
          <w:b/>
          <w:sz w:val="24"/>
          <w:szCs w:val="24"/>
        </w:rPr>
        <w:t>,</w:t>
      </w:r>
      <w:r w:rsidRPr="000D18D5">
        <w:rPr>
          <w:sz w:val="24"/>
          <w:szCs w:val="24"/>
        </w:rPr>
        <w:t xml:space="preserve"> утвержденных пунктом 3 Порядка ведения реестра расходных обязательств Чунского районного муниципального образования; </w:t>
      </w:r>
    </w:p>
    <w:p w:rsidR="000F436C" w:rsidRPr="000D18D5" w:rsidRDefault="000F436C" w:rsidP="000D18D5">
      <w:pPr>
        <w:pStyle w:val="ae"/>
        <w:numPr>
          <w:ilvl w:val="0"/>
          <w:numId w:val="27"/>
        </w:numPr>
        <w:overflowPunct w:val="0"/>
        <w:autoSpaceDE w:val="0"/>
        <w:autoSpaceDN w:val="0"/>
        <w:adjustRightInd w:val="0"/>
        <w:ind w:left="284" w:hanging="284"/>
        <w:jc w:val="both"/>
        <w:textAlignment w:val="baseline"/>
        <w:rPr>
          <w:sz w:val="24"/>
          <w:szCs w:val="24"/>
        </w:rPr>
      </w:pPr>
      <w:r w:rsidRPr="000D18D5">
        <w:rPr>
          <w:sz w:val="24"/>
          <w:szCs w:val="24"/>
        </w:rPr>
        <w:t>не в полной мере содержат сведения о нормативных правовых актах, являющихся основанием возникновения и принятия расходных обязательств.</w:t>
      </w:r>
    </w:p>
    <w:p w:rsidR="000C78DC" w:rsidRDefault="000F436C" w:rsidP="000C78DC">
      <w:pPr>
        <w:overflowPunct w:val="0"/>
        <w:autoSpaceDE w:val="0"/>
        <w:autoSpaceDN w:val="0"/>
        <w:adjustRightInd w:val="0"/>
        <w:ind w:firstLine="709"/>
        <w:jc w:val="both"/>
        <w:textAlignment w:val="baseline"/>
        <w:rPr>
          <w:b/>
          <w:bCs/>
          <w:sz w:val="24"/>
          <w:szCs w:val="24"/>
        </w:rPr>
      </w:pPr>
      <w:r w:rsidRPr="000C78DC">
        <w:rPr>
          <w:bCs/>
          <w:sz w:val="24"/>
          <w:szCs w:val="24"/>
        </w:rPr>
        <w:t xml:space="preserve">При анализе реестра расходных обязательств </w:t>
      </w:r>
      <w:r w:rsidRPr="000C78DC">
        <w:rPr>
          <w:sz w:val="24"/>
          <w:szCs w:val="24"/>
        </w:rPr>
        <w:t xml:space="preserve">Чунского муниципального округа </w:t>
      </w:r>
      <w:r w:rsidRPr="000C78DC">
        <w:rPr>
          <w:bCs/>
          <w:sz w:val="24"/>
          <w:szCs w:val="24"/>
        </w:rPr>
        <w:t>установлено, что объем средств на исполнение расходных обязательств соответствует объему средств на исполнение расходных обязательств предусмотренному в проекте бюджета на 2026 год и плановый период</w:t>
      </w:r>
      <w:r w:rsidR="005567C3" w:rsidRPr="000C78DC">
        <w:rPr>
          <w:bCs/>
          <w:sz w:val="24"/>
          <w:szCs w:val="24"/>
        </w:rPr>
        <w:t xml:space="preserve"> 2027 и 2028 годов</w:t>
      </w:r>
      <w:r w:rsidRPr="000C78DC">
        <w:rPr>
          <w:b/>
          <w:bCs/>
          <w:sz w:val="24"/>
          <w:szCs w:val="24"/>
        </w:rPr>
        <w:t>.</w:t>
      </w:r>
    </w:p>
    <w:p w:rsidR="00FB3200" w:rsidRPr="000C78DC" w:rsidRDefault="000D18D5" w:rsidP="000C78DC">
      <w:pPr>
        <w:overflowPunct w:val="0"/>
        <w:autoSpaceDE w:val="0"/>
        <w:autoSpaceDN w:val="0"/>
        <w:adjustRightInd w:val="0"/>
        <w:ind w:firstLine="709"/>
        <w:jc w:val="both"/>
        <w:textAlignment w:val="baseline"/>
        <w:rPr>
          <w:b/>
          <w:bCs/>
          <w:sz w:val="24"/>
          <w:szCs w:val="24"/>
        </w:rPr>
      </w:pPr>
      <w:r w:rsidRPr="000C78DC">
        <w:rPr>
          <w:bCs/>
          <w:sz w:val="24"/>
          <w:szCs w:val="24"/>
        </w:rPr>
        <w:tab/>
      </w:r>
    </w:p>
    <w:p w:rsidR="00FB3200" w:rsidRPr="00CE35D9" w:rsidRDefault="00FB3200" w:rsidP="00FB3200">
      <w:pPr>
        <w:jc w:val="center"/>
        <w:rPr>
          <w:b/>
          <w:bCs/>
          <w:sz w:val="24"/>
          <w:szCs w:val="24"/>
        </w:rPr>
      </w:pPr>
      <w:r w:rsidRPr="00CE35D9">
        <w:rPr>
          <w:b/>
          <w:bCs/>
          <w:sz w:val="24"/>
          <w:szCs w:val="24"/>
        </w:rPr>
        <w:t>Публичные нормативные обязательства</w:t>
      </w:r>
    </w:p>
    <w:p w:rsidR="00FB3200" w:rsidRPr="001E4700" w:rsidRDefault="00FB3200" w:rsidP="00FB3200">
      <w:pPr>
        <w:ind w:firstLine="709"/>
        <w:jc w:val="both"/>
        <w:rPr>
          <w:sz w:val="24"/>
          <w:szCs w:val="24"/>
          <w:highlight w:val="green"/>
        </w:rPr>
      </w:pPr>
    </w:p>
    <w:p w:rsidR="00FB3200" w:rsidRPr="00206CA3" w:rsidRDefault="00FB3200" w:rsidP="00FB3200">
      <w:pPr>
        <w:autoSpaceDE w:val="0"/>
        <w:autoSpaceDN w:val="0"/>
        <w:adjustRightInd w:val="0"/>
        <w:ind w:firstLine="709"/>
        <w:jc w:val="both"/>
        <w:rPr>
          <w:bCs/>
          <w:sz w:val="24"/>
          <w:szCs w:val="24"/>
        </w:rPr>
      </w:pPr>
      <w:r w:rsidRPr="00206CA3">
        <w:rPr>
          <w:sz w:val="24"/>
          <w:szCs w:val="24"/>
        </w:rPr>
        <w:t xml:space="preserve">В соответствии с требованиями пункта 3 статьи 184.1 Бюджетного кодекса РФ, </w:t>
      </w:r>
      <w:r w:rsidRPr="00206CA3">
        <w:rPr>
          <w:bCs/>
          <w:sz w:val="24"/>
          <w:szCs w:val="24"/>
        </w:rPr>
        <w:t xml:space="preserve">пунктом 9 проекта решения о бюджете предложен </w:t>
      </w:r>
      <w:r w:rsidRPr="00206CA3">
        <w:rPr>
          <w:sz w:val="24"/>
          <w:szCs w:val="24"/>
        </w:rPr>
        <w:t xml:space="preserve">общий объем бюджетных ассигнований, направляемых на исполнение публичных нормативных обязательств (далее – </w:t>
      </w:r>
      <w:r w:rsidRPr="00206CA3">
        <w:rPr>
          <w:bCs/>
          <w:sz w:val="24"/>
          <w:szCs w:val="24"/>
        </w:rPr>
        <w:t>ПНО)</w:t>
      </w:r>
      <w:r w:rsidR="0062614A" w:rsidRPr="00206CA3">
        <w:rPr>
          <w:sz w:val="24"/>
          <w:szCs w:val="24"/>
        </w:rPr>
        <w:t xml:space="preserve"> на 2026-2028 годы в сумме 21 557,6 тыс. рублей, ежегодно</w:t>
      </w:r>
      <w:r w:rsidR="0062614A" w:rsidRPr="00206CA3">
        <w:rPr>
          <w:bCs/>
          <w:sz w:val="24"/>
          <w:szCs w:val="24"/>
        </w:rPr>
        <w:t>.</w:t>
      </w:r>
    </w:p>
    <w:p w:rsidR="00FB3200" w:rsidRPr="00683563" w:rsidRDefault="00FB3200" w:rsidP="00FB3200">
      <w:pPr>
        <w:autoSpaceDE w:val="0"/>
        <w:autoSpaceDN w:val="0"/>
        <w:adjustRightInd w:val="0"/>
        <w:ind w:firstLine="709"/>
        <w:jc w:val="both"/>
        <w:rPr>
          <w:sz w:val="24"/>
          <w:szCs w:val="24"/>
        </w:rPr>
      </w:pPr>
      <w:r w:rsidRPr="00683563">
        <w:rPr>
          <w:sz w:val="24"/>
          <w:szCs w:val="24"/>
        </w:rPr>
        <w:t>В Перечень публичных нормативных обязательств, подлежащих исполнению за счет средств бюджета Чунского муниципального округа по главным распорядителям средств местного бюджета на 202</w:t>
      </w:r>
      <w:r w:rsidR="00683563" w:rsidRPr="00683563">
        <w:rPr>
          <w:sz w:val="24"/>
          <w:szCs w:val="24"/>
        </w:rPr>
        <w:t>6</w:t>
      </w:r>
      <w:r w:rsidRPr="00683563">
        <w:rPr>
          <w:sz w:val="24"/>
          <w:szCs w:val="24"/>
        </w:rPr>
        <w:t xml:space="preserve"> год и на плановый период 202</w:t>
      </w:r>
      <w:r w:rsidR="00683563" w:rsidRPr="00683563">
        <w:rPr>
          <w:sz w:val="24"/>
          <w:szCs w:val="24"/>
        </w:rPr>
        <w:t>7</w:t>
      </w:r>
      <w:r w:rsidRPr="00683563">
        <w:rPr>
          <w:sz w:val="24"/>
          <w:szCs w:val="24"/>
        </w:rPr>
        <w:t xml:space="preserve"> и 202</w:t>
      </w:r>
      <w:r w:rsidR="00683563" w:rsidRPr="00683563">
        <w:rPr>
          <w:sz w:val="24"/>
          <w:szCs w:val="24"/>
        </w:rPr>
        <w:t>8</w:t>
      </w:r>
      <w:r w:rsidRPr="00683563">
        <w:rPr>
          <w:sz w:val="24"/>
          <w:szCs w:val="24"/>
        </w:rPr>
        <w:t xml:space="preserve"> годов, подписанным исполняющим обязанности начальника финансового управления, включены 2 ПНО:</w:t>
      </w:r>
    </w:p>
    <w:p w:rsidR="00FB3200" w:rsidRPr="00EC2C63" w:rsidRDefault="00FB3200" w:rsidP="00FB3200">
      <w:pPr>
        <w:pStyle w:val="ae"/>
        <w:numPr>
          <w:ilvl w:val="0"/>
          <w:numId w:val="8"/>
        </w:numPr>
        <w:autoSpaceDE w:val="0"/>
        <w:autoSpaceDN w:val="0"/>
        <w:adjustRightInd w:val="0"/>
        <w:ind w:left="284" w:hanging="284"/>
        <w:jc w:val="both"/>
        <w:rPr>
          <w:sz w:val="24"/>
          <w:szCs w:val="24"/>
        </w:rPr>
      </w:pPr>
      <w:r w:rsidRPr="00EC2C63">
        <w:rPr>
          <w:sz w:val="24"/>
          <w:szCs w:val="24"/>
        </w:rPr>
        <w:t xml:space="preserve">по ГРБС Администрация Чунского муниципального округа </w:t>
      </w:r>
      <w:r w:rsidR="005D2AFE">
        <w:rPr>
          <w:sz w:val="24"/>
          <w:szCs w:val="24"/>
        </w:rPr>
        <w:t>в рамках муниципальной программы «</w:t>
      </w:r>
      <w:r w:rsidR="005D2AFE" w:rsidRPr="00CA5FAE">
        <w:rPr>
          <w:sz w:val="24"/>
          <w:szCs w:val="24"/>
        </w:rPr>
        <w:t>Развитие муниципальной службы</w:t>
      </w:r>
      <w:r w:rsidR="005D2AFE">
        <w:rPr>
          <w:sz w:val="24"/>
          <w:szCs w:val="24"/>
        </w:rPr>
        <w:t>»</w:t>
      </w:r>
      <w:r w:rsidR="005D2AFE" w:rsidRPr="00EC2C63">
        <w:rPr>
          <w:sz w:val="24"/>
          <w:szCs w:val="24"/>
        </w:rPr>
        <w:t xml:space="preserve"> </w:t>
      </w:r>
      <w:r w:rsidRPr="00EC2C63">
        <w:rPr>
          <w:sz w:val="24"/>
          <w:szCs w:val="24"/>
        </w:rPr>
        <w:t xml:space="preserve">– </w:t>
      </w:r>
      <w:r w:rsidR="00D121F3" w:rsidRPr="00EC2C63">
        <w:rPr>
          <w:sz w:val="24"/>
          <w:szCs w:val="24"/>
        </w:rPr>
        <w:t>пенсия</w:t>
      </w:r>
      <w:r w:rsidRPr="00EC2C63">
        <w:rPr>
          <w:sz w:val="24"/>
          <w:szCs w:val="24"/>
        </w:rPr>
        <w:t xml:space="preserve"> за выслугу лет </w:t>
      </w:r>
      <w:r w:rsidR="00D121F3" w:rsidRPr="00EC2C63">
        <w:rPr>
          <w:sz w:val="24"/>
          <w:szCs w:val="24"/>
        </w:rPr>
        <w:t xml:space="preserve">гражданам, замещающим </w:t>
      </w:r>
      <w:r w:rsidR="00E957CB" w:rsidRPr="00EC2C63">
        <w:rPr>
          <w:sz w:val="24"/>
          <w:szCs w:val="24"/>
        </w:rPr>
        <w:t>должности муниципальной</w:t>
      </w:r>
      <w:r w:rsidR="00D121F3" w:rsidRPr="00EC2C63">
        <w:rPr>
          <w:sz w:val="24"/>
          <w:szCs w:val="24"/>
        </w:rPr>
        <w:t xml:space="preserve"> службы Чунского муниципального округа</w:t>
      </w:r>
      <w:r w:rsidRPr="00EC2C63">
        <w:rPr>
          <w:sz w:val="24"/>
          <w:szCs w:val="24"/>
        </w:rPr>
        <w:t>;</w:t>
      </w:r>
    </w:p>
    <w:p w:rsidR="00FB3200" w:rsidRPr="00EC2C63" w:rsidRDefault="00FB3200" w:rsidP="00FB3200">
      <w:pPr>
        <w:pStyle w:val="ae"/>
        <w:numPr>
          <w:ilvl w:val="0"/>
          <w:numId w:val="8"/>
        </w:numPr>
        <w:autoSpaceDE w:val="0"/>
        <w:autoSpaceDN w:val="0"/>
        <w:adjustRightInd w:val="0"/>
        <w:ind w:left="284" w:hanging="284"/>
        <w:jc w:val="both"/>
        <w:rPr>
          <w:sz w:val="24"/>
          <w:szCs w:val="24"/>
        </w:rPr>
      </w:pPr>
      <w:r w:rsidRPr="00EC2C63">
        <w:rPr>
          <w:sz w:val="24"/>
          <w:szCs w:val="24"/>
        </w:rPr>
        <w:t>по ГРБС Управление образования и молодежной политики администрации Чунского муниципального округа</w:t>
      </w:r>
      <w:r w:rsidR="009A02AF" w:rsidRPr="009A02AF">
        <w:rPr>
          <w:sz w:val="24"/>
          <w:szCs w:val="24"/>
        </w:rPr>
        <w:t xml:space="preserve"> </w:t>
      </w:r>
      <w:r w:rsidR="009A02AF">
        <w:rPr>
          <w:sz w:val="24"/>
          <w:szCs w:val="24"/>
        </w:rPr>
        <w:t xml:space="preserve">в рамках муниципальной программы «Социальная поддержка </w:t>
      </w:r>
      <w:r w:rsidR="009A02AF">
        <w:rPr>
          <w:sz w:val="24"/>
          <w:szCs w:val="24"/>
        </w:rPr>
        <w:lastRenderedPageBreak/>
        <w:t>населения»</w:t>
      </w:r>
      <w:r w:rsidRPr="00EC2C63">
        <w:rPr>
          <w:sz w:val="24"/>
          <w:szCs w:val="24"/>
        </w:rPr>
        <w:t xml:space="preserve"> – ежемесячная доплата к </w:t>
      </w:r>
      <w:r w:rsidR="00E957CB" w:rsidRPr="00EC2C63">
        <w:rPr>
          <w:sz w:val="24"/>
          <w:szCs w:val="24"/>
        </w:rPr>
        <w:t xml:space="preserve">государственной </w:t>
      </w:r>
      <w:r w:rsidRPr="00EC2C63">
        <w:rPr>
          <w:sz w:val="24"/>
          <w:szCs w:val="24"/>
        </w:rPr>
        <w:t xml:space="preserve">пенсии </w:t>
      </w:r>
      <w:r w:rsidR="00E957CB" w:rsidRPr="00EC2C63">
        <w:rPr>
          <w:sz w:val="24"/>
          <w:szCs w:val="24"/>
        </w:rPr>
        <w:t>лицам, имеющим почетные звания «Заслуженный учитель РСФСР</w:t>
      </w:r>
      <w:r w:rsidR="00243521" w:rsidRPr="00EC2C63">
        <w:rPr>
          <w:sz w:val="24"/>
          <w:szCs w:val="24"/>
        </w:rPr>
        <w:t>» и «Заслуженный учитель РФ»</w:t>
      </w:r>
      <w:r w:rsidRPr="00EC2C63">
        <w:rPr>
          <w:sz w:val="24"/>
          <w:szCs w:val="24"/>
        </w:rPr>
        <w:t>.</w:t>
      </w:r>
    </w:p>
    <w:p w:rsidR="00FB3200" w:rsidRPr="00396CD4" w:rsidRDefault="00243521" w:rsidP="00FB3200">
      <w:pPr>
        <w:autoSpaceDE w:val="0"/>
        <w:autoSpaceDN w:val="0"/>
        <w:adjustRightInd w:val="0"/>
        <w:ind w:firstLine="709"/>
        <w:jc w:val="both"/>
        <w:rPr>
          <w:sz w:val="24"/>
          <w:szCs w:val="24"/>
        </w:rPr>
      </w:pPr>
      <w:r w:rsidRPr="00396CD4">
        <w:rPr>
          <w:sz w:val="24"/>
          <w:szCs w:val="24"/>
        </w:rPr>
        <w:t>Названные выплаты</w:t>
      </w:r>
      <w:r w:rsidR="00BC4208">
        <w:rPr>
          <w:sz w:val="24"/>
          <w:szCs w:val="24"/>
        </w:rPr>
        <w:t>,</w:t>
      </w:r>
      <w:r w:rsidRPr="00396CD4">
        <w:rPr>
          <w:sz w:val="24"/>
          <w:szCs w:val="24"/>
        </w:rPr>
        <w:t xml:space="preserve"> </w:t>
      </w:r>
      <w:r w:rsidR="001747DC">
        <w:rPr>
          <w:sz w:val="24"/>
          <w:szCs w:val="24"/>
        </w:rPr>
        <w:t>согласно сводной бюджетной росписи</w:t>
      </w:r>
      <w:r w:rsidR="003A775E">
        <w:rPr>
          <w:sz w:val="24"/>
          <w:szCs w:val="24"/>
        </w:rPr>
        <w:t xml:space="preserve"> Чунского муниципального округа к проекту бюджета округа</w:t>
      </w:r>
      <w:r w:rsidR="001747DC">
        <w:rPr>
          <w:sz w:val="24"/>
          <w:szCs w:val="24"/>
        </w:rPr>
        <w:t xml:space="preserve">, </w:t>
      </w:r>
      <w:r w:rsidRPr="00396CD4">
        <w:rPr>
          <w:sz w:val="24"/>
          <w:szCs w:val="24"/>
        </w:rPr>
        <w:t xml:space="preserve">предусмотрены </w:t>
      </w:r>
      <w:r w:rsidR="007161BA">
        <w:rPr>
          <w:sz w:val="24"/>
          <w:szCs w:val="24"/>
        </w:rPr>
        <w:t>по</w:t>
      </w:r>
      <w:r w:rsidRPr="00396CD4">
        <w:rPr>
          <w:sz w:val="24"/>
          <w:szCs w:val="24"/>
        </w:rPr>
        <w:t xml:space="preserve"> </w:t>
      </w:r>
      <w:r w:rsidR="00CF5D94" w:rsidRPr="00396CD4">
        <w:rPr>
          <w:sz w:val="24"/>
          <w:szCs w:val="24"/>
        </w:rPr>
        <w:t>следующи</w:t>
      </w:r>
      <w:r w:rsidR="007161BA">
        <w:rPr>
          <w:sz w:val="24"/>
          <w:szCs w:val="24"/>
        </w:rPr>
        <w:t>м</w:t>
      </w:r>
      <w:r w:rsidR="00CF5D94" w:rsidRPr="00396CD4">
        <w:rPr>
          <w:sz w:val="24"/>
          <w:szCs w:val="24"/>
        </w:rPr>
        <w:t xml:space="preserve"> </w:t>
      </w:r>
      <w:r w:rsidR="007161BA">
        <w:rPr>
          <w:sz w:val="24"/>
          <w:szCs w:val="24"/>
        </w:rPr>
        <w:t>кодам бюджетной классификации</w:t>
      </w:r>
      <w:r w:rsidR="00CF5D94" w:rsidRPr="00396CD4">
        <w:rPr>
          <w:sz w:val="24"/>
          <w:szCs w:val="24"/>
        </w:rPr>
        <w:t>:</w:t>
      </w:r>
    </w:p>
    <w:p w:rsidR="005D2AFE" w:rsidRDefault="007D5B31" w:rsidP="005F2975">
      <w:pPr>
        <w:pStyle w:val="ae"/>
        <w:numPr>
          <w:ilvl w:val="0"/>
          <w:numId w:val="24"/>
        </w:numPr>
        <w:autoSpaceDE w:val="0"/>
        <w:autoSpaceDN w:val="0"/>
        <w:adjustRightInd w:val="0"/>
        <w:ind w:left="284" w:hanging="284"/>
        <w:jc w:val="both"/>
        <w:rPr>
          <w:sz w:val="24"/>
          <w:szCs w:val="24"/>
        </w:rPr>
      </w:pPr>
      <w:r w:rsidRPr="00CA5FAE">
        <w:rPr>
          <w:sz w:val="24"/>
          <w:szCs w:val="24"/>
        </w:rPr>
        <w:t xml:space="preserve">подраздел 1001 «Пенсионное обеспечение» </w:t>
      </w:r>
      <w:r w:rsidR="001747DC" w:rsidRPr="00CA5FAE">
        <w:rPr>
          <w:sz w:val="24"/>
          <w:szCs w:val="24"/>
        </w:rPr>
        <w:t>код целевой статьи расходов (далее – КЦСР) 04004880</w:t>
      </w:r>
      <w:r w:rsidR="00BC4208" w:rsidRPr="00CA5FAE">
        <w:rPr>
          <w:sz w:val="24"/>
          <w:szCs w:val="24"/>
        </w:rPr>
        <w:t xml:space="preserve">60 «Ежемесячная доплата за выслугу лет к пенсии муниципальным служащим» </w:t>
      </w:r>
      <w:r w:rsidR="00CA5FAE" w:rsidRPr="00CA5FAE">
        <w:rPr>
          <w:sz w:val="24"/>
          <w:szCs w:val="24"/>
        </w:rPr>
        <w:t xml:space="preserve">КВР 312 «Иные пенсии, социальные доплаты к пенсиям» </w:t>
      </w:r>
      <w:r w:rsidR="005D2AFE" w:rsidRPr="00206CA3">
        <w:rPr>
          <w:sz w:val="24"/>
          <w:szCs w:val="24"/>
        </w:rPr>
        <w:t>на 2026-2028 годы в сумме 21 557,6 тыс. рублей, ежегодно</w:t>
      </w:r>
      <w:r w:rsidR="005D2AFE">
        <w:rPr>
          <w:sz w:val="24"/>
          <w:szCs w:val="24"/>
        </w:rPr>
        <w:t>;</w:t>
      </w:r>
    </w:p>
    <w:p w:rsidR="00CF5D94" w:rsidRPr="00CA5FAE" w:rsidRDefault="003A775E" w:rsidP="005F2975">
      <w:pPr>
        <w:pStyle w:val="ae"/>
        <w:numPr>
          <w:ilvl w:val="0"/>
          <w:numId w:val="24"/>
        </w:numPr>
        <w:autoSpaceDE w:val="0"/>
        <w:autoSpaceDN w:val="0"/>
        <w:adjustRightInd w:val="0"/>
        <w:ind w:left="284" w:hanging="284"/>
        <w:jc w:val="both"/>
        <w:rPr>
          <w:sz w:val="24"/>
          <w:szCs w:val="24"/>
        </w:rPr>
      </w:pPr>
      <w:r w:rsidRPr="00CA5FAE">
        <w:rPr>
          <w:sz w:val="24"/>
          <w:szCs w:val="24"/>
        </w:rPr>
        <w:t xml:space="preserve">подраздел 1001 «Пенсионное обеспечение» </w:t>
      </w:r>
      <w:r w:rsidR="005F2975">
        <w:rPr>
          <w:sz w:val="24"/>
          <w:szCs w:val="24"/>
        </w:rPr>
        <w:t>КЦСР 4130188080</w:t>
      </w:r>
      <w:r w:rsidRPr="00CA5FAE">
        <w:rPr>
          <w:sz w:val="24"/>
          <w:szCs w:val="24"/>
        </w:rPr>
        <w:t xml:space="preserve"> «</w:t>
      </w:r>
      <w:r w:rsidR="005F2975" w:rsidRPr="005F2975">
        <w:rPr>
          <w:sz w:val="24"/>
          <w:szCs w:val="24"/>
        </w:rPr>
        <w:t>Ежемесячная доплата к пенсии отдельным категориям граждан</w:t>
      </w:r>
      <w:r w:rsidRPr="00CA5FAE">
        <w:rPr>
          <w:sz w:val="24"/>
          <w:szCs w:val="24"/>
        </w:rPr>
        <w:t xml:space="preserve">» КВР 312 «Иные пенсии, социальные доплаты к пенсиям» </w:t>
      </w:r>
      <w:r w:rsidRPr="00206CA3">
        <w:rPr>
          <w:sz w:val="24"/>
          <w:szCs w:val="24"/>
        </w:rPr>
        <w:t xml:space="preserve">на 2026-2028 годы в сумме </w:t>
      </w:r>
      <w:r w:rsidR="005F2975">
        <w:rPr>
          <w:sz w:val="24"/>
          <w:szCs w:val="24"/>
        </w:rPr>
        <w:t>12</w:t>
      </w:r>
      <w:r w:rsidRPr="00206CA3">
        <w:rPr>
          <w:sz w:val="24"/>
          <w:szCs w:val="24"/>
        </w:rPr>
        <w:t>,</w:t>
      </w:r>
      <w:r w:rsidR="005F2975">
        <w:rPr>
          <w:sz w:val="24"/>
          <w:szCs w:val="24"/>
        </w:rPr>
        <w:t>0</w:t>
      </w:r>
      <w:r w:rsidRPr="00206CA3">
        <w:rPr>
          <w:sz w:val="24"/>
          <w:szCs w:val="24"/>
        </w:rPr>
        <w:t xml:space="preserve"> тыс. рублей, ежегодно</w:t>
      </w:r>
      <w:r w:rsidR="005F2975">
        <w:rPr>
          <w:sz w:val="24"/>
          <w:szCs w:val="24"/>
        </w:rPr>
        <w:t>.</w:t>
      </w:r>
    </w:p>
    <w:p w:rsidR="00625398" w:rsidRDefault="00625398" w:rsidP="00403681">
      <w:pPr>
        <w:autoSpaceDE w:val="0"/>
        <w:autoSpaceDN w:val="0"/>
        <w:adjustRightInd w:val="0"/>
        <w:jc w:val="center"/>
        <w:rPr>
          <w:b/>
          <w:sz w:val="24"/>
          <w:szCs w:val="24"/>
        </w:rPr>
      </w:pPr>
    </w:p>
    <w:p w:rsidR="00403681" w:rsidRPr="00CE35D9" w:rsidRDefault="00403681" w:rsidP="00403681">
      <w:pPr>
        <w:autoSpaceDE w:val="0"/>
        <w:autoSpaceDN w:val="0"/>
        <w:adjustRightInd w:val="0"/>
        <w:jc w:val="center"/>
        <w:rPr>
          <w:b/>
          <w:sz w:val="24"/>
          <w:szCs w:val="24"/>
        </w:rPr>
      </w:pPr>
      <w:r w:rsidRPr="00CE35D9">
        <w:rPr>
          <w:b/>
          <w:sz w:val="24"/>
          <w:szCs w:val="24"/>
        </w:rPr>
        <w:t>Дорожный фонд</w:t>
      </w:r>
    </w:p>
    <w:p w:rsidR="00403681" w:rsidRPr="001E4700" w:rsidRDefault="00403681" w:rsidP="00403681">
      <w:pPr>
        <w:autoSpaceDE w:val="0"/>
        <w:autoSpaceDN w:val="0"/>
        <w:adjustRightInd w:val="0"/>
        <w:ind w:firstLine="709"/>
        <w:jc w:val="both"/>
        <w:rPr>
          <w:sz w:val="24"/>
          <w:szCs w:val="24"/>
          <w:highlight w:val="green"/>
        </w:rPr>
      </w:pPr>
    </w:p>
    <w:p w:rsidR="00403681" w:rsidRPr="00207C3C" w:rsidRDefault="00403681" w:rsidP="00403681">
      <w:pPr>
        <w:autoSpaceDE w:val="0"/>
        <w:autoSpaceDN w:val="0"/>
        <w:adjustRightInd w:val="0"/>
        <w:ind w:firstLine="709"/>
        <w:jc w:val="both"/>
        <w:rPr>
          <w:rFonts w:eastAsiaTheme="minorHAnsi"/>
          <w:sz w:val="24"/>
          <w:szCs w:val="24"/>
          <w:lang w:eastAsia="en-US"/>
        </w:rPr>
      </w:pPr>
      <w:r w:rsidRPr="00207C3C">
        <w:rPr>
          <w:rFonts w:eastAsiaTheme="minorHAnsi"/>
          <w:sz w:val="24"/>
          <w:szCs w:val="24"/>
          <w:lang w:eastAsia="en-US"/>
        </w:rPr>
        <w:t>В соответствии с нормами пункта 5 статьи 179.4 Бюджетного кодекса РФ, решением Думы Чунского муниципального округа Иркутской области от 16.10.2024 № 34 создан муниципальный дорожный фонд Чунского муниципального округа Иркутской области, а также утвержден порядок его формирования и использования.</w:t>
      </w:r>
    </w:p>
    <w:p w:rsidR="00403681" w:rsidRPr="00207C3C" w:rsidRDefault="00403681" w:rsidP="00403681">
      <w:pPr>
        <w:autoSpaceDE w:val="0"/>
        <w:autoSpaceDN w:val="0"/>
        <w:adjustRightInd w:val="0"/>
        <w:ind w:firstLine="709"/>
        <w:jc w:val="both"/>
        <w:rPr>
          <w:sz w:val="24"/>
          <w:szCs w:val="24"/>
        </w:rPr>
      </w:pPr>
      <w:r w:rsidRPr="00207C3C">
        <w:rPr>
          <w:rFonts w:eastAsiaTheme="minorHAnsi"/>
          <w:sz w:val="24"/>
          <w:szCs w:val="24"/>
          <w:lang w:eastAsia="en-US"/>
        </w:rPr>
        <w:t xml:space="preserve">Согласно нормам пункта 5 статьи 179.4 Бюджетного кодекса РФ, пункта 2.1 Порядка формирования и использования бюджетных ассигнований муниципального дорожного фонда Чунского муниципального округа Иркутской области,  </w:t>
      </w:r>
      <w:r>
        <w:rPr>
          <w:rFonts w:eastAsiaTheme="minorHAnsi"/>
          <w:sz w:val="24"/>
          <w:szCs w:val="24"/>
          <w:lang w:eastAsia="en-US"/>
        </w:rPr>
        <w:t xml:space="preserve">пунктом 10 </w:t>
      </w:r>
      <w:r w:rsidRPr="00207C3C">
        <w:rPr>
          <w:rFonts w:eastAsiaTheme="minorHAnsi"/>
          <w:sz w:val="24"/>
          <w:szCs w:val="24"/>
          <w:lang w:eastAsia="en-US"/>
        </w:rPr>
        <w:t>проект</w:t>
      </w:r>
      <w:r>
        <w:rPr>
          <w:rFonts w:eastAsiaTheme="minorHAnsi"/>
          <w:sz w:val="24"/>
          <w:szCs w:val="24"/>
          <w:lang w:eastAsia="en-US"/>
        </w:rPr>
        <w:t>а</w:t>
      </w:r>
      <w:r w:rsidRPr="00207C3C">
        <w:rPr>
          <w:rFonts w:eastAsiaTheme="minorHAnsi"/>
          <w:sz w:val="24"/>
          <w:szCs w:val="24"/>
          <w:lang w:eastAsia="en-US"/>
        </w:rPr>
        <w:t xml:space="preserve"> решения о бюджете предлагается утвердить объем бюджетных ассигнований муниципального дорожного фонда на очередной финансовый год и плановый период в размере </w:t>
      </w:r>
      <w:r w:rsidRPr="00207C3C">
        <w:rPr>
          <w:sz w:val="24"/>
          <w:szCs w:val="24"/>
        </w:rPr>
        <w:t xml:space="preserve">прогнозируемого объема поступлений от уплаты акцизов по подакцизным товарам (продукции), производимым на территории РФ, и </w:t>
      </w:r>
      <w:r w:rsidRPr="00207C3C">
        <w:rPr>
          <w:rFonts w:eastAsia="Calibri"/>
          <w:sz w:val="24"/>
          <w:szCs w:val="24"/>
          <w:lang w:eastAsia="en-US"/>
        </w:rPr>
        <w:t>прогнозируемых доходов от поступлений в виде субсидий из бюджета Иркутской области на финансовое обеспечение дорожной деятельности в отношении автомобильных дорог общего пользования местного значения</w:t>
      </w:r>
      <w:r w:rsidRPr="00207C3C">
        <w:rPr>
          <w:sz w:val="24"/>
          <w:szCs w:val="24"/>
        </w:rPr>
        <w:t>:</w:t>
      </w:r>
    </w:p>
    <w:p w:rsidR="00403681" w:rsidRDefault="00403681" w:rsidP="00403681">
      <w:pPr>
        <w:pStyle w:val="ae"/>
        <w:numPr>
          <w:ilvl w:val="0"/>
          <w:numId w:val="23"/>
        </w:numPr>
        <w:ind w:left="284" w:hanging="284"/>
        <w:jc w:val="both"/>
        <w:rPr>
          <w:sz w:val="24"/>
          <w:szCs w:val="24"/>
        </w:rPr>
      </w:pPr>
      <w:r w:rsidRPr="0050086C">
        <w:rPr>
          <w:sz w:val="24"/>
          <w:szCs w:val="24"/>
        </w:rPr>
        <w:t>на 2026 год в сумме 124 247,1 тыс. рублей;</w:t>
      </w:r>
    </w:p>
    <w:p w:rsidR="00403681" w:rsidRDefault="00403681" w:rsidP="00403681">
      <w:pPr>
        <w:pStyle w:val="ae"/>
        <w:numPr>
          <w:ilvl w:val="0"/>
          <w:numId w:val="23"/>
        </w:numPr>
        <w:ind w:left="284" w:hanging="284"/>
        <w:jc w:val="both"/>
        <w:rPr>
          <w:sz w:val="24"/>
          <w:szCs w:val="24"/>
        </w:rPr>
      </w:pPr>
      <w:r w:rsidRPr="0050086C">
        <w:rPr>
          <w:sz w:val="24"/>
          <w:szCs w:val="24"/>
        </w:rPr>
        <w:t>на 2027 год в сумме 129 208,6 тыс. рублей;</w:t>
      </w:r>
    </w:p>
    <w:p w:rsidR="00403681" w:rsidRPr="0050086C" w:rsidRDefault="00403681" w:rsidP="00403681">
      <w:pPr>
        <w:pStyle w:val="ae"/>
        <w:numPr>
          <w:ilvl w:val="0"/>
          <w:numId w:val="23"/>
        </w:numPr>
        <w:ind w:left="284" w:hanging="284"/>
        <w:jc w:val="both"/>
        <w:rPr>
          <w:sz w:val="24"/>
          <w:szCs w:val="24"/>
        </w:rPr>
      </w:pPr>
      <w:r w:rsidRPr="0050086C">
        <w:rPr>
          <w:sz w:val="24"/>
          <w:szCs w:val="24"/>
        </w:rPr>
        <w:t>на 2028 год в сумме 131 566,0 тыс. рублей.</w:t>
      </w:r>
    </w:p>
    <w:p w:rsidR="00FB3200" w:rsidRPr="001E4700" w:rsidRDefault="00FB3200" w:rsidP="00FB3200">
      <w:pPr>
        <w:ind w:firstLine="709"/>
        <w:jc w:val="both"/>
        <w:rPr>
          <w:sz w:val="24"/>
          <w:szCs w:val="24"/>
          <w:highlight w:val="green"/>
        </w:rPr>
      </w:pPr>
    </w:p>
    <w:p w:rsidR="00FB3200" w:rsidRPr="00425FA1" w:rsidRDefault="00FB3200" w:rsidP="00FB3200">
      <w:pPr>
        <w:pStyle w:val="ae"/>
        <w:numPr>
          <w:ilvl w:val="0"/>
          <w:numId w:val="3"/>
        </w:numPr>
        <w:jc w:val="center"/>
        <w:rPr>
          <w:b/>
          <w:sz w:val="24"/>
          <w:szCs w:val="24"/>
        </w:rPr>
      </w:pPr>
      <w:r w:rsidRPr="00425FA1">
        <w:rPr>
          <w:b/>
          <w:sz w:val="24"/>
          <w:szCs w:val="24"/>
        </w:rPr>
        <w:t>Анализ планирования источников финансирования дефицита бюджета на 202</w:t>
      </w:r>
      <w:r w:rsidR="00425FA1">
        <w:rPr>
          <w:b/>
          <w:sz w:val="24"/>
          <w:szCs w:val="24"/>
        </w:rPr>
        <w:t>6</w:t>
      </w:r>
      <w:r w:rsidRPr="00425FA1">
        <w:rPr>
          <w:b/>
          <w:sz w:val="24"/>
          <w:szCs w:val="24"/>
        </w:rPr>
        <w:t xml:space="preserve"> год и на плановый период 202</w:t>
      </w:r>
      <w:r w:rsidR="00425FA1">
        <w:rPr>
          <w:b/>
          <w:sz w:val="24"/>
          <w:szCs w:val="24"/>
        </w:rPr>
        <w:t>7</w:t>
      </w:r>
      <w:r w:rsidRPr="00425FA1">
        <w:rPr>
          <w:b/>
          <w:sz w:val="24"/>
          <w:szCs w:val="24"/>
        </w:rPr>
        <w:t xml:space="preserve"> и 202</w:t>
      </w:r>
      <w:r w:rsidR="00425FA1">
        <w:rPr>
          <w:b/>
          <w:sz w:val="24"/>
          <w:szCs w:val="24"/>
        </w:rPr>
        <w:t>8</w:t>
      </w:r>
      <w:r w:rsidRPr="00425FA1">
        <w:rPr>
          <w:b/>
          <w:sz w:val="24"/>
          <w:szCs w:val="24"/>
        </w:rPr>
        <w:t xml:space="preserve"> годов</w:t>
      </w:r>
    </w:p>
    <w:p w:rsidR="00FB3200" w:rsidRPr="001E4700" w:rsidRDefault="00FB3200" w:rsidP="00FB3200">
      <w:pPr>
        <w:ind w:firstLine="708"/>
        <w:jc w:val="both"/>
        <w:rPr>
          <w:sz w:val="24"/>
          <w:szCs w:val="24"/>
          <w:highlight w:val="green"/>
        </w:rPr>
      </w:pPr>
    </w:p>
    <w:p w:rsidR="00FB3200" w:rsidRPr="00527109" w:rsidRDefault="00FB3200" w:rsidP="00FB3200">
      <w:pPr>
        <w:autoSpaceDE w:val="0"/>
        <w:autoSpaceDN w:val="0"/>
        <w:adjustRightInd w:val="0"/>
        <w:ind w:firstLine="709"/>
        <w:jc w:val="both"/>
        <w:rPr>
          <w:sz w:val="24"/>
          <w:szCs w:val="24"/>
        </w:rPr>
      </w:pPr>
      <w:r w:rsidRPr="003B17DF">
        <w:rPr>
          <w:sz w:val="24"/>
          <w:szCs w:val="24"/>
        </w:rPr>
        <w:t>Проектом решения о бюджете предусмотрен дефицит на 202</w:t>
      </w:r>
      <w:r w:rsidR="00014618" w:rsidRPr="003B17DF">
        <w:rPr>
          <w:sz w:val="24"/>
          <w:szCs w:val="24"/>
        </w:rPr>
        <w:t>6</w:t>
      </w:r>
      <w:r w:rsidRPr="003B17DF">
        <w:rPr>
          <w:sz w:val="24"/>
          <w:szCs w:val="24"/>
        </w:rPr>
        <w:t xml:space="preserve"> год в размере </w:t>
      </w:r>
      <w:r w:rsidR="00014618" w:rsidRPr="003B17DF">
        <w:rPr>
          <w:sz w:val="24"/>
          <w:szCs w:val="24"/>
        </w:rPr>
        <w:t>17</w:t>
      </w:r>
      <w:r w:rsidRPr="003B17DF">
        <w:rPr>
          <w:sz w:val="24"/>
          <w:szCs w:val="24"/>
        </w:rPr>
        <w:t> </w:t>
      </w:r>
      <w:r w:rsidR="00014618" w:rsidRPr="003B17DF">
        <w:rPr>
          <w:sz w:val="24"/>
          <w:szCs w:val="24"/>
        </w:rPr>
        <w:t>903</w:t>
      </w:r>
      <w:r w:rsidRPr="003B17DF">
        <w:rPr>
          <w:sz w:val="24"/>
          <w:szCs w:val="24"/>
        </w:rPr>
        <w:t>,</w:t>
      </w:r>
      <w:r w:rsidR="00014618" w:rsidRPr="003B17DF">
        <w:rPr>
          <w:sz w:val="24"/>
          <w:szCs w:val="24"/>
        </w:rPr>
        <w:t>8</w:t>
      </w:r>
      <w:r w:rsidRPr="003B17DF">
        <w:rPr>
          <w:sz w:val="24"/>
          <w:szCs w:val="24"/>
        </w:rPr>
        <w:t xml:space="preserve"> тыс. рублей или </w:t>
      </w:r>
      <w:r w:rsidR="003B17DF" w:rsidRPr="00527109">
        <w:rPr>
          <w:sz w:val="24"/>
          <w:szCs w:val="24"/>
        </w:rPr>
        <w:t>3</w:t>
      </w:r>
      <w:r w:rsidRPr="00527109">
        <w:rPr>
          <w:sz w:val="24"/>
          <w:szCs w:val="24"/>
        </w:rPr>
        <w:t>,</w:t>
      </w:r>
      <w:r w:rsidR="003B17DF" w:rsidRPr="00527109">
        <w:rPr>
          <w:sz w:val="24"/>
          <w:szCs w:val="24"/>
        </w:rPr>
        <w:t>8</w:t>
      </w:r>
      <w:r w:rsidRPr="00527109">
        <w:rPr>
          <w:sz w:val="24"/>
          <w:szCs w:val="24"/>
        </w:rPr>
        <w:t xml:space="preserve"> % общего годового объема доходов местного бюджета без учета утвержденного объема безвозмездных поступлений, что соответствует нормам статьи 92.1 Бюджетного кодекса РФ.</w:t>
      </w:r>
    </w:p>
    <w:p w:rsidR="00FB3200" w:rsidRPr="00A654F7" w:rsidRDefault="00FB3200" w:rsidP="00A654F7">
      <w:pPr>
        <w:autoSpaceDE w:val="0"/>
        <w:autoSpaceDN w:val="0"/>
        <w:adjustRightInd w:val="0"/>
        <w:ind w:firstLine="709"/>
        <w:jc w:val="both"/>
        <w:rPr>
          <w:sz w:val="24"/>
          <w:szCs w:val="24"/>
        </w:rPr>
      </w:pPr>
      <w:r w:rsidRPr="00E64506">
        <w:rPr>
          <w:sz w:val="24"/>
          <w:szCs w:val="24"/>
        </w:rPr>
        <w:t>В соответствии с нормами статьи 96 Бюджетного кодекса РФ в состав источников внутреннего финансирования дефицита местного бюджета на 202</w:t>
      </w:r>
      <w:r w:rsidR="00E64506">
        <w:rPr>
          <w:sz w:val="24"/>
          <w:szCs w:val="24"/>
        </w:rPr>
        <w:t>6</w:t>
      </w:r>
      <w:r w:rsidR="00A654F7">
        <w:rPr>
          <w:sz w:val="24"/>
          <w:szCs w:val="24"/>
        </w:rPr>
        <w:t xml:space="preserve"> год включено </w:t>
      </w:r>
      <w:r w:rsidRPr="00A654F7">
        <w:rPr>
          <w:sz w:val="24"/>
          <w:szCs w:val="24"/>
        </w:rPr>
        <w:t xml:space="preserve">прогнозируемое привлечение кредитов кредитных организаций в сумме </w:t>
      </w:r>
      <w:r w:rsidR="00E64506" w:rsidRPr="00A654F7">
        <w:rPr>
          <w:sz w:val="24"/>
          <w:szCs w:val="24"/>
        </w:rPr>
        <w:t>17 903,8</w:t>
      </w:r>
      <w:r w:rsidRPr="00A654F7">
        <w:rPr>
          <w:sz w:val="24"/>
          <w:szCs w:val="24"/>
        </w:rPr>
        <w:t> тыс. рублей</w:t>
      </w:r>
      <w:r w:rsidR="00CB0C2D" w:rsidRPr="00A654F7">
        <w:rPr>
          <w:sz w:val="24"/>
          <w:szCs w:val="24"/>
        </w:rPr>
        <w:t xml:space="preserve">, что отражено в Приложении № </w:t>
      </w:r>
      <w:r w:rsidR="001A449F" w:rsidRPr="00A654F7">
        <w:rPr>
          <w:sz w:val="24"/>
          <w:szCs w:val="24"/>
        </w:rPr>
        <w:t>9</w:t>
      </w:r>
      <w:r w:rsidR="00FD5C16" w:rsidRPr="00A654F7">
        <w:rPr>
          <w:sz w:val="24"/>
          <w:szCs w:val="24"/>
        </w:rPr>
        <w:t xml:space="preserve"> к проекту решения о бюджете</w:t>
      </w:r>
      <w:r w:rsidR="00A654F7">
        <w:rPr>
          <w:sz w:val="24"/>
          <w:szCs w:val="24"/>
        </w:rPr>
        <w:t>.</w:t>
      </w:r>
    </w:p>
    <w:p w:rsidR="00FB3200" w:rsidRPr="003822EE" w:rsidRDefault="00FB3200" w:rsidP="00FB3200">
      <w:pPr>
        <w:autoSpaceDE w:val="0"/>
        <w:autoSpaceDN w:val="0"/>
        <w:adjustRightInd w:val="0"/>
        <w:ind w:firstLine="709"/>
        <w:jc w:val="both"/>
        <w:rPr>
          <w:sz w:val="24"/>
          <w:szCs w:val="24"/>
        </w:rPr>
      </w:pPr>
      <w:r w:rsidRPr="003822EE">
        <w:rPr>
          <w:sz w:val="24"/>
          <w:szCs w:val="24"/>
        </w:rPr>
        <w:t>На 202</w:t>
      </w:r>
      <w:r w:rsidR="00E64506" w:rsidRPr="003822EE">
        <w:rPr>
          <w:sz w:val="24"/>
          <w:szCs w:val="24"/>
        </w:rPr>
        <w:t>7</w:t>
      </w:r>
      <w:r w:rsidRPr="003822EE">
        <w:rPr>
          <w:sz w:val="24"/>
          <w:szCs w:val="24"/>
        </w:rPr>
        <w:t xml:space="preserve"> год предусмотрен </w:t>
      </w:r>
      <w:r w:rsidR="00E64506" w:rsidRPr="003822EE">
        <w:rPr>
          <w:sz w:val="24"/>
          <w:szCs w:val="24"/>
        </w:rPr>
        <w:t>де</w:t>
      </w:r>
      <w:r w:rsidRPr="003822EE">
        <w:rPr>
          <w:sz w:val="24"/>
          <w:szCs w:val="24"/>
        </w:rPr>
        <w:t>фицит бюджета в размере 1</w:t>
      </w:r>
      <w:r w:rsidR="00E64506" w:rsidRPr="003822EE">
        <w:rPr>
          <w:sz w:val="24"/>
          <w:szCs w:val="24"/>
        </w:rPr>
        <w:t>8</w:t>
      </w:r>
      <w:r w:rsidRPr="003822EE">
        <w:rPr>
          <w:sz w:val="24"/>
          <w:szCs w:val="24"/>
        </w:rPr>
        <w:t> </w:t>
      </w:r>
      <w:r w:rsidR="00E64506" w:rsidRPr="003822EE">
        <w:rPr>
          <w:sz w:val="24"/>
          <w:szCs w:val="24"/>
        </w:rPr>
        <w:t>950</w:t>
      </w:r>
      <w:r w:rsidRPr="003822EE">
        <w:rPr>
          <w:sz w:val="24"/>
          <w:szCs w:val="24"/>
        </w:rPr>
        <w:t>,</w:t>
      </w:r>
      <w:r w:rsidR="00E64506" w:rsidRPr="003822EE">
        <w:rPr>
          <w:sz w:val="24"/>
          <w:szCs w:val="24"/>
        </w:rPr>
        <w:t>6</w:t>
      </w:r>
      <w:r w:rsidRPr="003822EE">
        <w:rPr>
          <w:sz w:val="24"/>
          <w:szCs w:val="24"/>
        </w:rPr>
        <w:t xml:space="preserve"> тыс. рублей, на 202</w:t>
      </w:r>
      <w:r w:rsidR="00E64506" w:rsidRPr="003822EE">
        <w:rPr>
          <w:sz w:val="24"/>
          <w:szCs w:val="24"/>
        </w:rPr>
        <w:t>8</w:t>
      </w:r>
      <w:r w:rsidRPr="003822EE">
        <w:rPr>
          <w:sz w:val="24"/>
          <w:szCs w:val="24"/>
        </w:rPr>
        <w:t xml:space="preserve"> год – дефицит в размере </w:t>
      </w:r>
      <w:r w:rsidR="003822EE" w:rsidRPr="003822EE">
        <w:rPr>
          <w:sz w:val="24"/>
          <w:szCs w:val="24"/>
        </w:rPr>
        <w:t>19 340</w:t>
      </w:r>
      <w:r w:rsidRPr="003822EE">
        <w:rPr>
          <w:sz w:val="24"/>
          <w:szCs w:val="24"/>
        </w:rPr>
        <w:t>,</w:t>
      </w:r>
      <w:r w:rsidR="003822EE" w:rsidRPr="003822EE">
        <w:rPr>
          <w:sz w:val="24"/>
          <w:szCs w:val="24"/>
        </w:rPr>
        <w:t xml:space="preserve"> </w:t>
      </w:r>
      <w:r w:rsidRPr="003822EE">
        <w:rPr>
          <w:sz w:val="24"/>
          <w:szCs w:val="24"/>
        </w:rPr>
        <w:t>1 тыс. рублей.</w:t>
      </w:r>
    </w:p>
    <w:p w:rsidR="00FB3200" w:rsidRPr="001E4700" w:rsidRDefault="00FB3200" w:rsidP="00FB3200">
      <w:pPr>
        <w:autoSpaceDE w:val="0"/>
        <w:autoSpaceDN w:val="0"/>
        <w:adjustRightInd w:val="0"/>
        <w:ind w:firstLine="709"/>
        <w:jc w:val="both"/>
        <w:rPr>
          <w:sz w:val="24"/>
          <w:szCs w:val="24"/>
          <w:highlight w:val="green"/>
        </w:rPr>
      </w:pPr>
      <w:r w:rsidRPr="002A6CFE">
        <w:rPr>
          <w:sz w:val="24"/>
          <w:szCs w:val="24"/>
        </w:rPr>
        <w:t>Согласно данным Программы внутренних заимствований (Приложение № 9 к проекту решения о бюджете) в 202</w:t>
      </w:r>
      <w:r w:rsidR="002A6CFE" w:rsidRPr="002A6CFE">
        <w:rPr>
          <w:sz w:val="24"/>
          <w:szCs w:val="24"/>
        </w:rPr>
        <w:t>7</w:t>
      </w:r>
      <w:r w:rsidRPr="002A6CFE">
        <w:rPr>
          <w:sz w:val="24"/>
          <w:szCs w:val="24"/>
        </w:rPr>
        <w:t xml:space="preserve"> году прогнозируется</w:t>
      </w:r>
      <w:r w:rsidR="002A6CFE" w:rsidRPr="002A6CFE">
        <w:rPr>
          <w:sz w:val="24"/>
          <w:szCs w:val="24"/>
        </w:rPr>
        <w:t xml:space="preserve"> привлечение кредитов от кредитных организаций в сумме 18 950,6 тыс. рублей</w:t>
      </w:r>
      <w:r w:rsidRPr="002A6CFE">
        <w:rPr>
          <w:sz w:val="24"/>
          <w:szCs w:val="24"/>
        </w:rPr>
        <w:t>, в 202</w:t>
      </w:r>
      <w:r w:rsidR="00625398">
        <w:rPr>
          <w:sz w:val="24"/>
          <w:szCs w:val="24"/>
        </w:rPr>
        <w:t>8</w:t>
      </w:r>
      <w:r w:rsidRPr="002A6CFE">
        <w:rPr>
          <w:sz w:val="24"/>
          <w:szCs w:val="24"/>
        </w:rPr>
        <w:t xml:space="preserve"> году –</w:t>
      </w:r>
      <w:r w:rsidR="00582E66">
        <w:rPr>
          <w:sz w:val="24"/>
          <w:szCs w:val="24"/>
        </w:rPr>
        <w:t xml:space="preserve"> </w:t>
      </w:r>
      <w:r w:rsidRPr="002A6CFE">
        <w:rPr>
          <w:sz w:val="24"/>
          <w:szCs w:val="24"/>
        </w:rPr>
        <w:t xml:space="preserve">в сумме </w:t>
      </w:r>
      <w:r w:rsidR="002A6CFE" w:rsidRPr="002A6CFE">
        <w:rPr>
          <w:sz w:val="24"/>
          <w:szCs w:val="24"/>
        </w:rPr>
        <w:t>19 340,1</w:t>
      </w:r>
      <w:r w:rsidRPr="002A6CFE">
        <w:rPr>
          <w:sz w:val="24"/>
          <w:szCs w:val="24"/>
        </w:rPr>
        <w:t xml:space="preserve"> тыс. рублей.</w:t>
      </w:r>
      <w:r w:rsidR="002A6CFE" w:rsidRPr="002A6CFE">
        <w:rPr>
          <w:sz w:val="24"/>
          <w:szCs w:val="24"/>
        </w:rPr>
        <w:t xml:space="preserve"> </w:t>
      </w:r>
    </w:p>
    <w:p w:rsidR="00FB3200" w:rsidRPr="00E27DBA" w:rsidRDefault="00FB3200" w:rsidP="00FB3200">
      <w:pPr>
        <w:ind w:firstLine="709"/>
        <w:jc w:val="both"/>
        <w:rPr>
          <w:sz w:val="24"/>
          <w:szCs w:val="24"/>
        </w:rPr>
      </w:pPr>
      <w:r w:rsidRPr="00E27DBA">
        <w:rPr>
          <w:sz w:val="24"/>
          <w:szCs w:val="24"/>
        </w:rPr>
        <w:t>Таким образом, верхний предел муниципального долга Чунского муниципального округа по состоянию на 01.01.202</w:t>
      </w:r>
      <w:r w:rsidR="00E27DBA" w:rsidRPr="00E27DBA">
        <w:rPr>
          <w:sz w:val="24"/>
          <w:szCs w:val="24"/>
        </w:rPr>
        <w:t>7</w:t>
      </w:r>
      <w:r w:rsidRPr="00E27DBA">
        <w:rPr>
          <w:sz w:val="24"/>
          <w:szCs w:val="24"/>
        </w:rPr>
        <w:t xml:space="preserve"> планируется в сумме 1</w:t>
      </w:r>
      <w:r w:rsidR="00E27DBA" w:rsidRPr="00E27DBA">
        <w:rPr>
          <w:sz w:val="24"/>
          <w:szCs w:val="24"/>
        </w:rPr>
        <w:t>7</w:t>
      </w:r>
      <w:r w:rsidRPr="00E27DBA">
        <w:rPr>
          <w:sz w:val="24"/>
          <w:szCs w:val="24"/>
        </w:rPr>
        <w:t> 9</w:t>
      </w:r>
      <w:r w:rsidR="00E27DBA" w:rsidRPr="00E27DBA">
        <w:rPr>
          <w:sz w:val="24"/>
          <w:szCs w:val="24"/>
        </w:rPr>
        <w:t>03</w:t>
      </w:r>
      <w:r w:rsidRPr="00E27DBA">
        <w:rPr>
          <w:sz w:val="24"/>
          <w:szCs w:val="24"/>
        </w:rPr>
        <w:t>,</w:t>
      </w:r>
      <w:r w:rsidR="00E27DBA" w:rsidRPr="00E27DBA">
        <w:rPr>
          <w:sz w:val="24"/>
          <w:szCs w:val="24"/>
        </w:rPr>
        <w:t>8</w:t>
      </w:r>
      <w:r w:rsidRPr="00E27DBA">
        <w:rPr>
          <w:sz w:val="24"/>
          <w:szCs w:val="24"/>
        </w:rPr>
        <w:t> тыс. рублей, на 01.01.202</w:t>
      </w:r>
      <w:r w:rsidR="00E27DBA" w:rsidRPr="00E27DBA">
        <w:rPr>
          <w:sz w:val="24"/>
          <w:szCs w:val="24"/>
        </w:rPr>
        <w:t>8</w:t>
      </w:r>
      <w:r w:rsidRPr="00E27DBA">
        <w:rPr>
          <w:sz w:val="24"/>
          <w:szCs w:val="24"/>
        </w:rPr>
        <w:t xml:space="preserve"> – </w:t>
      </w:r>
      <w:r w:rsidR="00E27DBA" w:rsidRPr="00E27DBA">
        <w:rPr>
          <w:sz w:val="24"/>
          <w:szCs w:val="24"/>
        </w:rPr>
        <w:t>36</w:t>
      </w:r>
      <w:r w:rsidRPr="00E27DBA">
        <w:rPr>
          <w:sz w:val="24"/>
          <w:szCs w:val="24"/>
        </w:rPr>
        <w:t> </w:t>
      </w:r>
      <w:r w:rsidR="00E27DBA" w:rsidRPr="00E27DBA">
        <w:rPr>
          <w:sz w:val="24"/>
          <w:szCs w:val="24"/>
        </w:rPr>
        <w:t>854</w:t>
      </w:r>
      <w:r w:rsidRPr="00E27DBA">
        <w:rPr>
          <w:sz w:val="24"/>
          <w:szCs w:val="24"/>
        </w:rPr>
        <w:t>,4 тыс. рублей, на 01.01.202</w:t>
      </w:r>
      <w:r w:rsidR="00E27DBA" w:rsidRPr="00E27DBA">
        <w:rPr>
          <w:sz w:val="24"/>
          <w:szCs w:val="24"/>
        </w:rPr>
        <w:t>9</w:t>
      </w:r>
      <w:r w:rsidRPr="00E27DBA">
        <w:rPr>
          <w:sz w:val="24"/>
          <w:szCs w:val="24"/>
        </w:rPr>
        <w:t xml:space="preserve"> – </w:t>
      </w:r>
      <w:r w:rsidR="00E27DBA" w:rsidRPr="00E27DBA">
        <w:rPr>
          <w:sz w:val="24"/>
          <w:szCs w:val="24"/>
        </w:rPr>
        <w:t>56</w:t>
      </w:r>
      <w:r w:rsidRPr="00E27DBA">
        <w:rPr>
          <w:sz w:val="24"/>
          <w:szCs w:val="24"/>
        </w:rPr>
        <w:t> </w:t>
      </w:r>
      <w:r w:rsidR="00E27DBA" w:rsidRPr="00E27DBA">
        <w:rPr>
          <w:sz w:val="24"/>
          <w:szCs w:val="24"/>
        </w:rPr>
        <w:t>194</w:t>
      </w:r>
      <w:r w:rsidRPr="00E27DBA">
        <w:rPr>
          <w:sz w:val="24"/>
          <w:szCs w:val="24"/>
        </w:rPr>
        <w:t>,</w:t>
      </w:r>
      <w:r w:rsidR="00E27DBA" w:rsidRPr="00E27DBA">
        <w:rPr>
          <w:sz w:val="24"/>
          <w:szCs w:val="24"/>
        </w:rPr>
        <w:t>5</w:t>
      </w:r>
      <w:r w:rsidRPr="00E27DBA">
        <w:rPr>
          <w:sz w:val="24"/>
          <w:szCs w:val="24"/>
        </w:rPr>
        <w:t xml:space="preserve"> тыс. рублей.</w:t>
      </w:r>
    </w:p>
    <w:p w:rsidR="00FB3200" w:rsidRPr="00BE5379" w:rsidRDefault="00FB3200" w:rsidP="00FB3200">
      <w:pPr>
        <w:autoSpaceDE w:val="0"/>
        <w:autoSpaceDN w:val="0"/>
        <w:adjustRightInd w:val="0"/>
        <w:ind w:firstLine="708"/>
        <w:jc w:val="both"/>
        <w:rPr>
          <w:sz w:val="24"/>
          <w:szCs w:val="24"/>
        </w:rPr>
      </w:pPr>
      <w:r w:rsidRPr="00BE5379">
        <w:rPr>
          <w:sz w:val="24"/>
          <w:szCs w:val="24"/>
        </w:rPr>
        <w:lastRenderedPageBreak/>
        <w:t xml:space="preserve">В </w:t>
      </w:r>
      <w:r w:rsidR="004C1B22" w:rsidRPr="00BE5379">
        <w:rPr>
          <w:sz w:val="24"/>
          <w:szCs w:val="24"/>
        </w:rPr>
        <w:t>соответствии с</w:t>
      </w:r>
      <w:r w:rsidRPr="00BE5379">
        <w:rPr>
          <w:sz w:val="24"/>
          <w:szCs w:val="24"/>
        </w:rPr>
        <w:t xml:space="preserve"> норм</w:t>
      </w:r>
      <w:r w:rsidR="004C1B22" w:rsidRPr="00BE5379">
        <w:rPr>
          <w:sz w:val="24"/>
          <w:szCs w:val="24"/>
        </w:rPr>
        <w:t>ами</w:t>
      </w:r>
      <w:r w:rsidRPr="00BE5379">
        <w:rPr>
          <w:sz w:val="24"/>
          <w:szCs w:val="24"/>
        </w:rPr>
        <w:t xml:space="preserve"> статьи 160.2 Бюджетного кодекса РФ</w:t>
      </w:r>
      <w:r w:rsidR="00BE5379" w:rsidRPr="00BE5379">
        <w:rPr>
          <w:sz w:val="24"/>
          <w:szCs w:val="24"/>
        </w:rPr>
        <w:t>,</w:t>
      </w:r>
      <w:r w:rsidRPr="00BE5379">
        <w:rPr>
          <w:sz w:val="24"/>
          <w:szCs w:val="24"/>
        </w:rPr>
        <w:t xml:space="preserve"> перечень главных администраторов источников финансирования дефицита бюджета округа утвержден </w:t>
      </w:r>
      <w:r w:rsidR="004C1B22" w:rsidRPr="00BE5379">
        <w:rPr>
          <w:sz w:val="24"/>
          <w:szCs w:val="24"/>
        </w:rPr>
        <w:t xml:space="preserve">постановлением </w:t>
      </w:r>
      <w:r w:rsidRPr="00BE5379">
        <w:rPr>
          <w:sz w:val="24"/>
          <w:szCs w:val="24"/>
        </w:rPr>
        <w:t xml:space="preserve">администрацией </w:t>
      </w:r>
      <w:r w:rsidR="004C1B22" w:rsidRPr="00BE5379">
        <w:rPr>
          <w:sz w:val="24"/>
          <w:szCs w:val="24"/>
        </w:rPr>
        <w:t xml:space="preserve">от </w:t>
      </w:r>
      <w:r w:rsidR="00BE5379" w:rsidRPr="00BE5379">
        <w:rPr>
          <w:sz w:val="24"/>
          <w:szCs w:val="24"/>
        </w:rPr>
        <w:t>25.12.2024 № 358</w:t>
      </w:r>
      <w:r w:rsidRPr="00BE5379">
        <w:rPr>
          <w:sz w:val="24"/>
          <w:szCs w:val="24"/>
        </w:rPr>
        <w:t xml:space="preserve">. </w:t>
      </w:r>
    </w:p>
    <w:p w:rsidR="00FB3200" w:rsidRPr="001E4700" w:rsidRDefault="00FB3200" w:rsidP="00FB3200">
      <w:pPr>
        <w:ind w:firstLine="709"/>
        <w:jc w:val="both"/>
        <w:rPr>
          <w:sz w:val="24"/>
          <w:szCs w:val="24"/>
          <w:highlight w:val="green"/>
        </w:rPr>
      </w:pPr>
      <w:r w:rsidRPr="00425FA1">
        <w:rPr>
          <w:sz w:val="24"/>
          <w:szCs w:val="24"/>
        </w:rPr>
        <w:t>Информация о прогнозируемых источниках финансирования дефицита б</w:t>
      </w:r>
      <w:r w:rsidR="00EF09A6" w:rsidRPr="00425FA1">
        <w:rPr>
          <w:sz w:val="24"/>
          <w:szCs w:val="24"/>
        </w:rPr>
        <w:t>юджета на 202</w:t>
      </w:r>
      <w:r w:rsidR="00425FA1" w:rsidRPr="00425FA1">
        <w:rPr>
          <w:sz w:val="24"/>
          <w:szCs w:val="24"/>
        </w:rPr>
        <w:t>6</w:t>
      </w:r>
      <w:r w:rsidR="00EF09A6" w:rsidRPr="00425FA1">
        <w:rPr>
          <w:sz w:val="24"/>
          <w:szCs w:val="24"/>
        </w:rPr>
        <w:t xml:space="preserve"> год приведена в т</w:t>
      </w:r>
      <w:r w:rsidRPr="00425FA1">
        <w:rPr>
          <w:sz w:val="24"/>
          <w:szCs w:val="24"/>
        </w:rPr>
        <w:t xml:space="preserve">аблице </w:t>
      </w:r>
      <w:r w:rsidRPr="00D51A06">
        <w:rPr>
          <w:sz w:val="24"/>
          <w:szCs w:val="24"/>
        </w:rPr>
        <w:t>№ 1</w:t>
      </w:r>
      <w:r w:rsidR="001F7FD0" w:rsidRPr="00D51A06">
        <w:rPr>
          <w:sz w:val="24"/>
          <w:szCs w:val="24"/>
        </w:rPr>
        <w:t>5</w:t>
      </w:r>
      <w:r w:rsidRPr="00D51A06">
        <w:rPr>
          <w:sz w:val="24"/>
          <w:szCs w:val="24"/>
        </w:rPr>
        <w:t>.</w:t>
      </w:r>
    </w:p>
    <w:p w:rsidR="00FB3200" w:rsidRPr="00425FA1" w:rsidRDefault="00FB3200" w:rsidP="00FB3200">
      <w:pPr>
        <w:jc w:val="center"/>
        <w:rPr>
          <w:sz w:val="24"/>
          <w:szCs w:val="24"/>
        </w:rPr>
      </w:pPr>
      <w:r w:rsidRPr="00425FA1">
        <w:rPr>
          <w:sz w:val="24"/>
          <w:szCs w:val="24"/>
        </w:rPr>
        <w:t xml:space="preserve">Таблица </w:t>
      </w:r>
      <w:r w:rsidRPr="00D51A06">
        <w:rPr>
          <w:sz w:val="24"/>
          <w:szCs w:val="24"/>
        </w:rPr>
        <w:t>№ 1</w:t>
      </w:r>
      <w:r w:rsidR="001F7FD0" w:rsidRPr="00D51A06">
        <w:rPr>
          <w:sz w:val="24"/>
          <w:szCs w:val="24"/>
        </w:rPr>
        <w:t>5</w:t>
      </w:r>
    </w:p>
    <w:p w:rsidR="00345335" w:rsidRPr="00425FA1" w:rsidRDefault="00425FA1" w:rsidP="00345335">
      <w:pPr>
        <w:jc w:val="right"/>
        <w:rPr>
          <w:sz w:val="24"/>
          <w:szCs w:val="24"/>
        </w:rPr>
      </w:pPr>
      <w:r w:rsidRPr="00425FA1">
        <w:rPr>
          <w:sz w:val="24"/>
          <w:szCs w:val="24"/>
        </w:rPr>
        <w:t>тыс. руб.</w:t>
      </w:r>
    </w:p>
    <w:tbl>
      <w:tblPr>
        <w:tblW w:w="10196" w:type="dxa"/>
        <w:tblInd w:w="118" w:type="dxa"/>
        <w:tblLook w:val="04A0" w:firstRow="1" w:lastRow="0" w:firstColumn="1" w:lastColumn="0" w:noHBand="0" w:noVBand="1"/>
      </w:tblPr>
      <w:tblGrid>
        <w:gridCol w:w="8637"/>
        <w:gridCol w:w="1559"/>
      </w:tblGrid>
      <w:tr w:rsidR="00345335" w:rsidRPr="00345335" w:rsidTr="009C1F83">
        <w:trPr>
          <w:trHeight w:val="540"/>
        </w:trPr>
        <w:tc>
          <w:tcPr>
            <w:tcW w:w="86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jc w:val="center"/>
              <w:rPr>
                <w:color w:val="000000"/>
              </w:rPr>
            </w:pPr>
            <w:r w:rsidRPr="00345335">
              <w:rPr>
                <w:color w:val="000000"/>
              </w:rPr>
              <w:t>Наименование показателя</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345335" w:rsidRPr="00345335" w:rsidRDefault="00345335" w:rsidP="00345335">
            <w:pPr>
              <w:jc w:val="center"/>
              <w:rPr>
                <w:color w:val="000000"/>
              </w:rPr>
            </w:pPr>
            <w:r w:rsidRPr="00345335">
              <w:rPr>
                <w:color w:val="000000"/>
              </w:rPr>
              <w:t>Проект бюджета</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b/>
                <w:bCs/>
                <w:color w:val="000000"/>
              </w:rPr>
            </w:pPr>
            <w:r w:rsidRPr="00345335">
              <w:rPr>
                <w:b/>
                <w:bCs/>
                <w:color w:val="000000"/>
              </w:rPr>
              <w:t>Источники финансирования дефицита бюджета - всего, 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b/>
                <w:bCs/>
                <w:color w:val="000000"/>
              </w:rPr>
            </w:pPr>
            <w:r w:rsidRPr="00345335">
              <w:rPr>
                <w:b/>
                <w:bCs/>
                <w:color w:val="000000"/>
              </w:rPr>
              <w:t>17 903,8</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color w:val="000000"/>
              </w:rPr>
            </w:pPr>
            <w:r w:rsidRPr="00345335">
              <w:rPr>
                <w:color w:val="000000"/>
              </w:rPr>
              <w:t>Кредиты кредитных организаций в валюте РФ</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color w:val="000000"/>
              </w:rPr>
            </w:pPr>
            <w:r w:rsidRPr="00345335">
              <w:rPr>
                <w:color w:val="000000"/>
              </w:rPr>
              <w:t>17 903,8</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color w:val="000000"/>
              </w:rPr>
            </w:pPr>
            <w:r w:rsidRPr="00345335">
              <w:rPr>
                <w:color w:val="000000"/>
              </w:rPr>
              <w:t>Привлечение кредитов от кредитных организаций</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color w:val="000000"/>
              </w:rPr>
            </w:pPr>
            <w:r w:rsidRPr="00345335">
              <w:rPr>
                <w:color w:val="000000"/>
              </w:rPr>
              <w:t>17 903,8</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color w:val="000000"/>
              </w:rPr>
            </w:pPr>
            <w:r w:rsidRPr="00345335">
              <w:rPr>
                <w:color w:val="000000"/>
              </w:rPr>
              <w:t>Погашение кредитов, предоставленных кредитными организациями</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color w:val="000000"/>
              </w:rPr>
            </w:pPr>
            <w:r w:rsidRPr="00345335">
              <w:rPr>
                <w:color w:val="000000"/>
              </w:rPr>
              <w:t>0,0</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color w:val="000000"/>
              </w:rPr>
            </w:pPr>
            <w:r w:rsidRPr="00345335">
              <w:rPr>
                <w:color w:val="000000"/>
              </w:rPr>
              <w:t>Изменение остатков средств</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color w:val="000000"/>
              </w:rPr>
            </w:pPr>
            <w:r w:rsidRPr="00345335">
              <w:rPr>
                <w:color w:val="000000"/>
              </w:rPr>
              <w:t>0,0</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color w:val="000000"/>
              </w:rPr>
            </w:pPr>
            <w:r w:rsidRPr="00345335">
              <w:rPr>
                <w:color w:val="000000"/>
              </w:rPr>
              <w:t xml:space="preserve">Увеличение прочих остатков денежных средств </w:t>
            </w:r>
            <w:r w:rsidR="00A654F7" w:rsidRPr="00A654F7">
              <w:t>бюджетов муниципальных округов</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color w:val="000000"/>
              </w:rPr>
            </w:pPr>
            <w:r w:rsidRPr="00345335">
              <w:rPr>
                <w:color w:val="000000"/>
              </w:rPr>
              <w:t>-1 747 663,1</w:t>
            </w:r>
          </w:p>
        </w:tc>
      </w:tr>
      <w:tr w:rsidR="00345335" w:rsidRPr="00345335" w:rsidTr="009C1F83">
        <w:trPr>
          <w:trHeight w:val="300"/>
        </w:trPr>
        <w:tc>
          <w:tcPr>
            <w:tcW w:w="8637" w:type="dxa"/>
            <w:tcBorders>
              <w:top w:val="nil"/>
              <w:left w:val="single" w:sz="8" w:space="0" w:color="auto"/>
              <w:bottom w:val="single" w:sz="8" w:space="0" w:color="auto"/>
              <w:right w:val="single" w:sz="8" w:space="0" w:color="auto"/>
            </w:tcBorders>
            <w:shd w:val="clear" w:color="auto" w:fill="auto"/>
            <w:vAlign w:val="center"/>
            <w:hideMark/>
          </w:tcPr>
          <w:p w:rsidR="00345335" w:rsidRPr="00345335" w:rsidRDefault="00345335" w:rsidP="00345335">
            <w:pPr>
              <w:rPr>
                <w:color w:val="000000"/>
              </w:rPr>
            </w:pPr>
            <w:r w:rsidRPr="00345335">
              <w:rPr>
                <w:color w:val="000000"/>
              </w:rPr>
              <w:t xml:space="preserve">Уменьшение прочих остатков денежных средств </w:t>
            </w:r>
            <w:r w:rsidR="00A654F7" w:rsidRPr="00A654F7">
              <w:t>бюджетов муниципальных округов</w:t>
            </w:r>
          </w:p>
        </w:tc>
        <w:tc>
          <w:tcPr>
            <w:tcW w:w="1559" w:type="dxa"/>
            <w:tcBorders>
              <w:top w:val="nil"/>
              <w:left w:val="nil"/>
              <w:bottom w:val="single" w:sz="8" w:space="0" w:color="auto"/>
              <w:right w:val="single" w:sz="8" w:space="0" w:color="auto"/>
            </w:tcBorders>
            <w:shd w:val="clear" w:color="auto" w:fill="auto"/>
            <w:vAlign w:val="center"/>
            <w:hideMark/>
          </w:tcPr>
          <w:p w:rsidR="00345335" w:rsidRPr="00345335" w:rsidRDefault="00345335" w:rsidP="00345335">
            <w:pPr>
              <w:jc w:val="right"/>
              <w:rPr>
                <w:color w:val="000000"/>
              </w:rPr>
            </w:pPr>
            <w:r w:rsidRPr="00345335">
              <w:rPr>
                <w:color w:val="000000"/>
              </w:rPr>
              <w:t>1 747 663,1</w:t>
            </w:r>
          </w:p>
        </w:tc>
      </w:tr>
    </w:tbl>
    <w:p w:rsidR="00FB3200" w:rsidRPr="001E4700" w:rsidRDefault="00FB3200" w:rsidP="00FB3200">
      <w:pPr>
        <w:jc w:val="both"/>
        <w:rPr>
          <w:sz w:val="24"/>
          <w:szCs w:val="24"/>
          <w:highlight w:val="green"/>
          <w:lang w:val="en-US"/>
        </w:rPr>
      </w:pPr>
    </w:p>
    <w:p w:rsidR="00FB3200" w:rsidRPr="00425FA1" w:rsidRDefault="00FB3200" w:rsidP="00FB3200">
      <w:pPr>
        <w:ind w:left="3685"/>
        <w:rPr>
          <w:b/>
          <w:sz w:val="24"/>
          <w:szCs w:val="24"/>
        </w:rPr>
      </w:pPr>
      <w:r w:rsidRPr="00425FA1">
        <w:rPr>
          <w:b/>
          <w:sz w:val="24"/>
          <w:szCs w:val="24"/>
        </w:rPr>
        <w:t>Выводы и предложения</w:t>
      </w:r>
    </w:p>
    <w:p w:rsidR="00FB3200" w:rsidRPr="001E4700" w:rsidRDefault="00FB3200" w:rsidP="00FB3200">
      <w:pPr>
        <w:tabs>
          <w:tab w:val="left" w:pos="7380"/>
        </w:tabs>
        <w:ind w:firstLine="851"/>
        <w:jc w:val="both"/>
        <w:rPr>
          <w:sz w:val="24"/>
          <w:szCs w:val="24"/>
          <w:highlight w:val="green"/>
        </w:rPr>
      </w:pPr>
    </w:p>
    <w:p w:rsidR="00DD1236" w:rsidRDefault="00FB3200" w:rsidP="009C1F83">
      <w:pPr>
        <w:autoSpaceDE w:val="0"/>
        <w:autoSpaceDN w:val="0"/>
        <w:adjustRightInd w:val="0"/>
        <w:ind w:firstLine="708"/>
        <w:jc w:val="both"/>
        <w:rPr>
          <w:sz w:val="24"/>
          <w:szCs w:val="24"/>
        </w:rPr>
      </w:pPr>
      <w:r w:rsidRPr="00DD691F">
        <w:rPr>
          <w:sz w:val="24"/>
          <w:szCs w:val="24"/>
        </w:rPr>
        <w:t>Руководствуясь нормами статей 9 и 10 Федерального закона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от 07.02.2011 года № 6-ФЗ, статей 8 и 9 Положения о Контрольно-счетной палате Чунского муниципального округа Иркутской области</w:t>
      </w:r>
    </w:p>
    <w:p w:rsidR="000C13D5" w:rsidRDefault="000C13D5" w:rsidP="00FB3200">
      <w:pPr>
        <w:tabs>
          <w:tab w:val="left" w:pos="7380"/>
        </w:tabs>
        <w:jc w:val="center"/>
        <w:rPr>
          <w:sz w:val="24"/>
          <w:szCs w:val="24"/>
        </w:rPr>
      </w:pPr>
    </w:p>
    <w:p w:rsidR="00FB3200" w:rsidRPr="00291FEA" w:rsidRDefault="00FB3200" w:rsidP="00FB3200">
      <w:pPr>
        <w:tabs>
          <w:tab w:val="left" w:pos="7380"/>
        </w:tabs>
        <w:jc w:val="center"/>
        <w:rPr>
          <w:sz w:val="24"/>
          <w:szCs w:val="24"/>
        </w:rPr>
      </w:pPr>
      <w:r w:rsidRPr="00291FEA">
        <w:rPr>
          <w:sz w:val="24"/>
          <w:szCs w:val="24"/>
        </w:rPr>
        <w:t>РЕКОМЕНДУЕТ:</w:t>
      </w:r>
    </w:p>
    <w:p w:rsidR="00FB3200" w:rsidRPr="001E4700" w:rsidRDefault="00FB3200" w:rsidP="00FB3200">
      <w:pPr>
        <w:tabs>
          <w:tab w:val="left" w:pos="7380"/>
        </w:tabs>
        <w:jc w:val="center"/>
        <w:rPr>
          <w:sz w:val="24"/>
          <w:szCs w:val="24"/>
          <w:highlight w:val="green"/>
        </w:rPr>
      </w:pPr>
    </w:p>
    <w:p w:rsidR="00BF3A89" w:rsidRPr="00DF1482" w:rsidRDefault="00BF3A89" w:rsidP="00BF3A89">
      <w:pPr>
        <w:ind w:firstLine="708"/>
        <w:jc w:val="both"/>
        <w:rPr>
          <w:sz w:val="24"/>
          <w:szCs w:val="24"/>
        </w:rPr>
      </w:pPr>
      <w:r w:rsidRPr="00DD1236">
        <w:rPr>
          <w:bCs/>
          <w:sz w:val="24"/>
          <w:szCs w:val="24"/>
        </w:rPr>
        <w:t>Депутатам Думы Чунского муниципального округа Иркутской области рассмотреть проект и принять решение</w:t>
      </w:r>
      <w:r w:rsidRPr="00DD1236">
        <w:rPr>
          <w:sz w:val="24"/>
          <w:szCs w:val="24"/>
        </w:rPr>
        <w:t xml:space="preserve"> Думы Чунского муниципального округа Иркутской области «О бюджете </w:t>
      </w:r>
      <w:r w:rsidRPr="00DD1236">
        <w:rPr>
          <w:bCs/>
          <w:sz w:val="24"/>
          <w:szCs w:val="24"/>
        </w:rPr>
        <w:t xml:space="preserve">Чунского муниципального округа </w:t>
      </w:r>
      <w:r w:rsidRPr="00DD1236">
        <w:rPr>
          <w:sz w:val="24"/>
          <w:szCs w:val="24"/>
        </w:rPr>
        <w:t>на 202</w:t>
      </w:r>
      <w:r w:rsidR="00A654F7" w:rsidRPr="00DD1236">
        <w:rPr>
          <w:sz w:val="24"/>
          <w:szCs w:val="24"/>
        </w:rPr>
        <w:t>6</w:t>
      </w:r>
      <w:r w:rsidRPr="00DD1236">
        <w:rPr>
          <w:sz w:val="24"/>
          <w:szCs w:val="24"/>
        </w:rPr>
        <w:t xml:space="preserve"> год и на плановый период 202</w:t>
      </w:r>
      <w:r w:rsidR="00A654F7" w:rsidRPr="00DD1236">
        <w:rPr>
          <w:sz w:val="24"/>
          <w:szCs w:val="24"/>
        </w:rPr>
        <w:t>7</w:t>
      </w:r>
      <w:r w:rsidRPr="00DD1236">
        <w:rPr>
          <w:sz w:val="24"/>
          <w:szCs w:val="24"/>
        </w:rPr>
        <w:t xml:space="preserve"> и 202</w:t>
      </w:r>
      <w:r w:rsidR="00A654F7" w:rsidRPr="00DD1236">
        <w:rPr>
          <w:sz w:val="24"/>
          <w:szCs w:val="24"/>
        </w:rPr>
        <w:t>8</w:t>
      </w:r>
      <w:r w:rsidRPr="00DD1236">
        <w:rPr>
          <w:sz w:val="24"/>
          <w:szCs w:val="24"/>
        </w:rPr>
        <w:t xml:space="preserve"> годов».</w:t>
      </w:r>
    </w:p>
    <w:p w:rsidR="00FB3200" w:rsidRPr="00C43246" w:rsidRDefault="00FB3200" w:rsidP="00FB3200">
      <w:pPr>
        <w:tabs>
          <w:tab w:val="left" w:pos="1276"/>
        </w:tabs>
        <w:jc w:val="both"/>
        <w:rPr>
          <w:sz w:val="26"/>
          <w:szCs w:val="26"/>
        </w:rPr>
      </w:pPr>
    </w:p>
    <w:p w:rsidR="00FB3200" w:rsidRPr="00C43246" w:rsidRDefault="00FB3200" w:rsidP="00FB3200">
      <w:pPr>
        <w:tabs>
          <w:tab w:val="left" w:pos="1276"/>
        </w:tabs>
        <w:jc w:val="both"/>
        <w:rPr>
          <w:sz w:val="26"/>
          <w:szCs w:val="26"/>
        </w:rPr>
      </w:pPr>
    </w:p>
    <w:p w:rsidR="00FB3200" w:rsidRPr="00C43246" w:rsidRDefault="00FB3200" w:rsidP="00FB3200">
      <w:pPr>
        <w:tabs>
          <w:tab w:val="left" w:pos="1276"/>
        </w:tabs>
        <w:jc w:val="both"/>
        <w:rPr>
          <w:sz w:val="26"/>
          <w:szCs w:val="26"/>
        </w:rPr>
      </w:pPr>
    </w:p>
    <w:p w:rsidR="00FB3200" w:rsidRPr="00C43246" w:rsidRDefault="00FB3200" w:rsidP="00FB3200">
      <w:pPr>
        <w:tabs>
          <w:tab w:val="left" w:pos="1276"/>
        </w:tabs>
        <w:jc w:val="both"/>
        <w:rPr>
          <w:sz w:val="26"/>
          <w:szCs w:val="26"/>
        </w:rPr>
      </w:pPr>
    </w:p>
    <w:p w:rsidR="00FB3200" w:rsidRPr="00C43246" w:rsidRDefault="00FB3200" w:rsidP="00FB3200">
      <w:pPr>
        <w:tabs>
          <w:tab w:val="left" w:pos="7380"/>
        </w:tabs>
        <w:rPr>
          <w:sz w:val="24"/>
          <w:szCs w:val="24"/>
        </w:rPr>
      </w:pPr>
      <w:r w:rsidRPr="00C43246">
        <w:rPr>
          <w:bCs/>
          <w:sz w:val="24"/>
          <w:szCs w:val="24"/>
        </w:rPr>
        <w:t xml:space="preserve">Председатель </w:t>
      </w:r>
      <w:r w:rsidRPr="00C43246">
        <w:rPr>
          <w:sz w:val="24"/>
          <w:szCs w:val="24"/>
        </w:rPr>
        <w:t>Контрольно-счетной палаты</w:t>
      </w:r>
    </w:p>
    <w:p w:rsidR="00FB3200" w:rsidRPr="00E974C4" w:rsidRDefault="00FB3200" w:rsidP="00FB3200">
      <w:pPr>
        <w:tabs>
          <w:tab w:val="left" w:pos="7380"/>
        </w:tabs>
        <w:rPr>
          <w:sz w:val="24"/>
          <w:szCs w:val="24"/>
        </w:rPr>
      </w:pPr>
      <w:r w:rsidRPr="00C43246">
        <w:rPr>
          <w:sz w:val="24"/>
          <w:szCs w:val="24"/>
        </w:rPr>
        <w:t>Чунского муниципального округа Иркутской области</w:t>
      </w:r>
      <w:r w:rsidRPr="00C43246">
        <w:rPr>
          <w:sz w:val="24"/>
          <w:szCs w:val="24"/>
        </w:rPr>
        <w:tab/>
        <w:t xml:space="preserve">        А. С. Федорук</w:t>
      </w:r>
    </w:p>
    <w:p w:rsidR="00FB3200" w:rsidRPr="00E974C4" w:rsidRDefault="00FB3200" w:rsidP="00FB3200">
      <w:pPr>
        <w:tabs>
          <w:tab w:val="left" w:pos="7380"/>
        </w:tabs>
        <w:rPr>
          <w:bCs/>
          <w:sz w:val="24"/>
          <w:szCs w:val="24"/>
        </w:rPr>
      </w:pPr>
    </w:p>
    <w:p w:rsidR="00FB3200" w:rsidRPr="00E974C4" w:rsidRDefault="00FB3200" w:rsidP="00FB3200">
      <w:pPr>
        <w:tabs>
          <w:tab w:val="left" w:pos="7380"/>
        </w:tabs>
        <w:rPr>
          <w:bCs/>
          <w:sz w:val="24"/>
          <w:szCs w:val="24"/>
        </w:rPr>
      </w:pPr>
    </w:p>
    <w:p w:rsidR="00FB3200" w:rsidRPr="00E974C4" w:rsidRDefault="00FB3200" w:rsidP="00FB3200">
      <w:pPr>
        <w:tabs>
          <w:tab w:val="left" w:pos="7380"/>
        </w:tabs>
        <w:rPr>
          <w:sz w:val="24"/>
          <w:szCs w:val="24"/>
        </w:rPr>
      </w:pPr>
      <w:r w:rsidRPr="00E974C4">
        <w:rPr>
          <w:bCs/>
          <w:sz w:val="24"/>
          <w:szCs w:val="24"/>
        </w:rPr>
        <w:t xml:space="preserve">Аудитор </w:t>
      </w:r>
      <w:r w:rsidRPr="00E974C4">
        <w:rPr>
          <w:sz w:val="24"/>
          <w:szCs w:val="24"/>
        </w:rPr>
        <w:t>Контрольно-счетной палаты</w:t>
      </w:r>
    </w:p>
    <w:p w:rsidR="00FB3200" w:rsidRPr="00E974C4" w:rsidRDefault="00FB3200" w:rsidP="00FB3200">
      <w:pPr>
        <w:tabs>
          <w:tab w:val="left" w:pos="7380"/>
        </w:tabs>
        <w:rPr>
          <w:sz w:val="24"/>
          <w:szCs w:val="24"/>
        </w:rPr>
      </w:pPr>
      <w:r w:rsidRPr="00E974C4">
        <w:rPr>
          <w:sz w:val="24"/>
          <w:szCs w:val="24"/>
        </w:rPr>
        <w:t>Чунского муниципального округа Иркутской области</w:t>
      </w:r>
      <w:r w:rsidRPr="00E974C4">
        <w:rPr>
          <w:sz w:val="24"/>
          <w:szCs w:val="24"/>
        </w:rPr>
        <w:tab/>
        <w:t xml:space="preserve">        Н. А. Колотыгина</w:t>
      </w:r>
    </w:p>
    <w:p w:rsidR="00FB3200" w:rsidRPr="00E974C4" w:rsidRDefault="00FB3200" w:rsidP="00FB3200">
      <w:pPr>
        <w:rPr>
          <w:sz w:val="24"/>
          <w:szCs w:val="24"/>
        </w:rPr>
      </w:pPr>
    </w:p>
    <w:p w:rsidR="00FB3200" w:rsidRPr="00E974C4" w:rsidRDefault="00FB3200" w:rsidP="00FB3200">
      <w:pPr>
        <w:rPr>
          <w:sz w:val="24"/>
          <w:szCs w:val="24"/>
        </w:rPr>
      </w:pPr>
    </w:p>
    <w:p w:rsidR="00FB3200" w:rsidRPr="00E974C4" w:rsidRDefault="00FB3200" w:rsidP="00FB3200">
      <w:pPr>
        <w:rPr>
          <w:sz w:val="24"/>
          <w:szCs w:val="24"/>
        </w:rPr>
      </w:pPr>
      <w:r w:rsidRPr="00E974C4">
        <w:rPr>
          <w:sz w:val="24"/>
          <w:szCs w:val="24"/>
        </w:rPr>
        <w:t xml:space="preserve">Ведущий инспектор </w:t>
      </w:r>
      <w:r w:rsidR="001E4700">
        <w:rPr>
          <w:sz w:val="24"/>
          <w:szCs w:val="24"/>
        </w:rPr>
        <w:t xml:space="preserve">в аппарате </w:t>
      </w:r>
      <w:r w:rsidRPr="00E974C4">
        <w:rPr>
          <w:sz w:val="24"/>
          <w:szCs w:val="24"/>
        </w:rPr>
        <w:t>Контрольно-счетной палаты</w:t>
      </w:r>
    </w:p>
    <w:p w:rsidR="00FB3200" w:rsidRPr="009A0DEB" w:rsidRDefault="001E4700" w:rsidP="00FB3200">
      <w:pPr>
        <w:tabs>
          <w:tab w:val="left" w:pos="7350"/>
        </w:tabs>
        <w:rPr>
          <w:sz w:val="24"/>
          <w:szCs w:val="24"/>
        </w:rPr>
      </w:pPr>
      <w:r w:rsidRPr="00E974C4">
        <w:rPr>
          <w:sz w:val="24"/>
          <w:szCs w:val="24"/>
        </w:rPr>
        <w:t>Чунского муниципального округа Иркутской области</w:t>
      </w:r>
      <w:r w:rsidR="00FB3200" w:rsidRPr="00E974C4">
        <w:rPr>
          <w:sz w:val="24"/>
          <w:szCs w:val="24"/>
        </w:rPr>
        <w:tab/>
        <w:t xml:space="preserve">         А. А. Латушко</w:t>
      </w:r>
    </w:p>
    <w:p w:rsidR="005A2899" w:rsidRDefault="005A2899" w:rsidP="00ED42C8">
      <w:pPr>
        <w:autoSpaceDE w:val="0"/>
        <w:autoSpaceDN w:val="0"/>
        <w:adjustRightInd w:val="0"/>
        <w:jc w:val="both"/>
        <w:rPr>
          <w:bCs/>
          <w:sz w:val="24"/>
          <w:szCs w:val="24"/>
        </w:rPr>
      </w:pPr>
    </w:p>
    <w:sectPr w:rsidR="005A2899" w:rsidSect="007616D6">
      <w:headerReference w:type="default" r:id="rId12"/>
      <w:footerReference w:type="even" r:id="rId13"/>
      <w:footerReference w:type="default" r:id="rId14"/>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448" w:rsidRDefault="000A7448">
      <w:r>
        <w:separator/>
      </w:r>
    </w:p>
  </w:endnote>
  <w:endnote w:type="continuationSeparator" w:id="0">
    <w:p w:rsidR="000A7448" w:rsidRDefault="000A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48" w:rsidRDefault="000A7448" w:rsidP="00910C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A7448" w:rsidRDefault="000A7448" w:rsidP="00B87D9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48" w:rsidRDefault="000A7448">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448" w:rsidRDefault="000A7448">
      <w:r>
        <w:separator/>
      </w:r>
    </w:p>
  </w:footnote>
  <w:footnote w:type="continuationSeparator" w:id="0">
    <w:p w:rsidR="000A7448" w:rsidRDefault="000A7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48" w:rsidRPr="007616D6" w:rsidRDefault="000A7448">
    <w:pPr>
      <w:pStyle w:val="a7"/>
      <w:jc w:val="center"/>
      <w:rPr>
        <w:sz w:val="24"/>
        <w:szCs w:val="24"/>
      </w:rPr>
    </w:pPr>
    <w:r w:rsidRPr="007616D6">
      <w:rPr>
        <w:sz w:val="24"/>
        <w:szCs w:val="24"/>
      </w:rPr>
      <w:fldChar w:fldCharType="begin"/>
    </w:r>
    <w:r w:rsidRPr="007616D6">
      <w:rPr>
        <w:sz w:val="24"/>
        <w:szCs w:val="24"/>
      </w:rPr>
      <w:instrText>PAGE   \* MERGEFORMAT</w:instrText>
    </w:r>
    <w:r w:rsidRPr="007616D6">
      <w:rPr>
        <w:sz w:val="24"/>
        <w:szCs w:val="24"/>
      </w:rPr>
      <w:fldChar w:fldCharType="separate"/>
    </w:r>
    <w:r w:rsidR="002158B6">
      <w:rPr>
        <w:noProof/>
        <w:sz w:val="24"/>
        <w:szCs w:val="24"/>
      </w:rPr>
      <w:t>8</w:t>
    </w:r>
    <w:r w:rsidRPr="007616D6">
      <w:rPr>
        <w:sz w:val="24"/>
        <w:szCs w:val="24"/>
      </w:rPr>
      <w:fldChar w:fldCharType="end"/>
    </w:r>
  </w:p>
  <w:p w:rsidR="000A7448" w:rsidRDefault="000A744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7EC8"/>
    <w:multiLevelType w:val="hybridMultilevel"/>
    <w:tmpl w:val="1534EB76"/>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6347C2"/>
    <w:multiLevelType w:val="hybridMultilevel"/>
    <w:tmpl w:val="6096F11A"/>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9853B8"/>
    <w:multiLevelType w:val="hybridMultilevel"/>
    <w:tmpl w:val="1E12F958"/>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71C32"/>
    <w:multiLevelType w:val="hybridMultilevel"/>
    <w:tmpl w:val="6F208DD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C4E01"/>
    <w:multiLevelType w:val="hybridMultilevel"/>
    <w:tmpl w:val="6D642D5C"/>
    <w:lvl w:ilvl="0" w:tplc="FA54FE8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1115B52"/>
    <w:multiLevelType w:val="hybridMultilevel"/>
    <w:tmpl w:val="2EBA16E8"/>
    <w:lvl w:ilvl="0" w:tplc="010A37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D12514"/>
    <w:multiLevelType w:val="hybridMultilevel"/>
    <w:tmpl w:val="56789960"/>
    <w:lvl w:ilvl="0" w:tplc="FA54FE8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0076020"/>
    <w:multiLevelType w:val="hybridMultilevel"/>
    <w:tmpl w:val="F6D4E824"/>
    <w:lvl w:ilvl="0" w:tplc="4D1C94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3342A86"/>
    <w:multiLevelType w:val="hybridMultilevel"/>
    <w:tmpl w:val="10A01818"/>
    <w:lvl w:ilvl="0" w:tplc="FA54FE8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3593F5E"/>
    <w:multiLevelType w:val="hybridMultilevel"/>
    <w:tmpl w:val="58AE7C66"/>
    <w:lvl w:ilvl="0" w:tplc="4D1C94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0021A1"/>
    <w:multiLevelType w:val="hybridMultilevel"/>
    <w:tmpl w:val="A25E97DA"/>
    <w:lvl w:ilvl="0" w:tplc="9878DAB4">
      <w:start w:val="1"/>
      <w:numFmt w:val="bullet"/>
      <w:lvlText w:val=""/>
      <w:lvlJc w:val="left"/>
      <w:pPr>
        <w:ind w:left="1485" w:hanging="360"/>
      </w:pPr>
      <w:rPr>
        <w:rFonts w:ascii="Symbol" w:hAnsi="Symbol" w:hint="default"/>
        <w:color w:val="auto"/>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15:restartNumberingAfterBreak="0">
    <w:nsid w:val="26A53E4E"/>
    <w:multiLevelType w:val="hybridMultilevel"/>
    <w:tmpl w:val="CE2C0B22"/>
    <w:lvl w:ilvl="0" w:tplc="F2DC75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D666081"/>
    <w:multiLevelType w:val="hybridMultilevel"/>
    <w:tmpl w:val="3D241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A7174A"/>
    <w:multiLevelType w:val="hybridMultilevel"/>
    <w:tmpl w:val="2D5C9D5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83506FB"/>
    <w:multiLevelType w:val="hybridMultilevel"/>
    <w:tmpl w:val="1B1EAE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BE159D"/>
    <w:multiLevelType w:val="hybridMultilevel"/>
    <w:tmpl w:val="70CA9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7E2400"/>
    <w:multiLevelType w:val="hybridMultilevel"/>
    <w:tmpl w:val="96B64E20"/>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CE304F1"/>
    <w:multiLevelType w:val="hybridMultilevel"/>
    <w:tmpl w:val="8C20446E"/>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E032D4E"/>
    <w:multiLevelType w:val="hybridMultilevel"/>
    <w:tmpl w:val="AE186C22"/>
    <w:lvl w:ilvl="0" w:tplc="F2DC75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F5F5EC4"/>
    <w:multiLevelType w:val="hybridMultilevel"/>
    <w:tmpl w:val="90C697DC"/>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11E6B7C"/>
    <w:multiLevelType w:val="hybridMultilevel"/>
    <w:tmpl w:val="8BA82E0A"/>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0C03A1"/>
    <w:multiLevelType w:val="hybridMultilevel"/>
    <w:tmpl w:val="CCC67CE4"/>
    <w:lvl w:ilvl="0" w:tplc="FA54FE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0D247E1"/>
    <w:multiLevelType w:val="hybridMultilevel"/>
    <w:tmpl w:val="6882BDC0"/>
    <w:lvl w:ilvl="0" w:tplc="F2DC75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F0FB6"/>
    <w:multiLevelType w:val="hybridMultilevel"/>
    <w:tmpl w:val="B406BBC0"/>
    <w:lvl w:ilvl="0" w:tplc="FA54FE8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7867234"/>
    <w:multiLevelType w:val="hybridMultilevel"/>
    <w:tmpl w:val="224AD6AA"/>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BDD00D8"/>
    <w:multiLevelType w:val="hybridMultilevel"/>
    <w:tmpl w:val="2C144ACC"/>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3A5237"/>
    <w:multiLevelType w:val="hybridMultilevel"/>
    <w:tmpl w:val="A7B20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25009B"/>
    <w:multiLevelType w:val="hybridMultilevel"/>
    <w:tmpl w:val="EF7AC26A"/>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2C5639A"/>
    <w:multiLevelType w:val="hybridMultilevel"/>
    <w:tmpl w:val="A0DEEC1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352B36"/>
    <w:multiLevelType w:val="hybridMultilevel"/>
    <w:tmpl w:val="CC962584"/>
    <w:lvl w:ilvl="0" w:tplc="FA54FE8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6A8D7295"/>
    <w:multiLevelType w:val="hybridMultilevel"/>
    <w:tmpl w:val="FD309D58"/>
    <w:lvl w:ilvl="0" w:tplc="9DCC03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3C64BAD"/>
    <w:multiLevelType w:val="hybridMultilevel"/>
    <w:tmpl w:val="00622BEE"/>
    <w:lvl w:ilvl="0" w:tplc="FA54FE8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2" w15:restartNumberingAfterBreak="0">
    <w:nsid w:val="7DAC102B"/>
    <w:multiLevelType w:val="hybridMultilevel"/>
    <w:tmpl w:val="08805F02"/>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6"/>
  </w:num>
  <w:num w:numId="4">
    <w:abstractNumId w:val="17"/>
  </w:num>
  <w:num w:numId="5">
    <w:abstractNumId w:val="0"/>
  </w:num>
  <w:num w:numId="6">
    <w:abstractNumId w:val="30"/>
  </w:num>
  <w:num w:numId="7">
    <w:abstractNumId w:val="27"/>
  </w:num>
  <w:num w:numId="8">
    <w:abstractNumId w:val="28"/>
  </w:num>
  <w:num w:numId="9">
    <w:abstractNumId w:val="16"/>
  </w:num>
  <w:num w:numId="10">
    <w:abstractNumId w:val="13"/>
  </w:num>
  <w:num w:numId="11">
    <w:abstractNumId w:val="1"/>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2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4"/>
  </w:num>
  <w:num w:numId="19">
    <w:abstractNumId w:val="19"/>
  </w:num>
  <w:num w:numId="20">
    <w:abstractNumId w:val="14"/>
  </w:num>
  <w:num w:numId="21">
    <w:abstractNumId w:val="6"/>
  </w:num>
  <w:num w:numId="22">
    <w:abstractNumId w:val="2"/>
  </w:num>
  <w:num w:numId="23">
    <w:abstractNumId w:val="8"/>
  </w:num>
  <w:num w:numId="24">
    <w:abstractNumId w:val="21"/>
  </w:num>
  <w:num w:numId="25">
    <w:abstractNumId w:val="9"/>
  </w:num>
  <w:num w:numId="26">
    <w:abstractNumId w:val="12"/>
  </w:num>
  <w:num w:numId="27">
    <w:abstractNumId w:val="7"/>
  </w:num>
  <w:num w:numId="28">
    <w:abstractNumId w:val="5"/>
  </w:num>
  <w:num w:numId="29">
    <w:abstractNumId w:val="25"/>
  </w:num>
  <w:num w:numId="30">
    <w:abstractNumId w:val="20"/>
  </w:num>
  <w:num w:numId="31">
    <w:abstractNumId w:val="29"/>
  </w:num>
  <w:num w:numId="32">
    <w:abstractNumId w:val="4"/>
  </w:num>
  <w:num w:numId="33">
    <w:abstractNumId w:val="23"/>
  </w:num>
  <w:num w:numId="3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A34"/>
    <w:rsid w:val="00000DDC"/>
    <w:rsid w:val="00001521"/>
    <w:rsid w:val="000017CA"/>
    <w:rsid w:val="00001C6D"/>
    <w:rsid w:val="00001FE5"/>
    <w:rsid w:val="00002030"/>
    <w:rsid w:val="00002552"/>
    <w:rsid w:val="00002798"/>
    <w:rsid w:val="00003A8B"/>
    <w:rsid w:val="00003B7C"/>
    <w:rsid w:val="00004871"/>
    <w:rsid w:val="00005A99"/>
    <w:rsid w:val="00006A25"/>
    <w:rsid w:val="00006D75"/>
    <w:rsid w:val="00007053"/>
    <w:rsid w:val="00007AD8"/>
    <w:rsid w:val="000100A1"/>
    <w:rsid w:val="0001152D"/>
    <w:rsid w:val="000115A3"/>
    <w:rsid w:val="00011B3F"/>
    <w:rsid w:val="0001285D"/>
    <w:rsid w:val="00012E4E"/>
    <w:rsid w:val="00013B3B"/>
    <w:rsid w:val="00013BDE"/>
    <w:rsid w:val="00014301"/>
    <w:rsid w:val="00014618"/>
    <w:rsid w:val="0001494E"/>
    <w:rsid w:val="00014A6F"/>
    <w:rsid w:val="0001618E"/>
    <w:rsid w:val="000162B2"/>
    <w:rsid w:val="00016709"/>
    <w:rsid w:val="00017081"/>
    <w:rsid w:val="00017C18"/>
    <w:rsid w:val="00017D12"/>
    <w:rsid w:val="00017DDB"/>
    <w:rsid w:val="00020934"/>
    <w:rsid w:val="00021813"/>
    <w:rsid w:val="00021DF7"/>
    <w:rsid w:val="00023319"/>
    <w:rsid w:val="00024FBE"/>
    <w:rsid w:val="000262B2"/>
    <w:rsid w:val="00027135"/>
    <w:rsid w:val="000272D3"/>
    <w:rsid w:val="00027868"/>
    <w:rsid w:val="00027998"/>
    <w:rsid w:val="00027B30"/>
    <w:rsid w:val="00027B8B"/>
    <w:rsid w:val="00031811"/>
    <w:rsid w:val="00031A26"/>
    <w:rsid w:val="00031A40"/>
    <w:rsid w:val="00032B3A"/>
    <w:rsid w:val="0003361E"/>
    <w:rsid w:val="00033A41"/>
    <w:rsid w:val="00034359"/>
    <w:rsid w:val="00034917"/>
    <w:rsid w:val="00034CBC"/>
    <w:rsid w:val="00034E96"/>
    <w:rsid w:val="000352CD"/>
    <w:rsid w:val="00036E3F"/>
    <w:rsid w:val="000370BA"/>
    <w:rsid w:val="00037150"/>
    <w:rsid w:val="000374D3"/>
    <w:rsid w:val="000377DA"/>
    <w:rsid w:val="00040382"/>
    <w:rsid w:val="000404B5"/>
    <w:rsid w:val="0004167F"/>
    <w:rsid w:val="00041818"/>
    <w:rsid w:val="00041E7B"/>
    <w:rsid w:val="000420B8"/>
    <w:rsid w:val="00042933"/>
    <w:rsid w:val="00043243"/>
    <w:rsid w:val="00044C5F"/>
    <w:rsid w:val="00044D53"/>
    <w:rsid w:val="0004528D"/>
    <w:rsid w:val="00045478"/>
    <w:rsid w:val="00045638"/>
    <w:rsid w:val="00045AC1"/>
    <w:rsid w:val="00045C7E"/>
    <w:rsid w:val="00047853"/>
    <w:rsid w:val="00050150"/>
    <w:rsid w:val="000503AE"/>
    <w:rsid w:val="00050AF0"/>
    <w:rsid w:val="00050BB6"/>
    <w:rsid w:val="000510A4"/>
    <w:rsid w:val="000521AD"/>
    <w:rsid w:val="00052A22"/>
    <w:rsid w:val="00052ECC"/>
    <w:rsid w:val="0005359B"/>
    <w:rsid w:val="00053985"/>
    <w:rsid w:val="00054021"/>
    <w:rsid w:val="0005620B"/>
    <w:rsid w:val="000565FF"/>
    <w:rsid w:val="00056F13"/>
    <w:rsid w:val="00056F7C"/>
    <w:rsid w:val="00057336"/>
    <w:rsid w:val="00057658"/>
    <w:rsid w:val="00057724"/>
    <w:rsid w:val="00057B3D"/>
    <w:rsid w:val="00060232"/>
    <w:rsid w:val="000604F2"/>
    <w:rsid w:val="000608B3"/>
    <w:rsid w:val="00061418"/>
    <w:rsid w:val="0006180D"/>
    <w:rsid w:val="00061C8E"/>
    <w:rsid w:val="00061E44"/>
    <w:rsid w:val="0006257A"/>
    <w:rsid w:val="00062F09"/>
    <w:rsid w:val="00063D61"/>
    <w:rsid w:val="00064762"/>
    <w:rsid w:val="00064E55"/>
    <w:rsid w:val="000650F1"/>
    <w:rsid w:val="0006532F"/>
    <w:rsid w:val="000668BC"/>
    <w:rsid w:val="00066AF0"/>
    <w:rsid w:val="00070356"/>
    <w:rsid w:val="000705CE"/>
    <w:rsid w:val="000712DC"/>
    <w:rsid w:val="00071400"/>
    <w:rsid w:val="00071659"/>
    <w:rsid w:val="000716B9"/>
    <w:rsid w:val="0007175F"/>
    <w:rsid w:val="00071B2E"/>
    <w:rsid w:val="000724A2"/>
    <w:rsid w:val="00072AC8"/>
    <w:rsid w:val="00072B0F"/>
    <w:rsid w:val="00072BDD"/>
    <w:rsid w:val="00072E53"/>
    <w:rsid w:val="000730B7"/>
    <w:rsid w:val="00073EAE"/>
    <w:rsid w:val="00073FCF"/>
    <w:rsid w:val="00074897"/>
    <w:rsid w:val="000750AF"/>
    <w:rsid w:val="0007595B"/>
    <w:rsid w:val="00075EB9"/>
    <w:rsid w:val="00076103"/>
    <w:rsid w:val="00077572"/>
    <w:rsid w:val="00080057"/>
    <w:rsid w:val="00080060"/>
    <w:rsid w:val="0008137C"/>
    <w:rsid w:val="000814BA"/>
    <w:rsid w:val="000815E9"/>
    <w:rsid w:val="0008181C"/>
    <w:rsid w:val="00082026"/>
    <w:rsid w:val="00082A8D"/>
    <w:rsid w:val="00082D8E"/>
    <w:rsid w:val="00083029"/>
    <w:rsid w:val="00083096"/>
    <w:rsid w:val="00083CD1"/>
    <w:rsid w:val="000842C5"/>
    <w:rsid w:val="00084638"/>
    <w:rsid w:val="00085DBD"/>
    <w:rsid w:val="0008721D"/>
    <w:rsid w:val="000873C7"/>
    <w:rsid w:val="0008753D"/>
    <w:rsid w:val="00087638"/>
    <w:rsid w:val="00087EE1"/>
    <w:rsid w:val="000901F6"/>
    <w:rsid w:val="00090512"/>
    <w:rsid w:val="000910CF"/>
    <w:rsid w:val="00092621"/>
    <w:rsid w:val="0009271F"/>
    <w:rsid w:val="00093140"/>
    <w:rsid w:val="0009314C"/>
    <w:rsid w:val="00093684"/>
    <w:rsid w:val="00093795"/>
    <w:rsid w:val="000937FD"/>
    <w:rsid w:val="00093912"/>
    <w:rsid w:val="00093ED2"/>
    <w:rsid w:val="00094DD5"/>
    <w:rsid w:val="000950CF"/>
    <w:rsid w:val="00096B9F"/>
    <w:rsid w:val="00097108"/>
    <w:rsid w:val="00097C78"/>
    <w:rsid w:val="000A0164"/>
    <w:rsid w:val="000A0657"/>
    <w:rsid w:val="000A121E"/>
    <w:rsid w:val="000A1C26"/>
    <w:rsid w:val="000A1DEE"/>
    <w:rsid w:val="000A226B"/>
    <w:rsid w:val="000A258E"/>
    <w:rsid w:val="000A277B"/>
    <w:rsid w:val="000A2ED6"/>
    <w:rsid w:val="000A3F4E"/>
    <w:rsid w:val="000A43C6"/>
    <w:rsid w:val="000A5681"/>
    <w:rsid w:val="000A585D"/>
    <w:rsid w:val="000A6479"/>
    <w:rsid w:val="000A6B49"/>
    <w:rsid w:val="000A6BF3"/>
    <w:rsid w:val="000A7448"/>
    <w:rsid w:val="000A7681"/>
    <w:rsid w:val="000A7ADE"/>
    <w:rsid w:val="000A7DD2"/>
    <w:rsid w:val="000B0A0F"/>
    <w:rsid w:val="000B0B8D"/>
    <w:rsid w:val="000B0CB8"/>
    <w:rsid w:val="000B14D0"/>
    <w:rsid w:val="000B1AE1"/>
    <w:rsid w:val="000B2F60"/>
    <w:rsid w:val="000B2F78"/>
    <w:rsid w:val="000B4320"/>
    <w:rsid w:val="000B4339"/>
    <w:rsid w:val="000B4849"/>
    <w:rsid w:val="000B484B"/>
    <w:rsid w:val="000B4B52"/>
    <w:rsid w:val="000B50CF"/>
    <w:rsid w:val="000B56E3"/>
    <w:rsid w:val="000B5AAB"/>
    <w:rsid w:val="000B5BAA"/>
    <w:rsid w:val="000B6503"/>
    <w:rsid w:val="000B6656"/>
    <w:rsid w:val="000B686B"/>
    <w:rsid w:val="000B68EC"/>
    <w:rsid w:val="000B7BB1"/>
    <w:rsid w:val="000C033D"/>
    <w:rsid w:val="000C0B3C"/>
    <w:rsid w:val="000C12B2"/>
    <w:rsid w:val="000C13D5"/>
    <w:rsid w:val="000C1A8E"/>
    <w:rsid w:val="000C2666"/>
    <w:rsid w:val="000C276C"/>
    <w:rsid w:val="000C3357"/>
    <w:rsid w:val="000C3458"/>
    <w:rsid w:val="000C3AFB"/>
    <w:rsid w:val="000C4418"/>
    <w:rsid w:val="000C51D4"/>
    <w:rsid w:val="000C5F6F"/>
    <w:rsid w:val="000C611C"/>
    <w:rsid w:val="000C64FF"/>
    <w:rsid w:val="000C6C7B"/>
    <w:rsid w:val="000C6E2C"/>
    <w:rsid w:val="000C78DC"/>
    <w:rsid w:val="000D1415"/>
    <w:rsid w:val="000D1564"/>
    <w:rsid w:val="000D18D5"/>
    <w:rsid w:val="000D1CD4"/>
    <w:rsid w:val="000D2456"/>
    <w:rsid w:val="000D29CB"/>
    <w:rsid w:val="000D2C5E"/>
    <w:rsid w:val="000D302F"/>
    <w:rsid w:val="000D36B4"/>
    <w:rsid w:val="000D3EF7"/>
    <w:rsid w:val="000D4670"/>
    <w:rsid w:val="000D48F9"/>
    <w:rsid w:val="000D5996"/>
    <w:rsid w:val="000D5B81"/>
    <w:rsid w:val="000D5CAA"/>
    <w:rsid w:val="000D5CAB"/>
    <w:rsid w:val="000D72C9"/>
    <w:rsid w:val="000D7924"/>
    <w:rsid w:val="000D7C5C"/>
    <w:rsid w:val="000E00D3"/>
    <w:rsid w:val="000E129F"/>
    <w:rsid w:val="000E16C4"/>
    <w:rsid w:val="000E25B2"/>
    <w:rsid w:val="000E25F9"/>
    <w:rsid w:val="000E29CB"/>
    <w:rsid w:val="000E3112"/>
    <w:rsid w:val="000E3160"/>
    <w:rsid w:val="000E398A"/>
    <w:rsid w:val="000E3B78"/>
    <w:rsid w:val="000E3E3C"/>
    <w:rsid w:val="000E4433"/>
    <w:rsid w:val="000E545C"/>
    <w:rsid w:val="000E58AE"/>
    <w:rsid w:val="000E5A31"/>
    <w:rsid w:val="000E60B4"/>
    <w:rsid w:val="000F08E2"/>
    <w:rsid w:val="000F2A8F"/>
    <w:rsid w:val="000F2ECE"/>
    <w:rsid w:val="000F2F33"/>
    <w:rsid w:val="000F3066"/>
    <w:rsid w:val="000F3473"/>
    <w:rsid w:val="000F34A3"/>
    <w:rsid w:val="000F409A"/>
    <w:rsid w:val="000F436C"/>
    <w:rsid w:val="000F48C3"/>
    <w:rsid w:val="000F4A2A"/>
    <w:rsid w:val="000F540E"/>
    <w:rsid w:val="000F5475"/>
    <w:rsid w:val="000F579E"/>
    <w:rsid w:val="000F59B1"/>
    <w:rsid w:val="000F67C4"/>
    <w:rsid w:val="000F7124"/>
    <w:rsid w:val="000F7410"/>
    <w:rsid w:val="000F74DD"/>
    <w:rsid w:val="000F7598"/>
    <w:rsid w:val="000F7FCE"/>
    <w:rsid w:val="00100177"/>
    <w:rsid w:val="0010041A"/>
    <w:rsid w:val="00100466"/>
    <w:rsid w:val="0010072F"/>
    <w:rsid w:val="001019AE"/>
    <w:rsid w:val="001026FF"/>
    <w:rsid w:val="00103050"/>
    <w:rsid w:val="001030AC"/>
    <w:rsid w:val="00103267"/>
    <w:rsid w:val="0010347A"/>
    <w:rsid w:val="001045E4"/>
    <w:rsid w:val="00104CCB"/>
    <w:rsid w:val="00105BC1"/>
    <w:rsid w:val="00106236"/>
    <w:rsid w:val="00107227"/>
    <w:rsid w:val="0010755E"/>
    <w:rsid w:val="00107D66"/>
    <w:rsid w:val="001101DB"/>
    <w:rsid w:val="001103A2"/>
    <w:rsid w:val="00110C26"/>
    <w:rsid w:val="00110CA6"/>
    <w:rsid w:val="001120A6"/>
    <w:rsid w:val="001130FB"/>
    <w:rsid w:val="0011328C"/>
    <w:rsid w:val="001135F9"/>
    <w:rsid w:val="00113E7A"/>
    <w:rsid w:val="0011416B"/>
    <w:rsid w:val="001144B3"/>
    <w:rsid w:val="001148FF"/>
    <w:rsid w:val="00114C8C"/>
    <w:rsid w:val="00114F52"/>
    <w:rsid w:val="00115133"/>
    <w:rsid w:val="00115DF7"/>
    <w:rsid w:val="0011610B"/>
    <w:rsid w:val="0011669F"/>
    <w:rsid w:val="00116905"/>
    <w:rsid w:val="0011722C"/>
    <w:rsid w:val="001175D6"/>
    <w:rsid w:val="00120F28"/>
    <w:rsid w:val="001211FB"/>
    <w:rsid w:val="001214F3"/>
    <w:rsid w:val="00121609"/>
    <w:rsid w:val="00121F78"/>
    <w:rsid w:val="001225A4"/>
    <w:rsid w:val="00122BDD"/>
    <w:rsid w:val="00122D86"/>
    <w:rsid w:val="00123983"/>
    <w:rsid w:val="00123CB1"/>
    <w:rsid w:val="0012409B"/>
    <w:rsid w:val="00124521"/>
    <w:rsid w:val="0012524F"/>
    <w:rsid w:val="0012689F"/>
    <w:rsid w:val="00127276"/>
    <w:rsid w:val="001272BB"/>
    <w:rsid w:val="00130327"/>
    <w:rsid w:val="00130A3B"/>
    <w:rsid w:val="001310A6"/>
    <w:rsid w:val="0013268C"/>
    <w:rsid w:val="00132989"/>
    <w:rsid w:val="001330D8"/>
    <w:rsid w:val="00133329"/>
    <w:rsid w:val="001337A5"/>
    <w:rsid w:val="00133CDD"/>
    <w:rsid w:val="00134118"/>
    <w:rsid w:val="001346DF"/>
    <w:rsid w:val="00134DCC"/>
    <w:rsid w:val="001352E0"/>
    <w:rsid w:val="001356CD"/>
    <w:rsid w:val="0013613F"/>
    <w:rsid w:val="0013623B"/>
    <w:rsid w:val="00136BF0"/>
    <w:rsid w:val="001375B7"/>
    <w:rsid w:val="00137653"/>
    <w:rsid w:val="00137D3F"/>
    <w:rsid w:val="0014034A"/>
    <w:rsid w:val="00140367"/>
    <w:rsid w:val="00140894"/>
    <w:rsid w:val="00140A19"/>
    <w:rsid w:val="001414CC"/>
    <w:rsid w:val="001415FA"/>
    <w:rsid w:val="00141799"/>
    <w:rsid w:val="00141A85"/>
    <w:rsid w:val="00142108"/>
    <w:rsid w:val="00142190"/>
    <w:rsid w:val="00143076"/>
    <w:rsid w:val="00143281"/>
    <w:rsid w:val="001433D2"/>
    <w:rsid w:val="00143EF0"/>
    <w:rsid w:val="00144336"/>
    <w:rsid w:val="0014461D"/>
    <w:rsid w:val="00144A1E"/>
    <w:rsid w:val="00145B7D"/>
    <w:rsid w:val="0014736D"/>
    <w:rsid w:val="0014782B"/>
    <w:rsid w:val="00147A43"/>
    <w:rsid w:val="00147FB9"/>
    <w:rsid w:val="001500AD"/>
    <w:rsid w:val="001516D9"/>
    <w:rsid w:val="00151F3E"/>
    <w:rsid w:val="0015365E"/>
    <w:rsid w:val="00155A59"/>
    <w:rsid w:val="0015652C"/>
    <w:rsid w:val="001565AD"/>
    <w:rsid w:val="00157824"/>
    <w:rsid w:val="00157E74"/>
    <w:rsid w:val="001603F8"/>
    <w:rsid w:val="001604F2"/>
    <w:rsid w:val="0016054B"/>
    <w:rsid w:val="001609C1"/>
    <w:rsid w:val="00160FC6"/>
    <w:rsid w:val="001610EF"/>
    <w:rsid w:val="00161110"/>
    <w:rsid w:val="00161921"/>
    <w:rsid w:val="00162789"/>
    <w:rsid w:val="00162A75"/>
    <w:rsid w:val="00162E46"/>
    <w:rsid w:val="00162FD6"/>
    <w:rsid w:val="0016517C"/>
    <w:rsid w:val="00165D0D"/>
    <w:rsid w:val="001668FE"/>
    <w:rsid w:val="0016749C"/>
    <w:rsid w:val="00167BE3"/>
    <w:rsid w:val="00170262"/>
    <w:rsid w:val="00170675"/>
    <w:rsid w:val="0017076A"/>
    <w:rsid w:val="00170A7E"/>
    <w:rsid w:val="00170A95"/>
    <w:rsid w:val="00170B49"/>
    <w:rsid w:val="00171549"/>
    <w:rsid w:val="00171597"/>
    <w:rsid w:val="001718FA"/>
    <w:rsid w:val="00172083"/>
    <w:rsid w:val="001728A4"/>
    <w:rsid w:val="0017292C"/>
    <w:rsid w:val="00172A1B"/>
    <w:rsid w:val="00173997"/>
    <w:rsid w:val="00173E9B"/>
    <w:rsid w:val="00174667"/>
    <w:rsid w:val="001747DC"/>
    <w:rsid w:val="00174845"/>
    <w:rsid w:val="00174B4E"/>
    <w:rsid w:val="00174CEF"/>
    <w:rsid w:val="001754A3"/>
    <w:rsid w:val="001759EE"/>
    <w:rsid w:val="00175A5B"/>
    <w:rsid w:val="00175B40"/>
    <w:rsid w:val="0017613B"/>
    <w:rsid w:val="00176C4F"/>
    <w:rsid w:val="00176D65"/>
    <w:rsid w:val="00180517"/>
    <w:rsid w:val="00180C30"/>
    <w:rsid w:val="00181353"/>
    <w:rsid w:val="00181D87"/>
    <w:rsid w:val="00181EAB"/>
    <w:rsid w:val="001821AF"/>
    <w:rsid w:val="0018269C"/>
    <w:rsid w:val="00182FFE"/>
    <w:rsid w:val="001830E0"/>
    <w:rsid w:val="00183B7C"/>
    <w:rsid w:val="00184C5C"/>
    <w:rsid w:val="001853EC"/>
    <w:rsid w:val="0018540D"/>
    <w:rsid w:val="001862CB"/>
    <w:rsid w:val="001869CE"/>
    <w:rsid w:val="00186D77"/>
    <w:rsid w:val="00187E1A"/>
    <w:rsid w:val="00190507"/>
    <w:rsid w:val="0019068B"/>
    <w:rsid w:val="001916A0"/>
    <w:rsid w:val="00191F97"/>
    <w:rsid w:val="001927E2"/>
    <w:rsid w:val="001930AE"/>
    <w:rsid w:val="00193584"/>
    <w:rsid w:val="00193FD5"/>
    <w:rsid w:val="00194899"/>
    <w:rsid w:val="001949D3"/>
    <w:rsid w:val="00195BCC"/>
    <w:rsid w:val="00196688"/>
    <w:rsid w:val="001967E1"/>
    <w:rsid w:val="0019724B"/>
    <w:rsid w:val="001979EA"/>
    <w:rsid w:val="001A0E03"/>
    <w:rsid w:val="001A2464"/>
    <w:rsid w:val="001A2898"/>
    <w:rsid w:val="001A2D22"/>
    <w:rsid w:val="001A437F"/>
    <w:rsid w:val="001A442C"/>
    <w:rsid w:val="001A449F"/>
    <w:rsid w:val="001A5119"/>
    <w:rsid w:val="001A5A65"/>
    <w:rsid w:val="001A5EAD"/>
    <w:rsid w:val="001A6478"/>
    <w:rsid w:val="001A67BF"/>
    <w:rsid w:val="001A6882"/>
    <w:rsid w:val="001A6901"/>
    <w:rsid w:val="001A69D9"/>
    <w:rsid w:val="001B00D6"/>
    <w:rsid w:val="001B089A"/>
    <w:rsid w:val="001B18CB"/>
    <w:rsid w:val="001B31ED"/>
    <w:rsid w:val="001B39F2"/>
    <w:rsid w:val="001B4600"/>
    <w:rsid w:val="001B4A78"/>
    <w:rsid w:val="001B5C67"/>
    <w:rsid w:val="001B6692"/>
    <w:rsid w:val="001B6841"/>
    <w:rsid w:val="001B6F66"/>
    <w:rsid w:val="001B775F"/>
    <w:rsid w:val="001B7FBD"/>
    <w:rsid w:val="001C1541"/>
    <w:rsid w:val="001C22C8"/>
    <w:rsid w:val="001C2350"/>
    <w:rsid w:val="001C2E4A"/>
    <w:rsid w:val="001C320F"/>
    <w:rsid w:val="001C3D7B"/>
    <w:rsid w:val="001C4598"/>
    <w:rsid w:val="001C4C17"/>
    <w:rsid w:val="001C4FAD"/>
    <w:rsid w:val="001C548A"/>
    <w:rsid w:val="001C55F0"/>
    <w:rsid w:val="001C57B7"/>
    <w:rsid w:val="001C724F"/>
    <w:rsid w:val="001C7362"/>
    <w:rsid w:val="001C796C"/>
    <w:rsid w:val="001C7B79"/>
    <w:rsid w:val="001C7C37"/>
    <w:rsid w:val="001D1300"/>
    <w:rsid w:val="001D1E40"/>
    <w:rsid w:val="001D304B"/>
    <w:rsid w:val="001D320F"/>
    <w:rsid w:val="001D3B06"/>
    <w:rsid w:val="001D3B3C"/>
    <w:rsid w:val="001D3BC6"/>
    <w:rsid w:val="001D504F"/>
    <w:rsid w:val="001D563A"/>
    <w:rsid w:val="001D5E5F"/>
    <w:rsid w:val="001D6803"/>
    <w:rsid w:val="001D76E7"/>
    <w:rsid w:val="001D78AC"/>
    <w:rsid w:val="001E00A0"/>
    <w:rsid w:val="001E09AC"/>
    <w:rsid w:val="001E0B19"/>
    <w:rsid w:val="001E2203"/>
    <w:rsid w:val="001E40F8"/>
    <w:rsid w:val="001E45D2"/>
    <w:rsid w:val="001E4700"/>
    <w:rsid w:val="001E4DEE"/>
    <w:rsid w:val="001E5268"/>
    <w:rsid w:val="001E5B0A"/>
    <w:rsid w:val="001E5D12"/>
    <w:rsid w:val="001E74F6"/>
    <w:rsid w:val="001E75E2"/>
    <w:rsid w:val="001F0CF1"/>
    <w:rsid w:val="001F0E44"/>
    <w:rsid w:val="001F250A"/>
    <w:rsid w:val="001F2825"/>
    <w:rsid w:val="001F31CF"/>
    <w:rsid w:val="001F32D6"/>
    <w:rsid w:val="001F37D1"/>
    <w:rsid w:val="001F4F4F"/>
    <w:rsid w:val="001F509D"/>
    <w:rsid w:val="001F5A2A"/>
    <w:rsid w:val="001F5C4F"/>
    <w:rsid w:val="001F6369"/>
    <w:rsid w:val="001F65F6"/>
    <w:rsid w:val="001F6A0F"/>
    <w:rsid w:val="001F6AA2"/>
    <w:rsid w:val="001F75E5"/>
    <w:rsid w:val="001F7AC7"/>
    <w:rsid w:val="001F7FD0"/>
    <w:rsid w:val="0020093C"/>
    <w:rsid w:val="00200A86"/>
    <w:rsid w:val="00200ABA"/>
    <w:rsid w:val="00200D9A"/>
    <w:rsid w:val="00201399"/>
    <w:rsid w:val="00201CD3"/>
    <w:rsid w:val="00202540"/>
    <w:rsid w:val="00202998"/>
    <w:rsid w:val="00203827"/>
    <w:rsid w:val="00203890"/>
    <w:rsid w:val="00203C87"/>
    <w:rsid w:val="002046AB"/>
    <w:rsid w:val="00205311"/>
    <w:rsid w:val="002057D6"/>
    <w:rsid w:val="00205B19"/>
    <w:rsid w:val="002064DB"/>
    <w:rsid w:val="00206CA3"/>
    <w:rsid w:val="00207213"/>
    <w:rsid w:val="002076D9"/>
    <w:rsid w:val="00207C3C"/>
    <w:rsid w:val="00207C90"/>
    <w:rsid w:val="00210EBF"/>
    <w:rsid w:val="00211016"/>
    <w:rsid w:val="0021285A"/>
    <w:rsid w:val="0021356B"/>
    <w:rsid w:val="00213728"/>
    <w:rsid w:val="00213C74"/>
    <w:rsid w:val="00214634"/>
    <w:rsid w:val="00214BF4"/>
    <w:rsid w:val="00214FCA"/>
    <w:rsid w:val="002158B6"/>
    <w:rsid w:val="00215957"/>
    <w:rsid w:val="002159D2"/>
    <w:rsid w:val="00215D69"/>
    <w:rsid w:val="002163BA"/>
    <w:rsid w:val="0021671B"/>
    <w:rsid w:val="00217422"/>
    <w:rsid w:val="00217A72"/>
    <w:rsid w:val="00217CB0"/>
    <w:rsid w:val="00220718"/>
    <w:rsid w:val="002208F0"/>
    <w:rsid w:val="00221964"/>
    <w:rsid w:val="0022496E"/>
    <w:rsid w:val="00224AD2"/>
    <w:rsid w:val="0022521B"/>
    <w:rsid w:val="00225846"/>
    <w:rsid w:val="00225B1A"/>
    <w:rsid w:val="00225C0F"/>
    <w:rsid w:val="00225F6D"/>
    <w:rsid w:val="00225F78"/>
    <w:rsid w:val="002264B6"/>
    <w:rsid w:val="002266BD"/>
    <w:rsid w:val="0022670E"/>
    <w:rsid w:val="00227E26"/>
    <w:rsid w:val="002306BF"/>
    <w:rsid w:val="002307CE"/>
    <w:rsid w:val="00231700"/>
    <w:rsid w:val="00232E97"/>
    <w:rsid w:val="002334CD"/>
    <w:rsid w:val="00234F53"/>
    <w:rsid w:val="00235150"/>
    <w:rsid w:val="002359E7"/>
    <w:rsid w:val="002365BE"/>
    <w:rsid w:val="002367DC"/>
    <w:rsid w:val="002368F4"/>
    <w:rsid w:val="002374A9"/>
    <w:rsid w:val="00237517"/>
    <w:rsid w:val="00240645"/>
    <w:rsid w:val="00240BC5"/>
    <w:rsid w:val="00242137"/>
    <w:rsid w:val="00242C5B"/>
    <w:rsid w:val="00242E09"/>
    <w:rsid w:val="00243521"/>
    <w:rsid w:val="00243CA1"/>
    <w:rsid w:val="00244239"/>
    <w:rsid w:val="00244564"/>
    <w:rsid w:val="002445FD"/>
    <w:rsid w:val="002449F8"/>
    <w:rsid w:val="00246113"/>
    <w:rsid w:val="00246B97"/>
    <w:rsid w:val="00246DE6"/>
    <w:rsid w:val="002471AA"/>
    <w:rsid w:val="002472E1"/>
    <w:rsid w:val="00247335"/>
    <w:rsid w:val="00247AA0"/>
    <w:rsid w:val="0025036F"/>
    <w:rsid w:val="00250F60"/>
    <w:rsid w:val="002514E6"/>
    <w:rsid w:val="0025173F"/>
    <w:rsid w:val="00251874"/>
    <w:rsid w:val="00251A2C"/>
    <w:rsid w:val="002520E4"/>
    <w:rsid w:val="0025222F"/>
    <w:rsid w:val="00252428"/>
    <w:rsid w:val="002525FA"/>
    <w:rsid w:val="0025338A"/>
    <w:rsid w:val="00253393"/>
    <w:rsid w:val="00253948"/>
    <w:rsid w:val="00253A5A"/>
    <w:rsid w:val="00253AA7"/>
    <w:rsid w:val="00254A85"/>
    <w:rsid w:val="0025532A"/>
    <w:rsid w:val="002558BE"/>
    <w:rsid w:val="002559BB"/>
    <w:rsid w:val="00255AA0"/>
    <w:rsid w:val="00255CC3"/>
    <w:rsid w:val="00255FCD"/>
    <w:rsid w:val="00256386"/>
    <w:rsid w:val="0025682F"/>
    <w:rsid w:val="00257706"/>
    <w:rsid w:val="00257BB1"/>
    <w:rsid w:val="002608B6"/>
    <w:rsid w:val="00260937"/>
    <w:rsid w:val="00260AF0"/>
    <w:rsid w:val="0026130C"/>
    <w:rsid w:val="00261423"/>
    <w:rsid w:val="00261B9C"/>
    <w:rsid w:val="00262109"/>
    <w:rsid w:val="002623EA"/>
    <w:rsid w:val="00262496"/>
    <w:rsid w:val="0026250F"/>
    <w:rsid w:val="0026280D"/>
    <w:rsid w:val="00262FC2"/>
    <w:rsid w:val="002635FD"/>
    <w:rsid w:val="002638D6"/>
    <w:rsid w:val="0026399E"/>
    <w:rsid w:val="00263A72"/>
    <w:rsid w:val="00263E71"/>
    <w:rsid w:val="002643D8"/>
    <w:rsid w:val="002647F9"/>
    <w:rsid w:val="00264C7E"/>
    <w:rsid w:val="002657B1"/>
    <w:rsid w:val="00265900"/>
    <w:rsid w:val="00265E97"/>
    <w:rsid w:val="0026633B"/>
    <w:rsid w:val="00266AE4"/>
    <w:rsid w:val="002679F2"/>
    <w:rsid w:val="00270390"/>
    <w:rsid w:val="00270506"/>
    <w:rsid w:val="002705E6"/>
    <w:rsid w:val="002706D1"/>
    <w:rsid w:val="00270B01"/>
    <w:rsid w:val="00271745"/>
    <w:rsid w:val="00271C5E"/>
    <w:rsid w:val="0027201D"/>
    <w:rsid w:val="00272221"/>
    <w:rsid w:val="002726A4"/>
    <w:rsid w:val="00272AED"/>
    <w:rsid w:val="00272CA6"/>
    <w:rsid w:val="00272D3A"/>
    <w:rsid w:val="00273067"/>
    <w:rsid w:val="002731C7"/>
    <w:rsid w:val="00273417"/>
    <w:rsid w:val="00273D65"/>
    <w:rsid w:val="00273E7F"/>
    <w:rsid w:val="002747A2"/>
    <w:rsid w:val="00274FE1"/>
    <w:rsid w:val="0027547C"/>
    <w:rsid w:val="00275AE9"/>
    <w:rsid w:val="00276832"/>
    <w:rsid w:val="00276D02"/>
    <w:rsid w:val="0027736D"/>
    <w:rsid w:val="0027770F"/>
    <w:rsid w:val="0028067E"/>
    <w:rsid w:val="0028069F"/>
    <w:rsid w:val="002817AC"/>
    <w:rsid w:val="00281C4F"/>
    <w:rsid w:val="00282708"/>
    <w:rsid w:val="0028279F"/>
    <w:rsid w:val="00282CA4"/>
    <w:rsid w:val="002833D8"/>
    <w:rsid w:val="00283677"/>
    <w:rsid w:val="002844FD"/>
    <w:rsid w:val="002847FD"/>
    <w:rsid w:val="00285357"/>
    <w:rsid w:val="00285404"/>
    <w:rsid w:val="00285894"/>
    <w:rsid w:val="002858B5"/>
    <w:rsid w:val="0028590A"/>
    <w:rsid w:val="00285A31"/>
    <w:rsid w:val="00285CB9"/>
    <w:rsid w:val="00285D20"/>
    <w:rsid w:val="002864AE"/>
    <w:rsid w:val="00290379"/>
    <w:rsid w:val="002905EE"/>
    <w:rsid w:val="002907E1"/>
    <w:rsid w:val="002908DE"/>
    <w:rsid w:val="00290ACC"/>
    <w:rsid w:val="00290D29"/>
    <w:rsid w:val="0029158D"/>
    <w:rsid w:val="002915E3"/>
    <w:rsid w:val="00291FAC"/>
    <w:rsid w:val="00291FEA"/>
    <w:rsid w:val="0029268F"/>
    <w:rsid w:val="00293105"/>
    <w:rsid w:val="002934E1"/>
    <w:rsid w:val="002936D4"/>
    <w:rsid w:val="002939B5"/>
    <w:rsid w:val="00294E51"/>
    <w:rsid w:val="002955C5"/>
    <w:rsid w:val="002961F2"/>
    <w:rsid w:val="0029631C"/>
    <w:rsid w:val="00297465"/>
    <w:rsid w:val="00297512"/>
    <w:rsid w:val="00297B2B"/>
    <w:rsid w:val="00297D4F"/>
    <w:rsid w:val="002A0240"/>
    <w:rsid w:val="002A096F"/>
    <w:rsid w:val="002A09E9"/>
    <w:rsid w:val="002A0DB7"/>
    <w:rsid w:val="002A0E6E"/>
    <w:rsid w:val="002A1979"/>
    <w:rsid w:val="002A3111"/>
    <w:rsid w:val="002A3A34"/>
    <w:rsid w:val="002A46D3"/>
    <w:rsid w:val="002A5632"/>
    <w:rsid w:val="002A596C"/>
    <w:rsid w:val="002A5B59"/>
    <w:rsid w:val="002A5C45"/>
    <w:rsid w:val="002A5E64"/>
    <w:rsid w:val="002A610B"/>
    <w:rsid w:val="002A6CFE"/>
    <w:rsid w:val="002A6DEB"/>
    <w:rsid w:val="002A74D9"/>
    <w:rsid w:val="002A757C"/>
    <w:rsid w:val="002A7C4B"/>
    <w:rsid w:val="002A7E6A"/>
    <w:rsid w:val="002B0E3F"/>
    <w:rsid w:val="002B0FB2"/>
    <w:rsid w:val="002B10C6"/>
    <w:rsid w:val="002B1D35"/>
    <w:rsid w:val="002B2C25"/>
    <w:rsid w:val="002B3636"/>
    <w:rsid w:val="002B3AE4"/>
    <w:rsid w:val="002B46C2"/>
    <w:rsid w:val="002B4976"/>
    <w:rsid w:val="002B4A54"/>
    <w:rsid w:val="002B4DBA"/>
    <w:rsid w:val="002B521A"/>
    <w:rsid w:val="002B61F1"/>
    <w:rsid w:val="002B6889"/>
    <w:rsid w:val="002B6D41"/>
    <w:rsid w:val="002B73AC"/>
    <w:rsid w:val="002B7747"/>
    <w:rsid w:val="002B7F00"/>
    <w:rsid w:val="002C0E5B"/>
    <w:rsid w:val="002C0FE9"/>
    <w:rsid w:val="002C1414"/>
    <w:rsid w:val="002C1B81"/>
    <w:rsid w:val="002C2B14"/>
    <w:rsid w:val="002C2CC6"/>
    <w:rsid w:val="002C430A"/>
    <w:rsid w:val="002C451A"/>
    <w:rsid w:val="002C5207"/>
    <w:rsid w:val="002C559F"/>
    <w:rsid w:val="002C5F62"/>
    <w:rsid w:val="002C6A78"/>
    <w:rsid w:val="002C72D9"/>
    <w:rsid w:val="002C734F"/>
    <w:rsid w:val="002C7C18"/>
    <w:rsid w:val="002C7EC6"/>
    <w:rsid w:val="002D0480"/>
    <w:rsid w:val="002D0CCF"/>
    <w:rsid w:val="002D0CE3"/>
    <w:rsid w:val="002D0F7B"/>
    <w:rsid w:val="002D1569"/>
    <w:rsid w:val="002D15B9"/>
    <w:rsid w:val="002D1EE3"/>
    <w:rsid w:val="002D266F"/>
    <w:rsid w:val="002D315F"/>
    <w:rsid w:val="002D4389"/>
    <w:rsid w:val="002D4421"/>
    <w:rsid w:val="002D4469"/>
    <w:rsid w:val="002D4A60"/>
    <w:rsid w:val="002D4DF8"/>
    <w:rsid w:val="002D53B6"/>
    <w:rsid w:val="002D6E99"/>
    <w:rsid w:val="002D7C38"/>
    <w:rsid w:val="002D7EEB"/>
    <w:rsid w:val="002D7FA5"/>
    <w:rsid w:val="002E032D"/>
    <w:rsid w:val="002E0674"/>
    <w:rsid w:val="002E127F"/>
    <w:rsid w:val="002E217D"/>
    <w:rsid w:val="002E282D"/>
    <w:rsid w:val="002E28D0"/>
    <w:rsid w:val="002E2D35"/>
    <w:rsid w:val="002E3142"/>
    <w:rsid w:val="002E3590"/>
    <w:rsid w:val="002E3885"/>
    <w:rsid w:val="002E3AAA"/>
    <w:rsid w:val="002E550C"/>
    <w:rsid w:val="002E555F"/>
    <w:rsid w:val="002E5B6D"/>
    <w:rsid w:val="002E5E0B"/>
    <w:rsid w:val="002E690C"/>
    <w:rsid w:val="002E7033"/>
    <w:rsid w:val="002E7290"/>
    <w:rsid w:val="002E7CC9"/>
    <w:rsid w:val="002F06ED"/>
    <w:rsid w:val="002F0864"/>
    <w:rsid w:val="002F0A12"/>
    <w:rsid w:val="002F1EBE"/>
    <w:rsid w:val="002F2916"/>
    <w:rsid w:val="002F2DF2"/>
    <w:rsid w:val="002F3434"/>
    <w:rsid w:val="002F3446"/>
    <w:rsid w:val="002F384D"/>
    <w:rsid w:val="002F4730"/>
    <w:rsid w:val="002F586D"/>
    <w:rsid w:val="002F5DBA"/>
    <w:rsid w:val="002F66D0"/>
    <w:rsid w:val="002F6D6F"/>
    <w:rsid w:val="002F70F6"/>
    <w:rsid w:val="002F75BA"/>
    <w:rsid w:val="002F7CC7"/>
    <w:rsid w:val="003007D1"/>
    <w:rsid w:val="0030109C"/>
    <w:rsid w:val="00301753"/>
    <w:rsid w:val="00301BF0"/>
    <w:rsid w:val="00301D81"/>
    <w:rsid w:val="00302872"/>
    <w:rsid w:val="00302EB8"/>
    <w:rsid w:val="00303199"/>
    <w:rsid w:val="003032B9"/>
    <w:rsid w:val="003033BD"/>
    <w:rsid w:val="00303BCB"/>
    <w:rsid w:val="0030426C"/>
    <w:rsid w:val="00304A7E"/>
    <w:rsid w:val="00304B0C"/>
    <w:rsid w:val="00306562"/>
    <w:rsid w:val="003067FE"/>
    <w:rsid w:val="00307CE0"/>
    <w:rsid w:val="003105D8"/>
    <w:rsid w:val="00310AAF"/>
    <w:rsid w:val="00310C1C"/>
    <w:rsid w:val="00312295"/>
    <w:rsid w:val="00312ABC"/>
    <w:rsid w:val="00313548"/>
    <w:rsid w:val="00313C56"/>
    <w:rsid w:val="0031433C"/>
    <w:rsid w:val="00314851"/>
    <w:rsid w:val="00314FB9"/>
    <w:rsid w:val="00315E8D"/>
    <w:rsid w:val="003200AC"/>
    <w:rsid w:val="00320859"/>
    <w:rsid w:val="00320A3B"/>
    <w:rsid w:val="00320E47"/>
    <w:rsid w:val="003212AE"/>
    <w:rsid w:val="0032169C"/>
    <w:rsid w:val="00321810"/>
    <w:rsid w:val="00321C51"/>
    <w:rsid w:val="0032285F"/>
    <w:rsid w:val="003239A6"/>
    <w:rsid w:val="00323E4F"/>
    <w:rsid w:val="003253ED"/>
    <w:rsid w:val="00325DCC"/>
    <w:rsid w:val="00326325"/>
    <w:rsid w:val="003270CC"/>
    <w:rsid w:val="0032733B"/>
    <w:rsid w:val="0033049F"/>
    <w:rsid w:val="00330867"/>
    <w:rsid w:val="00330A8A"/>
    <w:rsid w:val="00330D00"/>
    <w:rsid w:val="00330E74"/>
    <w:rsid w:val="00331F3D"/>
    <w:rsid w:val="00333DB0"/>
    <w:rsid w:val="00335566"/>
    <w:rsid w:val="00335A42"/>
    <w:rsid w:val="00335CF1"/>
    <w:rsid w:val="00335FA6"/>
    <w:rsid w:val="003366EA"/>
    <w:rsid w:val="003374D5"/>
    <w:rsid w:val="00337CCD"/>
    <w:rsid w:val="0034032D"/>
    <w:rsid w:val="003418D1"/>
    <w:rsid w:val="00342407"/>
    <w:rsid w:val="003428DA"/>
    <w:rsid w:val="00343189"/>
    <w:rsid w:val="00344266"/>
    <w:rsid w:val="00344626"/>
    <w:rsid w:val="00345335"/>
    <w:rsid w:val="00345969"/>
    <w:rsid w:val="00345A7A"/>
    <w:rsid w:val="00345B5D"/>
    <w:rsid w:val="00345EFF"/>
    <w:rsid w:val="00346238"/>
    <w:rsid w:val="00347832"/>
    <w:rsid w:val="00347DF3"/>
    <w:rsid w:val="0035061C"/>
    <w:rsid w:val="00351619"/>
    <w:rsid w:val="00351C7F"/>
    <w:rsid w:val="003527A4"/>
    <w:rsid w:val="003527F3"/>
    <w:rsid w:val="00352E10"/>
    <w:rsid w:val="00353006"/>
    <w:rsid w:val="0035314F"/>
    <w:rsid w:val="003539CA"/>
    <w:rsid w:val="00354673"/>
    <w:rsid w:val="00354D38"/>
    <w:rsid w:val="003550F0"/>
    <w:rsid w:val="00355FA6"/>
    <w:rsid w:val="00356C3C"/>
    <w:rsid w:val="00357826"/>
    <w:rsid w:val="00357E4D"/>
    <w:rsid w:val="00357EFA"/>
    <w:rsid w:val="003608CF"/>
    <w:rsid w:val="00360A39"/>
    <w:rsid w:val="0036110B"/>
    <w:rsid w:val="003611D6"/>
    <w:rsid w:val="00361DF1"/>
    <w:rsid w:val="00362B25"/>
    <w:rsid w:val="00362B5F"/>
    <w:rsid w:val="003630C3"/>
    <w:rsid w:val="00363668"/>
    <w:rsid w:val="00363AEA"/>
    <w:rsid w:val="00364605"/>
    <w:rsid w:val="003647FF"/>
    <w:rsid w:val="003655B2"/>
    <w:rsid w:val="00365EF4"/>
    <w:rsid w:val="00366DDD"/>
    <w:rsid w:val="00367791"/>
    <w:rsid w:val="00367A6F"/>
    <w:rsid w:val="00367B3C"/>
    <w:rsid w:val="00370704"/>
    <w:rsid w:val="00370825"/>
    <w:rsid w:val="00371CC8"/>
    <w:rsid w:val="00372F2E"/>
    <w:rsid w:val="00372F43"/>
    <w:rsid w:val="0037307F"/>
    <w:rsid w:val="0037416B"/>
    <w:rsid w:val="00374C75"/>
    <w:rsid w:val="003754D3"/>
    <w:rsid w:val="00375DB3"/>
    <w:rsid w:val="0037609C"/>
    <w:rsid w:val="003777A7"/>
    <w:rsid w:val="00377C77"/>
    <w:rsid w:val="00380229"/>
    <w:rsid w:val="00380418"/>
    <w:rsid w:val="003807DB"/>
    <w:rsid w:val="0038096B"/>
    <w:rsid w:val="00380E65"/>
    <w:rsid w:val="003817F3"/>
    <w:rsid w:val="0038184B"/>
    <w:rsid w:val="00382255"/>
    <w:rsid w:val="003822EE"/>
    <w:rsid w:val="00382B3A"/>
    <w:rsid w:val="0038403B"/>
    <w:rsid w:val="003841C6"/>
    <w:rsid w:val="0038436A"/>
    <w:rsid w:val="00384C5F"/>
    <w:rsid w:val="00384F1E"/>
    <w:rsid w:val="003851A1"/>
    <w:rsid w:val="003853F0"/>
    <w:rsid w:val="0038642D"/>
    <w:rsid w:val="003866B3"/>
    <w:rsid w:val="003866B7"/>
    <w:rsid w:val="00387377"/>
    <w:rsid w:val="0038789D"/>
    <w:rsid w:val="003901CE"/>
    <w:rsid w:val="00390404"/>
    <w:rsid w:val="003904B0"/>
    <w:rsid w:val="003904DE"/>
    <w:rsid w:val="00390D54"/>
    <w:rsid w:val="0039108C"/>
    <w:rsid w:val="00391322"/>
    <w:rsid w:val="0039256E"/>
    <w:rsid w:val="00392D8D"/>
    <w:rsid w:val="003932F1"/>
    <w:rsid w:val="00394AB0"/>
    <w:rsid w:val="00394DAC"/>
    <w:rsid w:val="0039547C"/>
    <w:rsid w:val="00395ECB"/>
    <w:rsid w:val="00396336"/>
    <w:rsid w:val="003968AC"/>
    <w:rsid w:val="00396975"/>
    <w:rsid w:val="00396CD4"/>
    <w:rsid w:val="003A1144"/>
    <w:rsid w:val="003A14D5"/>
    <w:rsid w:val="003A17EC"/>
    <w:rsid w:val="003A1B4C"/>
    <w:rsid w:val="003A1B69"/>
    <w:rsid w:val="003A2228"/>
    <w:rsid w:val="003A3424"/>
    <w:rsid w:val="003A389F"/>
    <w:rsid w:val="003A3B2F"/>
    <w:rsid w:val="003A4A5C"/>
    <w:rsid w:val="003A54BB"/>
    <w:rsid w:val="003A5984"/>
    <w:rsid w:val="003A5D99"/>
    <w:rsid w:val="003A5DA2"/>
    <w:rsid w:val="003A6B42"/>
    <w:rsid w:val="003A72B5"/>
    <w:rsid w:val="003A74CA"/>
    <w:rsid w:val="003A775E"/>
    <w:rsid w:val="003A7BD4"/>
    <w:rsid w:val="003B0EB9"/>
    <w:rsid w:val="003B1414"/>
    <w:rsid w:val="003B17DF"/>
    <w:rsid w:val="003B2AD5"/>
    <w:rsid w:val="003B2BB9"/>
    <w:rsid w:val="003B2E25"/>
    <w:rsid w:val="003B395C"/>
    <w:rsid w:val="003B41A4"/>
    <w:rsid w:val="003B5197"/>
    <w:rsid w:val="003B6713"/>
    <w:rsid w:val="003B70B6"/>
    <w:rsid w:val="003B72FA"/>
    <w:rsid w:val="003B73EA"/>
    <w:rsid w:val="003B782C"/>
    <w:rsid w:val="003B7A35"/>
    <w:rsid w:val="003B7B1D"/>
    <w:rsid w:val="003C05DA"/>
    <w:rsid w:val="003C09C8"/>
    <w:rsid w:val="003C0FF3"/>
    <w:rsid w:val="003C1AF3"/>
    <w:rsid w:val="003C1C77"/>
    <w:rsid w:val="003C1DA2"/>
    <w:rsid w:val="003C1E27"/>
    <w:rsid w:val="003C2DB5"/>
    <w:rsid w:val="003C31A7"/>
    <w:rsid w:val="003C31D8"/>
    <w:rsid w:val="003C391C"/>
    <w:rsid w:val="003C3BC6"/>
    <w:rsid w:val="003C52FC"/>
    <w:rsid w:val="003C59B1"/>
    <w:rsid w:val="003C5F56"/>
    <w:rsid w:val="003C63D3"/>
    <w:rsid w:val="003C6BD8"/>
    <w:rsid w:val="003C6CC9"/>
    <w:rsid w:val="003C702D"/>
    <w:rsid w:val="003D04D7"/>
    <w:rsid w:val="003D0552"/>
    <w:rsid w:val="003D0600"/>
    <w:rsid w:val="003D0CF6"/>
    <w:rsid w:val="003D0DBF"/>
    <w:rsid w:val="003D12EC"/>
    <w:rsid w:val="003D1B59"/>
    <w:rsid w:val="003D20B5"/>
    <w:rsid w:val="003D23C3"/>
    <w:rsid w:val="003D24C6"/>
    <w:rsid w:val="003D2725"/>
    <w:rsid w:val="003D294C"/>
    <w:rsid w:val="003D2A93"/>
    <w:rsid w:val="003D3AF7"/>
    <w:rsid w:val="003D3BEF"/>
    <w:rsid w:val="003D3C66"/>
    <w:rsid w:val="003D3F16"/>
    <w:rsid w:val="003D43B3"/>
    <w:rsid w:val="003D47E1"/>
    <w:rsid w:val="003D4BAB"/>
    <w:rsid w:val="003D59E9"/>
    <w:rsid w:val="003D5A14"/>
    <w:rsid w:val="003D5CAB"/>
    <w:rsid w:val="003D649E"/>
    <w:rsid w:val="003D65B8"/>
    <w:rsid w:val="003D6CFB"/>
    <w:rsid w:val="003D71EE"/>
    <w:rsid w:val="003D73A5"/>
    <w:rsid w:val="003E02AA"/>
    <w:rsid w:val="003E1085"/>
    <w:rsid w:val="003E1F6C"/>
    <w:rsid w:val="003E2379"/>
    <w:rsid w:val="003E2494"/>
    <w:rsid w:val="003E27D5"/>
    <w:rsid w:val="003E31C6"/>
    <w:rsid w:val="003E3A28"/>
    <w:rsid w:val="003E3B80"/>
    <w:rsid w:val="003E437E"/>
    <w:rsid w:val="003E4ABE"/>
    <w:rsid w:val="003E5273"/>
    <w:rsid w:val="003E5D69"/>
    <w:rsid w:val="003E6911"/>
    <w:rsid w:val="003E73EB"/>
    <w:rsid w:val="003E7F31"/>
    <w:rsid w:val="003F0106"/>
    <w:rsid w:val="003F0CF3"/>
    <w:rsid w:val="003F2DA7"/>
    <w:rsid w:val="003F3030"/>
    <w:rsid w:val="003F34DE"/>
    <w:rsid w:val="003F360D"/>
    <w:rsid w:val="003F4782"/>
    <w:rsid w:val="003F4793"/>
    <w:rsid w:val="003F48F0"/>
    <w:rsid w:val="003F4EFC"/>
    <w:rsid w:val="003F55FC"/>
    <w:rsid w:val="003F592A"/>
    <w:rsid w:val="003F5FC5"/>
    <w:rsid w:val="00400301"/>
    <w:rsid w:val="00401356"/>
    <w:rsid w:val="0040138E"/>
    <w:rsid w:val="004027AE"/>
    <w:rsid w:val="004029B1"/>
    <w:rsid w:val="00403681"/>
    <w:rsid w:val="004041D6"/>
    <w:rsid w:val="0040455E"/>
    <w:rsid w:val="00404676"/>
    <w:rsid w:val="00405396"/>
    <w:rsid w:val="004054E7"/>
    <w:rsid w:val="0040567C"/>
    <w:rsid w:val="0040570A"/>
    <w:rsid w:val="004068CB"/>
    <w:rsid w:val="00406FA5"/>
    <w:rsid w:val="0040719E"/>
    <w:rsid w:val="00407440"/>
    <w:rsid w:val="004076DF"/>
    <w:rsid w:val="00407902"/>
    <w:rsid w:val="00407FE3"/>
    <w:rsid w:val="00410862"/>
    <w:rsid w:val="004108D0"/>
    <w:rsid w:val="00410E5B"/>
    <w:rsid w:val="0041244B"/>
    <w:rsid w:val="00412BB0"/>
    <w:rsid w:val="00412D91"/>
    <w:rsid w:val="004133E9"/>
    <w:rsid w:val="004136A2"/>
    <w:rsid w:val="00413B99"/>
    <w:rsid w:val="00413E97"/>
    <w:rsid w:val="00413F77"/>
    <w:rsid w:val="0041544D"/>
    <w:rsid w:val="00415B2A"/>
    <w:rsid w:val="0041629E"/>
    <w:rsid w:val="0041643B"/>
    <w:rsid w:val="00416858"/>
    <w:rsid w:val="00417C59"/>
    <w:rsid w:val="00417E28"/>
    <w:rsid w:val="00420A08"/>
    <w:rsid w:val="00420B1E"/>
    <w:rsid w:val="00420D04"/>
    <w:rsid w:val="00420F89"/>
    <w:rsid w:val="00421B0F"/>
    <w:rsid w:val="00422332"/>
    <w:rsid w:val="00424515"/>
    <w:rsid w:val="00424A37"/>
    <w:rsid w:val="00425513"/>
    <w:rsid w:val="00425629"/>
    <w:rsid w:val="00425FA1"/>
    <w:rsid w:val="00426948"/>
    <w:rsid w:val="0042707F"/>
    <w:rsid w:val="004273CA"/>
    <w:rsid w:val="00427419"/>
    <w:rsid w:val="0043036D"/>
    <w:rsid w:val="0043069C"/>
    <w:rsid w:val="0043128C"/>
    <w:rsid w:val="00431455"/>
    <w:rsid w:val="0043164F"/>
    <w:rsid w:val="00431C3C"/>
    <w:rsid w:val="00431DEE"/>
    <w:rsid w:val="00432A86"/>
    <w:rsid w:val="0043390B"/>
    <w:rsid w:val="00433B7F"/>
    <w:rsid w:val="00434E37"/>
    <w:rsid w:val="0043678D"/>
    <w:rsid w:val="004367F5"/>
    <w:rsid w:val="00436C94"/>
    <w:rsid w:val="00436F23"/>
    <w:rsid w:val="0043714E"/>
    <w:rsid w:val="004377F9"/>
    <w:rsid w:val="004408AD"/>
    <w:rsid w:val="004408E6"/>
    <w:rsid w:val="0044227C"/>
    <w:rsid w:val="004426C2"/>
    <w:rsid w:val="00442B2E"/>
    <w:rsid w:val="00442E81"/>
    <w:rsid w:val="00443E30"/>
    <w:rsid w:val="0044433F"/>
    <w:rsid w:val="00444C65"/>
    <w:rsid w:val="00445BB6"/>
    <w:rsid w:val="00445BDB"/>
    <w:rsid w:val="00446420"/>
    <w:rsid w:val="00446D1B"/>
    <w:rsid w:val="0044712B"/>
    <w:rsid w:val="00447691"/>
    <w:rsid w:val="00447A8A"/>
    <w:rsid w:val="00447E27"/>
    <w:rsid w:val="00450DB2"/>
    <w:rsid w:val="00451010"/>
    <w:rsid w:val="004518E1"/>
    <w:rsid w:val="00451C7C"/>
    <w:rsid w:val="004549B3"/>
    <w:rsid w:val="00455766"/>
    <w:rsid w:val="00455AB3"/>
    <w:rsid w:val="00455B6B"/>
    <w:rsid w:val="00456C1B"/>
    <w:rsid w:val="004573D3"/>
    <w:rsid w:val="004608AF"/>
    <w:rsid w:val="00461100"/>
    <w:rsid w:val="004611CB"/>
    <w:rsid w:val="00461AF7"/>
    <w:rsid w:val="0046330C"/>
    <w:rsid w:val="00464208"/>
    <w:rsid w:val="004642B4"/>
    <w:rsid w:val="004655B0"/>
    <w:rsid w:val="00465AC8"/>
    <w:rsid w:val="00465DBA"/>
    <w:rsid w:val="004667AB"/>
    <w:rsid w:val="00466FDE"/>
    <w:rsid w:val="00467650"/>
    <w:rsid w:val="00467AB9"/>
    <w:rsid w:val="0047023D"/>
    <w:rsid w:val="00470E47"/>
    <w:rsid w:val="0047126D"/>
    <w:rsid w:val="00471445"/>
    <w:rsid w:val="00471FAC"/>
    <w:rsid w:val="00472727"/>
    <w:rsid w:val="00472FE5"/>
    <w:rsid w:val="00473DF0"/>
    <w:rsid w:val="00474379"/>
    <w:rsid w:val="004752D4"/>
    <w:rsid w:val="004753D8"/>
    <w:rsid w:val="0047554A"/>
    <w:rsid w:val="004757BB"/>
    <w:rsid w:val="004759EC"/>
    <w:rsid w:val="00475BC5"/>
    <w:rsid w:val="004765F7"/>
    <w:rsid w:val="00476BA5"/>
    <w:rsid w:val="00477159"/>
    <w:rsid w:val="004775C0"/>
    <w:rsid w:val="004776ED"/>
    <w:rsid w:val="004804E5"/>
    <w:rsid w:val="00480F5A"/>
    <w:rsid w:val="00481106"/>
    <w:rsid w:val="00482992"/>
    <w:rsid w:val="0048300C"/>
    <w:rsid w:val="004830DD"/>
    <w:rsid w:val="00483D07"/>
    <w:rsid w:val="00483E5F"/>
    <w:rsid w:val="0048497D"/>
    <w:rsid w:val="00484A5A"/>
    <w:rsid w:val="00484F70"/>
    <w:rsid w:val="0048564F"/>
    <w:rsid w:val="00485939"/>
    <w:rsid w:val="004859EF"/>
    <w:rsid w:val="00485E41"/>
    <w:rsid w:val="00486540"/>
    <w:rsid w:val="00486973"/>
    <w:rsid w:val="0048757B"/>
    <w:rsid w:val="00487810"/>
    <w:rsid w:val="00487C63"/>
    <w:rsid w:val="00487EC7"/>
    <w:rsid w:val="004904AE"/>
    <w:rsid w:val="00490EB2"/>
    <w:rsid w:val="004911E2"/>
    <w:rsid w:val="0049146C"/>
    <w:rsid w:val="00492D9A"/>
    <w:rsid w:val="004932B8"/>
    <w:rsid w:val="0049334D"/>
    <w:rsid w:val="004939EE"/>
    <w:rsid w:val="0049488E"/>
    <w:rsid w:val="00494891"/>
    <w:rsid w:val="00494EDF"/>
    <w:rsid w:val="00495DC3"/>
    <w:rsid w:val="00496004"/>
    <w:rsid w:val="00497523"/>
    <w:rsid w:val="00497C06"/>
    <w:rsid w:val="004A07DD"/>
    <w:rsid w:val="004A1384"/>
    <w:rsid w:val="004A1CBC"/>
    <w:rsid w:val="004A2A27"/>
    <w:rsid w:val="004A2B57"/>
    <w:rsid w:val="004A35EA"/>
    <w:rsid w:val="004A3B12"/>
    <w:rsid w:val="004A3B60"/>
    <w:rsid w:val="004A428B"/>
    <w:rsid w:val="004A5387"/>
    <w:rsid w:val="004A58B6"/>
    <w:rsid w:val="004A5E74"/>
    <w:rsid w:val="004A6C5F"/>
    <w:rsid w:val="004A75A9"/>
    <w:rsid w:val="004A7F4F"/>
    <w:rsid w:val="004B000A"/>
    <w:rsid w:val="004B089C"/>
    <w:rsid w:val="004B1B06"/>
    <w:rsid w:val="004B1EAE"/>
    <w:rsid w:val="004B1F2A"/>
    <w:rsid w:val="004B2362"/>
    <w:rsid w:val="004B2580"/>
    <w:rsid w:val="004B292B"/>
    <w:rsid w:val="004B355D"/>
    <w:rsid w:val="004B3FE3"/>
    <w:rsid w:val="004B50E8"/>
    <w:rsid w:val="004B511B"/>
    <w:rsid w:val="004B524B"/>
    <w:rsid w:val="004B5C70"/>
    <w:rsid w:val="004B5FC0"/>
    <w:rsid w:val="004B6291"/>
    <w:rsid w:val="004B7060"/>
    <w:rsid w:val="004B7155"/>
    <w:rsid w:val="004B72E1"/>
    <w:rsid w:val="004B7500"/>
    <w:rsid w:val="004C040E"/>
    <w:rsid w:val="004C0C09"/>
    <w:rsid w:val="004C1107"/>
    <w:rsid w:val="004C1530"/>
    <w:rsid w:val="004C1B22"/>
    <w:rsid w:val="004C21B6"/>
    <w:rsid w:val="004C3F85"/>
    <w:rsid w:val="004C4B0B"/>
    <w:rsid w:val="004C5268"/>
    <w:rsid w:val="004C5364"/>
    <w:rsid w:val="004C5838"/>
    <w:rsid w:val="004C621D"/>
    <w:rsid w:val="004C6659"/>
    <w:rsid w:val="004C6903"/>
    <w:rsid w:val="004D032E"/>
    <w:rsid w:val="004D051A"/>
    <w:rsid w:val="004D12DA"/>
    <w:rsid w:val="004D141F"/>
    <w:rsid w:val="004D1CB3"/>
    <w:rsid w:val="004D23A0"/>
    <w:rsid w:val="004D38DE"/>
    <w:rsid w:val="004D3EF8"/>
    <w:rsid w:val="004D410A"/>
    <w:rsid w:val="004D45BB"/>
    <w:rsid w:val="004D4B45"/>
    <w:rsid w:val="004D53B1"/>
    <w:rsid w:val="004D5FE1"/>
    <w:rsid w:val="004D6EA2"/>
    <w:rsid w:val="004D7396"/>
    <w:rsid w:val="004D7735"/>
    <w:rsid w:val="004E11D0"/>
    <w:rsid w:val="004E169F"/>
    <w:rsid w:val="004E2117"/>
    <w:rsid w:val="004E2664"/>
    <w:rsid w:val="004E2945"/>
    <w:rsid w:val="004E2C2C"/>
    <w:rsid w:val="004E3483"/>
    <w:rsid w:val="004E3584"/>
    <w:rsid w:val="004E3A2B"/>
    <w:rsid w:val="004E3E19"/>
    <w:rsid w:val="004E44FE"/>
    <w:rsid w:val="004E5B32"/>
    <w:rsid w:val="004E6315"/>
    <w:rsid w:val="004E66FB"/>
    <w:rsid w:val="004E7A2C"/>
    <w:rsid w:val="004E7E27"/>
    <w:rsid w:val="004F0186"/>
    <w:rsid w:val="004F2BE8"/>
    <w:rsid w:val="004F3341"/>
    <w:rsid w:val="004F3439"/>
    <w:rsid w:val="004F4865"/>
    <w:rsid w:val="004F50F1"/>
    <w:rsid w:val="004F526C"/>
    <w:rsid w:val="004F5446"/>
    <w:rsid w:val="004F56C1"/>
    <w:rsid w:val="004F5B8A"/>
    <w:rsid w:val="004F6693"/>
    <w:rsid w:val="004F711C"/>
    <w:rsid w:val="004F72B0"/>
    <w:rsid w:val="004F73E9"/>
    <w:rsid w:val="004F7896"/>
    <w:rsid w:val="004F7997"/>
    <w:rsid w:val="004F7B58"/>
    <w:rsid w:val="00500645"/>
    <w:rsid w:val="00500648"/>
    <w:rsid w:val="00500844"/>
    <w:rsid w:val="0050086C"/>
    <w:rsid w:val="00500A23"/>
    <w:rsid w:val="00500C3B"/>
    <w:rsid w:val="00501EBA"/>
    <w:rsid w:val="00502B5D"/>
    <w:rsid w:val="00502F46"/>
    <w:rsid w:val="00503926"/>
    <w:rsid w:val="0050461B"/>
    <w:rsid w:val="005046F8"/>
    <w:rsid w:val="005053D1"/>
    <w:rsid w:val="00506357"/>
    <w:rsid w:val="00506C7C"/>
    <w:rsid w:val="0050708A"/>
    <w:rsid w:val="00510E77"/>
    <w:rsid w:val="0051126E"/>
    <w:rsid w:val="005115FB"/>
    <w:rsid w:val="00511AC2"/>
    <w:rsid w:val="00511E81"/>
    <w:rsid w:val="00511FFC"/>
    <w:rsid w:val="00512B92"/>
    <w:rsid w:val="00513018"/>
    <w:rsid w:val="005132BB"/>
    <w:rsid w:val="0051406C"/>
    <w:rsid w:val="00514655"/>
    <w:rsid w:val="00514894"/>
    <w:rsid w:val="00514937"/>
    <w:rsid w:val="00515BC2"/>
    <w:rsid w:val="00515CFD"/>
    <w:rsid w:val="00515DFC"/>
    <w:rsid w:val="0051604B"/>
    <w:rsid w:val="005163AC"/>
    <w:rsid w:val="00516B1A"/>
    <w:rsid w:val="005174C0"/>
    <w:rsid w:val="00517F83"/>
    <w:rsid w:val="00520808"/>
    <w:rsid w:val="0052145F"/>
    <w:rsid w:val="0052184A"/>
    <w:rsid w:val="00521D34"/>
    <w:rsid w:val="00522E04"/>
    <w:rsid w:val="00523AA8"/>
    <w:rsid w:val="0052431C"/>
    <w:rsid w:val="00524498"/>
    <w:rsid w:val="00524539"/>
    <w:rsid w:val="00525B22"/>
    <w:rsid w:val="00525C14"/>
    <w:rsid w:val="00527014"/>
    <w:rsid w:val="00527109"/>
    <w:rsid w:val="0052758F"/>
    <w:rsid w:val="00527A08"/>
    <w:rsid w:val="0053000F"/>
    <w:rsid w:val="005304B5"/>
    <w:rsid w:val="00530ED4"/>
    <w:rsid w:val="00532471"/>
    <w:rsid w:val="0053270E"/>
    <w:rsid w:val="005327D6"/>
    <w:rsid w:val="00533E83"/>
    <w:rsid w:val="00533FE1"/>
    <w:rsid w:val="00534B30"/>
    <w:rsid w:val="005359A7"/>
    <w:rsid w:val="00535CFA"/>
    <w:rsid w:val="00535E2C"/>
    <w:rsid w:val="00536439"/>
    <w:rsid w:val="005364EB"/>
    <w:rsid w:val="00536D8D"/>
    <w:rsid w:val="00537B55"/>
    <w:rsid w:val="005401E4"/>
    <w:rsid w:val="00540231"/>
    <w:rsid w:val="00540512"/>
    <w:rsid w:val="00540657"/>
    <w:rsid w:val="00540914"/>
    <w:rsid w:val="00540A44"/>
    <w:rsid w:val="00540FB5"/>
    <w:rsid w:val="00540FD1"/>
    <w:rsid w:val="00542289"/>
    <w:rsid w:val="00542D16"/>
    <w:rsid w:val="00542EB3"/>
    <w:rsid w:val="005443A8"/>
    <w:rsid w:val="00544A42"/>
    <w:rsid w:val="00544C34"/>
    <w:rsid w:val="0054728F"/>
    <w:rsid w:val="005474D2"/>
    <w:rsid w:val="00547855"/>
    <w:rsid w:val="00547E19"/>
    <w:rsid w:val="00551349"/>
    <w:rsid w:val="0055147B"/>
    <w:rsid w:val="005514C0"/>
    <w:rsid w:val="00551DE0"/>
    <w:rsid w:val="0055276D"/>
    <w:rsid w:val="00552E29"/>
    <w:rsid w:val="005539A3"/>
    <w:rsid w:val="00553B53"/>
    <w:rsid w:val="0055471C"/>
    <w:rsid w:val="00555F33"/>
    <w:rsid w:val="00555FDB"/>
    <w:rsid w:val="005567C3"/>
    <w:rsid w:val="00556822"/>
    <w:rsid w:val="00556E1F"/>
    <w:rsid w:val="0055718B"/>
    <w:rsid w:val="005578C5"/>
    <w:rsid w:val="00557A4F"/>
    <w:rsid w:val="005601CD"/>
    <w:rsid w:val="005618F5"/>
    <w:rsid w:val="00562E2C"/>
    <w:rsid w:val="0056313B"/>
    <w:rsid w:val="00563BB9"/>
    <w:rsid w:val="00563E4D"/>
    <w:rsid w:val="00564E36"/>
    <w:rsid w:val="00564FE5"/>
    <w:rsid w:val="005658DB"/>
    <w:rsid w:val="00565CB6"/>
    <w:rsid w:val="00565E1C"/>
    <w:rsid w:val="00566659"/>
    <w:rsid w:val="00567B82"/>
    <w:rsid w:val="00570A00"/>
    <w:rsid w:val="005710F8"/>
    <w:rsid w:val="005712E8"/>
    <w:rsid w:val="00571AFC"/>
    <w:rsid w:val="00572562"/>
    <w:rsid w:val="00572BE3"/>
    <w:rsid w:val="00573617"/>
    <w:rsid w:val="00573EAD"/>
    <w:rsid w:val="005742D8"/>
    <w:rsid w:val="005746DC"/>
    <w:rsid w:val="00574D25"/>
    <w:rsid w:val="005756CF"/>
    <w:rsid w:val="005758CB"/>
    <w:rsid w:val="00575E6E"/>
    <w:rsid w:val="005772A6"/>
    <w:rsid w:val="005774F9"/>
    <w:rsid w:val="00577AB0"/>
    <w:rsid w:val="0058047B"/>
    <w:rsid w:val="005805D9"/>
    <w:rsid w:val="005809ED"/>
    <w:rsid w:val="00580BE2"/>
    <w:rsid w:val="00580C68"/>
    <w:rsid w:val="0058147B"/>
    <w:rsid w:val="00581B68"/>
    <w:rsid w:val="00582A2C"/>
    <w:rsid w:val="00582E66"/>
    <w:rsid w:val="00583584"/>
    <w:rsid w:val="0058399F"/>
    <w:rsid w:val="00583EEC"/>
    <w:rsid w:val="00585ADB"/>
    <w:rsid w:val="00585D05"/>
    <w:rsid w:val="00586056"/>
    <w:rsid w:val="005860B6"/>
    <w:rsid w:val="00586A34"/>
    <w:rsid w:val="00587BEC"/>
    <w:rsid w:val="00587DBA"/>
    <w:rsid w:val="0059079A"/>
    <w:rsid w:val="00591A18"/>
    <w:rsid w:val="00591B97"/>
    <w:rsid w:val="00591CA1"/>
    <w:rsid w:val="00591F92"/>
    <w:rsid w:val="00591FBC"/>
    <w:rsid w:val="00592FF1"/>
    <w:rsid w:val="00593464"/>
    <w:rsid w:val="0059358C"/>
    <w:rsid w:val="005939E5"/>
    <w:rsid w:val="00593BEB"/>
    <w:rsid w:val="005942DC"/>
    <w:rsid w:val="005945A1"/>
    <w:rsid w:val="00594877"/>
    <w:rsid w:val="005951F7"/>
    <w:rsid w:val="00596B38"/>
    <w:rsid w:val="00596B7B"/>
    <w:rsid w:val="00597A80"/>
    <w:rsid w:val="00597C0C"/>
    <w:rsid w:val="00597CCF"/>
    <w:rsid w:val="005A0551"/>
    <w:rsid w:val="005A0A96"/>
    <w:rsid w:val="005A0F22"/>
    <w:rsid w:val="005A18E5"/>
    <w:rsid w:val="005A1C8D"/>
    <w:rsid w:val="005A1CCD"/>
    <w:rsid w:val="005A1CF7"/>
    <w:rsid w:val="005A1D51"/>
    <w:rsid w:val="005A2616"/>
    <w:rsid w:val="005A2899"/>
    <w:rsid w:val="005A29CF"/>
    <w:rsid w:val="005A3198"/>
    <w:rsid w:val="005A344E"/>
    <w:rsid w:val="005A34CC"/>
    <w:rsid w:val="005A3915"/>
    <w:rsid w:val="005A3E4E"/>
    <w:rsid w:val="005A48C0"/>
    <w:rsid w:val="005A4998"/>
    <w:rsid w:val="005A6E89"/>
    <w:rsid w:val="005B091B"/>
    <w:rsid w:val="005B0FA1"/>
    <w:rsid w:val="005B0FCE"/>
    <w:rsid w:val="005B1017"/>
    <w:rsid w:val="005B1BD2"/>
    <w:rsid w:val="005B2638"/>
    <w:rsid w:val="005B3CAE"/>
    <w:rsid w:val="005B4A2D"/>
    <w:rsid w:val="005B530C"/>
    <w:rsid w:val="005B550C"/>
    <w:rsid w:val="005B625E"/>
    <w:rsid w:val="005B62E1"/>
    <w:rsid w:val="005B64B5"/>
    <w:rsid w:val="005B64CB"/>
    <w:rsid w:val="005B6AC1"/>
    <w:rsid w:val="005B76C3"/>
    <w:rsid w:val="005B78F0"/>
    <w:rsid w:val="005B7907"/>
    <w:rsid w:val="005C1895"/>
    <w:rsid w:val="005C2819"/>
    <w:rsid w:val="005C42C1"/>
    <w:rsid w:val="005C43A8"/>
    <w:rsid w:val="005C56AC"/>
    <w:rsid w:val="005C5D90"/>
    <w:rsid w:val="005C6075"/>
    <w:rsid w:val="005C6640"/>
    <w:rsid w:val="005C791F"/>
    <w:rsid w:val="005C79AA"/>
    <w:rsid w:val="005C7F4F"/>
    <w:rsid w:val="005D04E2"/>
    <w:rsid w:val="005D057E"/>
    <w:rsid w:val="005D0645"/>
    <w:rsid w:val="005D0EE7"/>
    <w:rsid w:val="005D1AFB"/>
    <w:rsid w:val="005D1F72"/>
    <w:rsid w:val="005D2682"/>
    <w:rsid w:val="005D2AFE"/>
    <w:rsid w:val="005D2C92"/>
    <w:rsid w:val="005D32AA"/>
    <w:rsid w:val="005D33A2"/>
    <w:rsid w:val="005D37C8"/>
    <w:rsid w:val="005D47E3"/>
    <w:rsid w:val="005D4BCD"/>
    <w:rsid w:val="005D5830"/>
    <w:rsid w:val="005D5927"/>
    <w:rsid w:val="005D5BEB"/>
    <w:rsid w:val="005D601B"/>
    <w:rsid w:val="005D743D"/>
    <w:rsid w:val="005D79C3"/>
    <w:rsid w:val="005E011B"/>
    <w:rsid w:val="005E1E07"/>
    <w:rsid w:val="005E1F0E"/>
    <w:rsid w:val="005E25E2"/>
    <w:rsid w:val="005E3793"/>
    <w:rsid w:val="005E37D5"/>
    <w:rsid w:val="005E455A"/>
    <w:rsid w:val="005E47E3"/>
    <w:rsid w:val="005E55B0"/>
    <w:rsid w:val="005E6355"/>
    <w:rsid w:val="005E6375"/>
    <w:rsid w:val="005E691F"/>
    <w:rsid w:val="005E747A"/>
    <w:rsid w:val="005E7486"/>
    <w:rsid w:val="005E74B6"/>
    <w:rsid w:val="005E79C4"/>
    <w:rsid w:val="005E79D4"/>
    <w:rsid w:val="005E7CD5"/>
    <w:rsid w:val="005F068B"/>
    <w:rsid w:val="005F25A2"/>
    <w:rsid w:val="005F2975"/>
    <w:rsid w:val="005F2A33"/>
    <w:rsid w:val="005F341A"/>
    <w:rsid w:val="005F3862"/>
    <w:rsid w:val="005F3CF3"/>
    <w:rsid w:val="005F4ABD"/>
    <w:rsid w:val="005F5F44"/>
    <w:rsid w:val="005F74FA"/>
    <w:rsid w:val="005F794E"/>
    <w:rsid w:val="00601748"/>
    <w:rsid w:val="0060209B"/>
    <w:rsid w:val="00602253"/>
    <w:rsid w:val="00603A00"/>
    <w:rsid w:val="00604C80"/>
    <w:rsid w:val="00604F28"/>
    <w:rsid w:val="00605132"/>
    <w:rsid w:val="006057FA"/>
    <w:rsid w:val="0060619F"/>
    <w:rsid w:val="006067F5"/>
    <w:rsid w:val="00606C21"/>
    <w:rsid w:val="00607494"/>
    <w:rsid w:val="0060768B"/>
    <w:rsid w:val="00607D57"/>
    <w:rsid w:val="00610090"/>
    <w:rsid w:val="0061033E"/>
    <w:rsid w:val="00610F35"/>
    <w:rsid w:val="00611059"/>
    <w:rsid w:val="00611149"/>
    <w:rsid w:val="0061120B"/>
    <w:rsid w:val="0061165A"/>
    <w:rsid w:val="006119A9"/>
    <w:rsid w:val="00613058"/>
    <w:rsid w:val="00613231"/>
    <w:rsid w:val="006135D3"/>
    <w:rsid w:val="00613C4B"/>
    <w:rsid w:val="00613F0E"/>
    <w:rsid w:val="00614511"/>
    <w:rsid w:val="006157A5"/>
    <w:rsid w:val="00616DDA"/>
    <w:rsid w:val="00616E39"/>
    <w:rsid w:val="0061706D"/>
    <w:rsid w:val="00617C71"/>
    <w:rsid w:val="00617D7C"/>
    <w:rsid w:val="00620346"/>
    <w:rsid w:val="006208FC"/>
    <w:rsid w:val="00620B17"/>
    <w:rsid w:val="00621929"/>
    <w:rsid w:val="00621FCE"/>
    <w:rsid w:val="0062200B"/>
    <w:rsid w:val="00622C3A"/>
    <w:rsid w:val="0062344C"/>
    <w:rsid w:val="00623958"/>
    <w:rsid w:val="0062399F"/>
    <w:rsid w:val="00623F68"/>
    <w:rsid w:val="00624563"/>
    <w:rsid w:val="006246A3"/>
    <w:rsid w:val="00625398"/>
    <w:rsid w:val="006257B4"/>
    <w:rsid w:val="00625D31"/>
    <w:rsid w:val="0062614A"/>
    <w:rsid w:val="00626230"/>
    <w:rsid w:val="00626639"/>
    <w:rsid w:val="00626CDB"/>
    <w:rsid w:val="00626EFA"/>
    <w:rsid w:val="00627734"/>
    <w:rsid w:val="00627880"/>
    <w:rsid w:val="00630005"/>
    <w:rsid w:val="00630F62"/>
    <w:rsid w:val="00630FE3"/>
    <w:rsid w:val="00631061"/>
    <w:rsid w:val="00631287"/>
    <w:rsid w:val="0063164C"/>
    <w:rsid w:val="006327AB"/>
    <w:rsid w:val="00632809"/>
    <w:rsid w:val="00632F0D"/>
    <w:rsid w:val="006334E2"/>
    <w:rsid w:val="00633718"/>
    <w:rsid w:val="0063468C"/>
    <w:rsid w:val="006346E2"/>
    <w:rsid w:val="00634BD8"/>
    <w:rsid w:val="00634C48"/>
    <w:rsid w:val="00634D8A"/>
    <w:rsid w:val="00636138"/>
    <w:rsid w:val="0063613F"/>
    <w:rsid w:val="00636D4F"/>
    <w:rsid w:val="006370C4"/>
    <w:rsid w:val="00637F08"/>
    <w:rsid w:val="00640267"/>
    <w:rsid w:val="00640B40"/>
    <w:rsid w:val="00641309"/>
    <w:rsid w:val="006424E8"/>
    <w:rsid w:val="00642616"/>
    <w:rsid w:val="00642899"/>
    <w:rsid w:val="00642B93"/>
    <w:rsid w:val="00643432"/>
    <w:rsid w:val="00643AF9"/>
    <w:rsid w:val="00645A00"/>
    <w:rsid w:val="00645FB9"/>
    <w:rsid w:val="006463F0"/>
    <w:rsid w:val="00647239"/>
    <w:rsid w:val="00647992"/>
    <w:rsid w:val="00647ACA"/>
    <w:rsid w:val="00650BF4"/>
    <w:rsid w:val="006513E4"/>
    <w:rsid w:val="00651A00"/>
    <w:rsid w:val="00651A82"/>
    <w:rsid w:val="006523ED"/>
    <w:rsid w:val="00653F44"/>
    <w:rsid w:val="00654EE7"/>
    <w:rsid w:val="00656177"/>
    <w:rsid w:val="006564AA"/>
    <w:rsid w:val="0065674F"/>
    <w:rsid w:val="00656BEE"/>
    <w:rsid w:val="00656C28"/>
    <w:rsid w:val="00656D9C"/>
    <w:rsid w:val="0065765F"/>
    <w:rsid w:val="00657AA8"/>
    <w:rsid w:val="006610CB"/>
    <w:rsid w:val="0066234A"/>
    <w:rsid w:val="00662A1A"/>
    <w:rsid w:val="00662FE6"/>
    <w:rsid w:val="00663002"/>
    <w:rsid w:val="0066317D"/>
    <w:rsid w:val="006636A2"/>
    <w:rsid w:val="006642A0"/>
    <w:rsid w:val="006645BF"/>
    <w:rsid w:val="006654CC"/>
    <w:rsid w:val="0066607C"/>
    <w:rsid w:val="00666656"/>
    <w:rsid w:val="00667E71"/>
    <w:rsid w:val="00670089"/>
    <w:rsid w:val="00671BD5"/>
    <w:rsid w:val="00672305"/>
    <w:rsid w:val="00673427"/>
    <w:rsid w:val="00673525"/>
    <w:rsid w:val="00673F10"/>
    <w:rsid w:val="00673F20"/>
    <w:rsid w:val="00674147"/>
    <w:rsid w:val="006746CD"/>
    <w:rsid w:val="00675180"/>
    <w:rsid w:val="006763B0"/>
    <w:rsid w:val="00676D8B"/>
    <w:rsid w:val="0067725C"/>
    <w:rsid w:val="00677635"/>
    <w:rsid w:val="00677B26"/>
    <w:rsid w:val="00677B35"/>
    <w:rsid w:val="00680972"/>
    <w:rsid w:val="006814D9"/>
    <w:rsid w:val="006819F3"/>
    <w:rsid w:val="00682697"/>
    <w:rsid w:val="00682B3B"/>
    <w:rsid w:val="00682C2C"/>
    <w:rsid w:val="00682DFE"/>
    <w:rsid w:val="006830E8"/>
    <w:rsid w:val="00683563"/>
    <w:rsid w:val="00683A82"/>
    <w:rsid w:val="00683E9A"/>
    <w:rsid w:val="00683EB1"/>
    <w:rsid w:val="006841BD"/>
    <w:rsid w:val="006841FE"/>
    <w:rsid w:val="0068435E"/>
    <w:rsid w:val="0068457B"/>
    <w:rsid w:val="00684628"/>
    <w:rsid w:val="006853D0"/>
    <w:rsid w:val="006854AB"/>
    <w:rsid w:val="0068609E"/>
    <w:rsid w:val="006860BC"/>
    <w:rsid w:val="00686336"/>
    <w:rsid w:val="00686744"/>
    <w:rsid w:val="0068776B"/>
    <w:rsid w:val="006879B0"/>
    <w:rsid w:val="00690624"/>
    <w:rsid w:val="006908C0"/>
    <w:rsid w:val="00690CF7"/>
    <w:rsid w:val="00690FB6"/>
    <w:rsid w:val="006911A2"/>
    <w:rsid w:val="00691F7C"/>
    <w:rsid w:val="00692FC3"/>
    <w:rsid w:val="00694FD0"/>
    <w:rsid w:val="006966F2"/>
    <w:rsid w:val="00696BD3"/>
    <w:rsid w:val="00697A58"/>
    <w:rsid w:val="00697CF8"/>
    <w:rsid w:val="00697DFB"/>
    <w:rsid w:val="006A0655"/>
    <w:rsid w:val="006A0977"/>
    <w:rsid w:val="006A13C4"/>
    <w:rsid w:val="006A13D8"/>
    <w:rsid w:val="006A19E4"/>
    <w:rsid w:val="006A20DC"/>
    <w:rsid w:val="006A22F7"/>
    <w:rsid w:val="006A299D"/>
    <w:rsid w:val="006A307A"/>
    <w:rsid w:val="006A3351"/>
    <w:rsid w:val="006A6C09"/>
    <w:rsid w:val="006A6F41"/>
    <w:rsid w:val="006A7EC7"/>
    <w:rsid w:val="006B0FCB"/>
    <w:rsid w:val="006B13B6"/>
    <w:rsid w:val="006B18A4"/>
    <w:rsid w:val="006B1A6F"/>
    <w:rsid w:val="006B23D0"/>
    <w:rsid w:val="006B2CA2"/>
    <w:rsid w:val="006B2FBC"/>
    <w:rsid w:val="006B35C6"/>
    <w:rsid w:val="006B4FE8"/>
    <w:rsid w:val="006B6D9D"/>
    <w:rsid w:val="006B6F01"/>
    <w:rsid w:val="006B6FF5"/>
    <w:rsid w:val="006B7A06"/>
    <w:rsid w:val="006C01E4"/>
    <w:rsid w:val="006C0CF8"/>
    <w:rsid w:val="006C0DC8"/>
    <w:rsid w:val="006C0E22"/>
    <w:rsid w:val="006C11AB"/>
    <w:rsid w:val="006C120D"/>
    <w:rsid w:val="006C1871"/>
    <w:rsid w:val="006C236C"/>
    <w:rsid w:val="006C2573"/>
    <w:rsid w:val="006C2BFE"/>
    <w:rsid w:val="006C3032"/>
    <w:rsid w:val="006C3041"/>
    <w:rsid w:val="006C3484"/>
    <w:rsid w:val="006C3D6B"/>
    <w:rsid w:val="006C43A8"/>
    <w:rsid w:val="006C43D5"/>
    <w:rsid w:val="006C5555"/>
    <w:rsid w:val="006C5A45"/>
    <w:rsid w:val="006C5C16"/>
    <w:rsid w:val="006C5C8F"/>
    <w:rsid w:val="006C5E53"/>
    <w:rsid w:val="006C608E"/>
    <w:rsid w:val="006C7581"/>
    <w:rsid w:val="006C75AA"/>
    <w:rsid w:val="006C771E"/>
    <w:rsid w:val="006C7903"/>
    <w:rsid w:val="006C7973"/>
    <w:rsid w:val="006C7C07"/>
    <w:rsid w:val="006D00A8"/>
    <w:rsid w:val="006D0EAF"/>
    <w:rsid w:val="006D1D7F"/>
    <w:rsid w:val="006D22B4"/>
    <w:rsid w:val="006D2820"/>
    <w:rsid w:val="006D2DBD"/>
    <w:rsid w:val="006D38FE"/>
    <w:rsid w:val="006D3CE4"/>
    <w:rsid w:val="006D40FC"/>
    <w:rsid w:val="006D4581"/>
    <w:rsid w:val="006D4801"/>
    <w:rsid w:val="006D5531"/>
    <w:rsid w:val="006D58A9"/>
    <w:rsid w:val="006D6342"/>
    <w:rsid w:val="006D7267"/>
    <w:rsid w:val="006E03C0"/>
    <w:rsid w:val="006E0847"/>
    <w:rsid w:val="006E1399"/>
    <w:rsid w:val="006E18AD"/>
    <w:rsid w:val="006E1A7E"/>
    <w:rsid w:val="006E1E10"/>
    <w:rsid w:val="006E2326"/>
    <w:rsid w:val="006E3AC2"/>
    <w:rsid w:val="006E3FAC"/>
    <w:rsid w:val="006E3FBB"/>
    <w:rsid w:val="006E40C2"/>
    <w:rsid w:val="006E42F3"/>
    <w:rsid w:val="006E4E23"/>
    <w:rsid w:val="006E517E"/>
    <w:rsid w:val="006E5493"/>
    <w:rsid w:val="006E5744"/>
    <w:rsid w:val="006E5C80"/>
    <w:rsid w:val="006E66A7"/>
    <w:rsid w:val="006E6894"/>
    <w:rsid w:val="006E75FA"/>
    <w:rsid w:val="006E779A"/>
    <w:rsid w:val="006E77E2"/>
    <w:rsid w:val="006E7902"/>
    <w:rsid w:val="006E7975"/>
    <w:rsid w:val="006F04C3"/>
    <w:rsid w:val="006F20CB"/>
    <w:rsid w:val="006F2CA0"/>
    <w:rsid w:val="006F34B8"/>
    <w:rsid w:val="006F3500"/>
    <w:rsid w:val="006F5881"/>
    <w:rsid w:val="006F5EA8"/>
    <w:rsid w:val="006F68DC"/>
    <w:rsid w:val="006F6AEC"/>
    <w:rsid w:val="006F78EF"/>
    <w:rsid w:val="006F7BA2"/>
    <w:rsid w:val="006F7C13"/>
    <w:rsid w:val="006F7C37"/>
    <w:rsid w:val="00701751"/>
    <w:rsid w:val="0070272A"/>
    <w:rsid w:val="00702B1C"/>
    <w:rsid w:val="007036F8"/>
    <w:rsid w:val="007043EA"/>
    <w:rsid w:val="007046C0"/>
    <w:rsid w:val="00704DA4"/>
    <w:rsid w:val="00704E40"/>
    <w:rsid w:val="007056BD"/>
    <w:rsid w:val="0070591E"/>
    <w:rsid w:val="00705E7C"/>
    <w:rsid w:val="00706D99"/>
    <w:rsid w:val="00707283"/>
    <w:rsid w:val="007110D5"/>
    <w:rsid w:val="0071158C"/>
    <w:rsid w:val="007117E1"/>
    <w:rsid w:val="00711CF3"/>
    <w:rsid w:val="00711FA8"/>
    <w:rsid w:val="00712037"/>
    <w:rsid w:val="00712908"/>
    <w:rsid w:val="00712D4B"/>
    <w:rsid w:val="0071309C"/>
    <w:rsid w:val="00713700"/>
    <w:rsid w:val="0071372F"/>
    <w:rsid w:val="00713A90"/>
    <w:rsid w:val="00713E65"/>
    <w:rsid w:val="007146FC"/>
    <w:rsid w:val="00714A0C"/>
    <w:rsid w:val="00714DBC"/>
    <w:rsid w:val="00715315"/>
    <w:rsid w:val="00715493"/>
    <w:rsid w:val="007158A1"/>
    <w:rsid w:val="007161BA"/>
    <w:rsid w:val="00716594"/>
    <w:rsid w:val="007167CB"/>
    <w:rsid w:val="00716873"/>
    <w:rsid w:val="00716B18"/>
    <w:rsid w:val="00716BF2"/>
    <w:rsid w:val="00716C98"/>
    <w:rsid w:val="00716F22"/>
    <w:rsid w:val="00717647"/>
    <w:rsid w:val="0071784D"/>
    <w:rsid w:val="007178F3"/>
    <w:rsid w:val="00720B21"/>
    <w:rsid w:val="00720CAE"/>
    <w:rsid w:val="007214B1"/>
    <w:rsid w:val="00721F24"/>
    <w:rsid w:val="0072203F"/>
    <w:rsid w:val="0072257F"/>
    <w:rsid w:val="00722D89"/>
    <w:rsid w:val="00723098"/>
    <w:rsid w:val="007231F5"/>
    <w:rsid w:val="007234D2"/>
    <w:rsid w:val="00723797"/>
    <w:rsid w:val="007239FE"/>
    <w:rsid w:val="00723BC8"/>
    <w:rsid w:val="00723E8F"/>
    <w:rsid w:val="00724B75"/>
    <w:rsid w:val="007251F2"/>
    <w:rsid w:val="007254FE"/>
    <w:rsid w:val="00725DD6"/>
    <w:rsid w:val="00726324"/>
    <w:rsid w:val="00726889"/>
    <w:rsid w:val="00726B47"/>
    <w:rsid w:val="00726C9D"/>
    <w:rsid w:val="00727857"/>
    <w:rsid w:val="00730287"/>
    <w:rsid w:val="00732029"/>
    <w:rsid w:val="007320BB"/>
    <w:rsid w:val="0073247D"/>
    <w:rsid w:val="0073269F"/>
    <w:rsid w:val="00732889"/>
    <w:rsid w:val="007335BA"/>
    <w:rsid w:val="00733739"/>
    <w:rsid w:val="00734B8D"/>
    <w:rsid w:val="00734FD1"/>
    <w:rsid w:val="00735FE5"/>
    <w:rsid w:val="00736616"/>
    <w:rsid w:val="00736F18"/>
    <w:rsid w:val="00737104"/>
    <w:rsid w:val="007377A5"/>
    <w:rsid w:val="00737E16"/>
    <w:rsid w:val="00740184"/>
    <w:rsid w:val="007407F6"/>
    <w:rsid w:val="0074083E"/>
    <w:rsid w:val="00740940"/>
    <w:rsid w:val="00740FB8"/>
    <w:rsid w:val="00741129"/>
    <w:rsid w:val="007413E7"/>
    <w:rsid w:val="0074246C"/>
    <w:rsid w:val="007424A6"/>
    <w:rsid w:val="00742CDA"/>
    <w:rsid w:val="00742D6C"/>
    <w:rsid w:val="00742F97"/>
    <w:rsid w:val="00743109"/>
    <w:rsid w:val="0074353A"/>
    <w:rsid w:val="00743B98"/>
    <w:rsid w:val="007447C8"/>
    <w:rsid w:val="00744834"/>
    <w:rsid w:val="007468C6"/>
    <w:rsid w:val="00746C02"/>
    <w:rsid w:val="0074706A"/>
    <w:rsid w:val="00750687"/>
    <w:rsid w:val="00751A38"/>
    <w:rsid w:val="007527BD"/>
    <w:rsid w:val="00752A17"/>
    <w:rsid w:val="00752B98"/>
    <w:rsid w:val="00753190"/>
    <w:rsid w:val="00754174"/>
    <w:rsid w:val="007549B7"/>
    <w:rsid w:val="00754AC6"/>
    <w:rsid w:val="00754BB7"/>
    <w:rsid w:val="00755037"/>
    <w:rsid w:val="00755BAC"/>
    <w:rsid w:val="00756162"/>
    <w:rsid w:val="0075672C"/>
    <w:rsid w:val="00756B61"/>
    <w:rsid w:val="00757294"/>
    <w:rsid w:val="0075754F"/>
    <w:rsid w:val="007609D6"/>
    <w:rsid w:val="00761057"/>
    <w:rsid w:val="00761495"/>
    <w:rsid w:val="007615E1"/>
    <w:rsid w:val="007616D6"/>
    <w:rsid w:val="0076195E"/>
    <w:rsid w:val="00761E28"/>
    <w:rsid w:val="00761ED8"/>
    <w:rsid w:val="00762400"/>
    <w:rsid w:val="0076292A"/>
    <w:rsid w:val="007633EB"/>
    <w:rsid w:val="00763640"/>
    <w:rsid w:val="00763F02"/>
    <w:rsid w:val="00764B34"/>
    <w:rsid w:val="0076536F"/>
    <w:rsid w:val="0076679D"/>
    <w:rsid w:val="00766A23"/>
    <w:rsid w:val="00766AC7"/>
    <w:rsid w:val="00767CD1"/>
    <w:rsid w:val="00770349"/>
    <w:rsid w:val="007709F4"/>
    <w:rsid w:val="00773308"/>
    <w:rsid w:val="007738F0"/>
    <w:rsid w:val="00773B09"/>
    <w:rsid w:val="00774465"/>
    <w:rsid w:val="0077453B"/>
    <w:rsid w:val="007745C8"/>
    <w:rsid w:val="00775539"/>
    <w:rsid w:val="007757F1"/>
    <w:rsid w:val="007765ED"/>
    <w:rsid w:val="00776D5E"/>
    <w:rsid w:val="0077782F"/>
    <w:rsid w:val="007779A2"/>
    <w:rsid w:val="00777B79"/>
    <w:rsid w:val="00777FBC"/>
    <w:rsid w:val="00780DFE"/>
    <w:rsid w:val="007815C7"/>
    <w:rsid w:val="007816D1"/>
    <w:rsid w:val="00781F79"/>
    <w:rsid w:val="00782E7B"/>
    <w:rsid w:val="00784145"/>
    <w:rsid w:val="0078481F"/>
    <w:rsid w:val="00784B12"/>
    <w:rsid w:val="00784F3D"/>
    <w:rsid w:val="0078578E"/>
    <w:rsid w:val="00786188"/>
    <w:rsid w:val="0078633D"/>
    <w:rsid w:val="007863EE"/>
    <w:rsid w:val="007879BE"/>
    <w:rsid w:val="00790070"/>
    <w:rsid w:val="007901C3"/>
    <w:rsid w:val="007905BD"/>
    <w:rsid w:val="00790BAB"/>
    <w:rsid w:val="00792054"/>
    <w:rsid w:val="00792151"/>
    <w:rsid w:val="007921FB"/>
    <w:rsid w:val="007921FE"/>
    <w:rsid w:val="00792320"/>
    <w:rsid w:val="007924C9"/>
    <w:rsid w:val="0079297C"/>
    <w:rsid w:val="007935DE"/>
    <w:rsid w:val="007935E5"/>
    <w:rsid w:val="00794114"/>
    <w:rsid w:val="00794141"/>
    <w:rsid w:val="007963EC"/>
    <w:rsid w:val="00796492"/>
    <w:rsid w:val="00796BEB"/>
    <w:rsid w:val="007978BE"/>
    <w:rsid w:val="00797C78"/>
    <w:rsid w:val="007A00EB"/>
    <w:rsid w:val="007A0299"/>
    <w:rsid w:val="007A1A0E"/>
    <w:rsid w:val="007A44FC"/>
    <w:rsid w:val="007A4628"/>
    <w:rsid w:val="007A5251"/>
    <w:rsid w:val="007A5881"/>
    <w:rsid w:val="007A59B5"/>
    <w:rsid w:val="007A613B"/>
    <w:rsid w:val="007A6575"/>
    <w:rsid w:val="007A673D"/>
    <w:rsid w:val="007A7CDF"/>
    <w:rsid w:val="007B033D"/>
    <w:rsid w:val="007B07FB"/>
    <w:rsid w:val="007B1B67"/>
    <w:rsid w:val="007B1F54"/>
    <w:rsid w:val="007B23A6"/>
    <w:rsid w:val="007B2515"/>
    <w:rsid w:val="007B2885"/>
    <w:rsid w:val="007B32F8"/>
    <w:rsid w:val="007B3DB9"/>
    <w:rsid w:val="007B404A"/>
    <w:rsid w:val="007B442C"/>
    <w:rsid w:val="007B44E7"/>
    <w:rsid w:val="007B4755"/>
    <w:rsid w:val="007B5091"/>
    <w:rsid w:val="007B51A4"/>
    <w:rsid w:val="007B6F80"/>
    <w:rsid w:val="007B76CA"/>
    <w:rsid w:val="007B7C9A"/>
    <w:rsid w:val="007C0071"/>
    <w:rsid w:val="007C0308"/>
    <w:rsid w:val="007C0CC1"/>
    <w:rsid w:val="007C0F9B"/>
    <w:rsid w:val="007C1E23"/>
    <w:rsid w:val="007C2B5E"/>
    <w:rsid w:val="007C3296"/>
    <w:rsid w:val="007C3621"/>
    <w:rsid w:val="007C4742"/>
    <w:rsid w:val="007C4DEA"/>
    <w:rsid w:val="007C50F2"/>
    <w:rsid w:val="007C5232"/>
    <w:rsid w:val="007C55D3"/>
    <w:rsid w:val="007C6176"/>
    <w:rsid w:val="007C61AF"/>
    <w:rsid w:val="007C61C0"/>
    <w:rsid w:val="007C6292"/>
    <w:rsid w:val="007C6790"/>
    <w:rsid w:val="007C6A79"/>
    <w:rsid w:val="007C6CB1"/>
    <w:rsid w:val="007C75FA"/>
    <w:rsid w:val="007C7EBC"/>
    <w:rsid w:val="007D03F9"/>
    <w:rsid w:val="007D112D"/>
    <w:rsid w:val="007D1846"/>
    <w:rsid w:val="007D2B31"/>
    <w:rsid w:val="007D31A2"/>
    <w:rsid w:val="007D3661"/>
    <w:rsid w:val="007D3945"/>
    <w:rsid w:val="007D3C9A"/>
    <w:rsid w:val="007D3D33"/>
    <w:rsid w:val="007D4296"/>
    <w:rsid w:val="007D45C5"/>
    <w:rsid w:val="007D4CF5"/>
    <w:rsid w:val="007D5540"/>
    <w:rsid w:val="007D5B31"/>
    <w:rsid w:val="007D5C48"/>
    <w:rsid w:val="007D600E"/>
    <w:rsid w:val="007D7BEA"/>
    <w:rsid w:val="007E067E"/>
    <w:rsid w:val="007E0A8C"/>
    <w:rsid w:val="007E166E"/>
    <w:rsid w:val="007E17BA"/>
    <w:rsid w:val="007E181B"/>
    <w:rsid w:val="007E2033"/>
    <w:rsid w:val="007E2430"/>
    <w:rsid w:val="007E284B"/>
    <w:rsid w:val="007E2915"/>
    <w:rsid w:val="007E2A2F"/>
    <w:rsid w:val="007E4194"/>
    <w:rsid w:val="007E4C2C"/>
    <w:rsid w:val="007E531E"/>
    <w:rsid w:val="007E547F"/>
    <w:rsid w:val="007E572D"/>
    <w:rsid w:val="007E5B89"/>
    <w:rsid w:val="007E6D7C"/>
    <w:rsid w:val="007F0899"/>
    <w:rsid w:val="007F0FC5"/>
    <w:rsid w:val="007F1047"/>
    <w:rsid w:val="007F25B7"/>
    <w:rsid w:val="007F3393"/>
    <w:rsid w:val="007F342C"/>
    <w:rsid w:val="007F3CCA"/>
    <w:rsid w:val="007F43CD"/>
    <w:rsid w:val="007F4DFC"/>
    <w:rsid w:val="007F5B6D"/>
    <w:rsid w:val="007F649F"/>
    <w:rsid w:val="007F71C3"/>
    <w:rsid w:val="007F767C"/>
    <w:rsid w:val="007F76F5"/>
    <w:rsid w:val="008018C8"/>
    <w:rsid w:val="00801940"/>
    <w:rsid w:val="008019CB"/>
    <w:rsid w:val="0080230E"/>
    <w:rsid w:val="00802886"/>
    <w:rsid w:val="00802BBD"/>
    <w:rsid w:val="0080308C"/>
    <w:rsid w:val="0080368D"/>
    <w:rsid w:val="00804C51"/>
    <w:rsid w:val="00805C42"/>
    <w:rsid w:val="0080607D"/>
    <w:rsid w:val="0080629B"/>
    <w:rsid w:val="00806F48"/>
    <w:rsid w:val="00807A43"/>
    <w:rsid w:val="00807F8C"/>
    <w:rsid w:val="00810A34"/>
    <w:rsid w:val="00811256"/>
    <w:rsid w:val="0081148B"/>
    <w:rsid w:val="008116EF"/>
    <w:rsid w:val="008126D2"/>
    <w:rsid w:val="008127CA"/>
    <w:rsid w:val="00812DE4"/>
    <w:rsid w:val="0081374B"/>
    <w:rsid w:val="00813780"/>
    <w:rsid w:val="00813883"/>
    <w:rsid w:val="00813996"/>
    <w:rsid w:val="00813D67"/>
    <w:rsid w:val="00813E81"/>
    <w:rsid w:val="0081401E"/>
    <w:rsid w:val="008158C1"/>
    <w:rsid w:val="00815D34"/>
    <w:rsid w:val="00816B5B"/>
    <w:rsid w:val="00816E8E"/>
    <w:rsid w:val="00817016"/>
    <w:rsid w:val="0081731B"/>
    <w:rsid w:val="0082029A"/>
    <w:rsid w:val="00820EAF"/>
    <w:rsid w:val="00820F99"/>
    <w:rsid w:val="00821326"/>
    <w:rsid w:val="0082157D"/>
    <w:rsid w:val="00821F89"/>
    <w:rsid w:val="00822A00"/>
    <w:rsid w:val="00822DF8"/>
    <w:rsid w:val="008231C9"/>
    <w:rsid w:val="0082329F"/>
    <w:rsid w:val="00824454"/>
    <w:rsid w:val="00825C81"/>
    <w:rsid w:val="00826347"/>
    <w:rsid w:val="00826B9C"/>
    <w:rsid w:val="008272B6"/>
    <w:rsid w:val="008274C7"/>
    <w:rsid w:val="00830A27"/>
    <w:rsid w:val="00830BFB"/>
    <w:rsid w:val="00831DA9"/>
    <w:rsid w:val="00832359"/>
    <w:rsid w:val="008338B8"/>
    <w:rsid w:val="00833CA5"/>
    <w:rsid w:val="00833D89"/>
    <w:rsid w:val="0083421E"/>
    <w:rsid w:val="008359B7"/>
    <w:rsid w:val="008359FD"/>
    <w:rsid w:val="00835EA2"/>
    <w:rsid w:val="0083611A"/>
    <w:rsid w:val="008361C0"/>
    <w:rsid w:val="0083684C"/>
    <w:rsid w:val="008379B5"/>
    <w:rsid w:val="0084005B"/>
    <w:rsid w:val="008403AF"/>
    <w:rsid w:val="00840E40"/>
    <w:rsid w:val="00840FB7"/>
    <w:rsid w:val="00841273"/>
    <w:rsid w:val="00841453"/>
    <w:rsid w:val="008416A8"/>
    <w:rsid w:val="00841C43"/>
    <w:rsid w:val="00842068"/>
    <w:rsid w:val="00842519"/>
    <w:rsid w:val="0084268D"/>
    <w:rsid w:val="008427E5"/>
    <w:rsid w:val="00842F3E"/>
    <w:rsid w:val="00843ABD"/>
    <w:rsid w:val="00844819"/>
    <w:rsid w:val="00844D6E"/>
    <w:rsid w:val="00845B14"/>
    <w:rsid w:val="0084601B"/>
    <w:rsid w:val="00846138"/>
    <w:rsid w:val="00846411"/>
    <w:rsid w:val="008471DC"/>
    <w:rsid w:val="0084743E"/>
    <w:rsid w:val="00850323"/>
    <w:rsid w:val="00850341"/>
    <w:rsid w:val="00850472"/>
    <w:rsid w:val="00850B97"/>
    <w:rsid w:val="00850ECB"/>
    <w:rsid w:val="00851F54"/>
    <w:rsid w:val="00852264"/>
    <w:rsid w:val="00852541"/>
    <w:rsid w:val="0085517D"/>
    <w:rsid w:val="00855603"/>
    <w:rsid w:val="00856682"/>
    <w:rsid w:val="00856726"/>
    <w:rsid w:val="00856AED"/>
    <w:rsid w:val="0085741F"/>
    <w:rsid w:val="008578AC"/>
    <w:rsid w:val="00860512"/>
    <w:rsid w:val="00860B7F"/>
    <w:rsid w:val="00861D17"/>
    <w:rsid w:val="008631A0"/>
    <w:rsid w:val="008636EC"/>
    <w:rsid w:val="008639C7"/>
    <w:rsid w:val="00863AFD"/>
    <w:rsid w:val="0086437C"/>
    <w:rsid w:val="00864C46"/>
    <w:rsid w:val="00865466"/>
    <w:rsid w:val="00865624"/>
    <w:rsid w:val="00865C06"/>
    <w:rsid w:val="00865E35"/>
    <w:rsid w:val="00865EE8"/>
    <w:rsid w:val="00866239"/>
    <w:rsid w:val="008664E2"/>
    <w:rsid w:val="008668D7"/>
    <w:rsid w:val="00866C32"/>
    <w:rsid w:val="008700CB"/>
    <w:rsid w:val="00870802"/>
    <w:rsid w:val="00871063"/>
    <w:rsid w:val="008716F1"/>
    <w:rsid w:val="00871954"/>
    <w:rsid w:val="00873AFC"/>
    <w:rsid w:val="00875587"/>
    <w:rsid w:val="008760ED"/>
    <w:rsid w:val="00876543"/>
    <w:rsid w:val="00876696"/>
    <w:rsid w:val="00876C98"/>
    <w:rsid w:val="00876CDB"/>
    <w:rsid w:val="00876FE8"/>
    <w:rsid w:val="00877858"/>
    <w:rsid w:val="00877A03"/>
    <w:rsid w:val="00880BD2"/>
    <w:rsid w:val="00880CB1"/>
    <w:rsid w:val="00880D77"/>
    <w:rsid w:val="00881106"/>
    <w:rsid w:val="00881C1F"/>
    <w:rsid w:val="00881D24"/>
    <w:rsid w:val="00882530"/>
    <w:rsid w:val="008826CD"/>
    <w:rsid w:val="00882E7E"/>
    <w:rsid w:val="008840F2"/>
    <w:rsid w:val="008844B8"/>
    <w:rsid w:val="00884F6A"/>
    <w:rsid w:val="008854E2"/>
    <w:rsid w:val="008855E7"/>
    <w:rsid w:val="00885EEE"/>
    <w:rsid w:val="008862E6"/>
    <w:rsid w:val="0088694B"/>
    <w:rsid w:val="008874C0"/>
    <w:rsid w:val="008879EC"/>
    <w:rsid w:val="00887C2C"/>
    <w:rsid w:val="0089059D"/>
    <w:rsid w:val="0089158E"/>
    <w:rsid w:val="00892355"/>
    <w:rsid w:val="00895334"/>
    <w:rsid w:val="00895360"/>
    <w:rsid w:val="00895500"/>
    <w:rsid w:val="00896D47"/>
    <w:rsid w:val="00897000"/>
    <w:rsid w:val="00897188"/>
    <w:rsid w:val="00897D9F"/>
    <w:rsid w:val="00897FCD"/>
    <w:rsid w:val="008A007E"/>
    <w:rsid w:val="008A0DF3"/>
    <w:rsid w:val="008A0F7B"/>
    <w:rsid w:val="008A16C5"/>
    <w:rsid w:val="008A1B73"/>
    <w:rsid w:val="008A2993"/>
    <w:rsid w:val="008A2E93"/>
    <w:rsid w:val="008A338B"/>
    <w:rsid w:val="008A3712"/>
    <w:rsid w:val="008A418F"/>
    <w:rsid w:val="008A45D8"/>
    <w:rsid w:val="008A4899"/>
    <w:rsid w:val="008A4CB8"/>
    <w:rsid w:val="008A50F4"/>
    <w:rsid w:val="008A6FEE"/>
    <w:rsid w:val="008A7F5C"/>
    <w:rsid w:val="008B0039"/>
    <w:rsid w:val="008B047C"/>
    <w:rsid w:val="008B08F5"/>
    <w:rsid w:val="008B0E4F"/>
    <w:rsid w:val="008B18B6"/>
    <w:rsid w:val="008B234F"/>
    <w:rsid w:val="008B305C"/>
    <w:rsid w:val="008B3363"/>
    <w:rsid w:val="008B33C6"/>
    <w:rsid w:val="008B3515"/>
    <w:rsid w:val="008B394E"/>
    <w:rsid w:val="008B3B0A"/>
    <w:rsid w:val="008B3E62"/>
    <w:rsid w:val="008B4A21"/>
    <w:rsid w:val="008B4BDB"/>
    <w:rsid w:val="008B4D82"/>
    <w:rsid w:val="008B58FE"/>
    <w:rsid w:val="008B5A20"/>
    <w:rsid w:val="008B64F9"/>
    <w:rsid w:val="008B658A"/>
    <w:rsid w:val="008B7108"/>
    <w:rsid w:val="008B7756"/>
    <w:rsid w:val="008C01D7"/>
    <w:rsid w:val="008C07DF"/>
    <w:rsid w:val="008C3199"/>
    <w:rsid w:val="008C3D73"/>
    <w:rsid w:val="008C46CB"/>
    <w:rsid w:val="008C4AF2"/>
    <w:rsid w:val="008C5E50"/>
    <w:rsid w:val="008C657F"/>
    <w:rsid w:val="008C7525"/>
    <w:rsid w:val="008C779C"/>
    <w:rsid w:val="008C7A44"/>
    <w:rsid w:val="008C7C9A"/>
    <w:rsid w:val="008D0A68"/>
    <w:rsid w:val="008D0B62"/>
    <w:rsid w:val="008D1E93"/>
    <w:rsid w:val="008D23AB"/>
    <w:rsid w:val="008D3805"/>
    <w:rsid w:val="008D3A6E"/>
    <w:rsid w:val="008D49BD"/>
    <w:rsid w:val="008D58DA"/>
    <w:rsid w:val="008D608B"/>
    <w:rsid w:val="008D73F0"/>
    <w:rsid w:val="008D7C9C"/>
    <w:rsid w:val="008E008E"/>
    <w:rsid w:val="008E046B"/>
    <w:rsid w:val="008E0FF5"/>
    <w:rsid w:val="008E1F23"/>
    <w:rsid w:val="008E21E3"/>
    <w:rsid w:val="008E25F8"/>
    <w:rsid w:val="008E294C"/>
    <w:rsid w:val="008E4A56"/>
    <w:rsid w:val="008E4E5E"/>
    <w:rsid w:val="008E50C0"/>
    <w:rsid w:val="008E51E1"/>
    <w:rsid w:val="008E5D99"/>
    <w:rsid w:val="008E69D6"/>
    <w:rsid w:val="008E6AF7"/>
    <w:rsid w:val="008E6E5D"/>
    <w:rsid w:val="008E71D1"/>
    <w:rsid w:val="008E7358"/>
    <w:rsid w:val="008E7927"/>
    <w:rsid w:val="008E7CFA"/>
    <w:rsid w:val="008E7D7E"/>
    <w:rsid w:val="008F01C5"/>
    <w:rsid w:val="008F0FDF"/>
    <w:rsid w:val="008F14CA"/>
    <w:rsid w:val="008F1A4E"/>
    <w:rsid w:val="008F1A9B"/>
    <w:rsid w:val="008F283E"/>
    <w:rsid w:val="008F38A5"/>
    <w:rsid w:val="008F39D0"/>
    <w:rsid w:val="008F3D0D"/>
    <w:rsid w:val="008F3E79"/>
    <w:rsid w:val="008F4302"/>
    <w:rsid w:val="008F5066"/>
    <w:rsid w:val="008F5860"/>
    <w:rsid w:val="008F5D10"/>
    <w:rsid w:val="008F764F"/>
    <w:rsid w:val="008F7966"/>
    <w:rsid w:val="008F7D6C"/>
    <w:rsid w:val="008F7FA0"/>
    <w:rsid w:val="00900B57"/>
    <w:rsid w:val="00900FB9"/>
    <w:rsid w:val="00901065"/>
    <w:rsid w:val="00901381"/>
    <w:rsid w:val="0090279A"/>
    <w:rsid w:val="009046D6"/>
    <w:rsid w:val="009049A8"/>
    <w:rsid w:val="00904D5F"/>
    <w:rsid w:val="00904D88"/>
    <w:rsid w:val="00905131"/>
    <w:rsid w:val="00905226"/>
    <w:rsid w:val="009054A0"/>
    <w:rsid w:val="0090570C"/>
    <w:rsid w:val="00905790"/>
    <w:rsid w:val="00906B00"/>
    <w:rsid w:val="00906E36"/>
    <w:rsid w:val="00906EB2"/>
    <w:rsid w:val="00906FD6"/>
    <w:rsid w:val="00907158"/>
    <w:rsid w:val="009106B5"/>
    <w:rsid w:val="0091083A"/>
    <w:rsid w:val="00910C96"/>
    <w:rsid w:val="00910EAE"/>
    <w:rsid w:val="0091114D"/>
    <w:rsid w:val="00912607"/>
    <w:rsid w:val="00912B3E"/>
    <w:rsid w:val="009133A0"/>
    <w:rsid w:val="00914040"/>
    <w:rsid w:val="0091434C"/>
    <w:rsid w:val="00914414"/>
    <w:rsid w:val="009146F4"/>
    <w:rsid w:val="00914EB2"/>
    <w:rsid w:val="0091547C"/>
    <w:rsid w:val="00915705"/>
    <w:rsid w:val="00916665"/>
    <w:rsid w:val="00916710"/>
    <w:rsid w:val="00916831"/>
    <w:rsid w:val="0091763C"/>
    <w:rsid w:val="0091792D"/>
    <w:rsid w:val="00917B31"/>
    <w:rsid w:val="00917C22"/>
    <w:rsid w:val="00917DA7"/>
    <w:rsid w:val="00920021"/>
    <w:rsid w:val="0092036B"/>
    <w:rsid w:val="00921122"/>
    <w:rsid w:val="009228EE"/>
    <w:rsid w:val="00922E1F"/>
    <w:rsid w:val="00922E40"/>
    <w:rsid w:val="00924678"/>
    <w:rsid w:val="00924941"/>
    <w:rsid w:val="00924AEA"/>
    <w:rsid w:val="009257A2"/>
    <w:rsid w:val="009259DB"/>
    <w:rsid w:val="0092671B"/>
    <w:rsid w:val="00926FC3"/>
    <w:rsid w:val="00927382"/>
    <w:rsid w:val="009276FB"/>
    <w:rsid w:val="00927CD9"/>
    <w:rsid w:val="00930B49"/>
    <w:rsid w:val="00930DDD"/>
    <w:rsid w:val="009319E9"/>
    <w:rsid w:val="00932C97"/>
    <w:rsid w:val="009339D2"/>
    <w:rsid w:val="00933A4A"/>
    <w:rsid w:val="00933DB0"/>
    <w:rsid w:val="00934F4F"/>
    <w:rsid w:val="00935207"/>
    <w:rsid w:val="009353E1"/>
    <w:rsid w:val="009355A2"/>
    <w:rsid w:val="009361D6"/>
    <w:rsid w:val="00936B02"/>
    <w:rsid w:val="00936B0A"/>
    <w:rsid w:val="00936BB5"/>
    <w:rsid w:val="00937E6D"/>
    <w:rsid w:val="0094050D"/>
    <w:rsid w:val="00941729"/>
    <w:rsid w:val="0094272A"/>
    <w:rsid w:val="00943090"/>
    <w:rsid w:val="00943610"/>
    <w:rsid w:val="009437F7"/>
    <w:rsid w:val="0094402D"/>
    <w:rsid w:val="009440A6"/>
    <w:rsid w:val="00944941"/>
    <w:rsid w:val="009450C0"/>
    <w:rsid w:val="0094536C"/>
    <w:rsid w:val="0094568D"/>
    <w:rsid w:val="0094578C"/>
    <w:rsid w:val="009459D1"/>
    <w:rsid w:val="00945CE4"/>
    <w:rsid w:val="00946746"/>
    <w:rsid w:val="009469B1"/>
    <w:rsid w:val="00946B72"/>
    <w:rsid w:val="0094784E"/>
    <w:rsid w:val="00947B07"/>
    <w:rsid w:val="00950139"/>
    <w:rsid w:val="00950FC4"/>
    <w:rsid w:val="009522D1"/>
    <w:rsid w:val="00952B91"/>
    <w:rsid w:val="00952CE8"/>
    <w:rsid w:val="00952FC9"/>
    <w:rsid w:val="00953EED"/>
    <w:rsid w:val="009542E0"/>
    <w:rsid w:val="00954535"/>
    <w:rsid w:val="0095483C"/>
    <w:rsid w:val="0095485E"/>
    <w:rsid w:val="00955802"/>
    <w:rsid w:val="00955887"/>
    <w:rsid w:val="00956B9C"/>
    <w:rsid w:val="00956E98"/>
    <w:rsid w:val="009576BF"/>
    <w:rsid w:val="00957871"/>
    <w:rsid w:val="00957FA9"/>
    <w:rsid w:val="00960232"/>
    <w:rsid w:val="00960A97"/>
    <w:rsid w:val="00960D22"/>
    <w:rsid w:val="00961209"/>
    <w:rsid w:val="00961BB1"/>
    <w:rsid w:val="00961E68"/>
    <w:rsid w:val="00961FCA"/>
    <w:rsid w:val="00962FA3"/>
    <w:rsid w:val="00962FC4"/>
    <w:rsid w:val="00963878"/>
    <w:rsid w:val="00963A61"/>
    <w:rsid w:val="00963FB6"/>
    <w:rsid w:val="009642D8"/>
    <w:rsid w:val="00964A77"/>
    <w:rsid w:val="00964D88"/>
    <w:rsid w:val="009658B8"/>
    <w:rsid w:val="00965B11"/>
    <w:rsid w:val="00966240"/>
    <w:rsid w:val="00966527"/>
    <w:rsid w:val="00970C3E"/>
    <w:rsid w:val="00971244"/>
    <w:rsid w:val="009718F2"/>
    <w:rsid w:val="00971B85"/>
    <w:rsid w:val="009729CE"/>
    <w:rsid w:val="00972A9E"/>
    <w:rsid w:val="00972C8A"/>
    <w:rsid w:val="00973049"/>
    <w:rsid w:val="00973D9A"/>
    <w:rsid w:val="009744D4"/>
    <w:rsid w:val="0097576A"/>
    <w:rsid w:val="00977D3B"/>
    <w:rsid w:val="00980F23"/>
    <w:rsid w:val="00981006"/>
    <w:rsid w:val="00981679"/>
    <w:rsid w:val="009816F1"/>
    <w:rsid w:val="0098180D"/>
    <w:rsid w:val="009818ED"/>
    <w:rsid w:val="0098232E"/>
    <w:rsid w:val="00982975"/>
    <w:rsid w:val="00982ADD"/>
    <w:rsid w:val="00983BDA"/>
    <w:rsid w:val="00983D23"/>
    <w:rsid w:val="00984E12"/>
    <w:rsid w:val="00984FEA"/>
    <w:rsid w:val="00985CBF"/>
    <w:rsid w:val="0098615C"/>
    <w:rsid w:val="0098648E"/>
    <w:rsid w:val="00986A43"/>
    <w:rsid w:val="00986C02"/>
    <w:rsid w:val="009901DC"/>
    <w:rsid w:val="00990711"/>
    <w:rsid w:val="00991D19"/>
    <w:rsid w:val="009929FF"/>
    <w:rsid w:val="00992FB5"/>
    <w:rsid w:val="009934E2"/>
    <w:rsid w:val="00993974"/>
    <w:rsid w:val="00993CD9"/>
    <w:rsid w:val="009940B5"/>
    <w:rsid w:val="00994203"/>
    <w:rsid w:val="00994396"/>
    <w:rsid w:val="00994463"/>
    <w:rsid w:val="00995429"/>
    <w:rsid w:val="009965E9"/>
    <w:rsid w:val="00996798"/>
    <w:rsid w:val="0099692F"/>
    <w:rsid w:val="00996A5B"/>
    <w:rsid w:val="00996B78"/>
    <w:rsid w:val="00997871"/>
    <w:rsid w:val="009A02AF"/>
    <w:rsid w:val="009A0794"/>
    <w:rsid w:val="009A0BED"/>
    <w:rsid w:val="009A0DEB"/>
    <w:rsid w:val="009A23D1"/>
    <w:rsid w:val="009A290C"/>
    <w:rsid w:val="009A3188"/>
    <w:rsid w:val="009A374C"/>
    <w:rsid w:val="009A37F1"/>
    <w:rsid w:val="009A3979"/>
    <w:rsid w:val="009A3A22"/>
    <w:rsid w:val="009A4E87"/>
    <w:rsid w:val="009A5570"/>
    <w:rsid w:val="009A5776"/>
    <w:rsid w:val="009A5A1D"/>
    <w:rsid w:val="009A5E0E"/>
    <w:rsid w:val="009A5E8E"/>
    <w:rsid w:val="009A6080"/>
    <w:rsid w:val="009A62A3"/>
    <w:rsid w:val="009A6634"/>
    <w:rsid w:val="009B0A19"/>
    <w:rsid w:val="009B0B8B"/>
    <w:rsid w:val="009B0BA4"/>
    <w:rsid w:val="009B1804"/>
    <w:rsid w:val="009B195B"/>
    <w:rsid w:val="009B2E66"/>
    <w:rsid w:val="009B3878"/>
    <w:rsid w:val="009B5ED6"/>
    <w:rsid w:val="009B63EA"/>
    <w:rsid w:val="009B6BBC"/>
    <w:rsid w:val="009B739A"/>
    <w:rsid w:val="009B7FC8"/>
    <w:rsid w:val="009C06C2"/>
    <w:rsid w:val="009C0FEE"/>
    <w:rsid w:val="009C148A"/>
    <w:rsid w:val="009C1F83"/>
    <w:rsid w:val="009C49B1"/>
    <w:rsid w:val="009C4A22"/>
    <w:rsid w:val="009C5431"/>
    <w:rsid w:val="009C5D45"/>
    <w:rsid w:val="009C5E12"/>
    <w:rsid w:val="009C5E95"/>
    <w:rsid w:val="009C60AA"/>
    <w:rsid w:val="009C66E4"/>
    <w:rsid w:val="009C6797"/>
    <w:rsid w:val="009C6DFA"/>
    <w:rsid w:val="009C6ECA"/>
    <w:rsid w:val="009C74D2"/>
    <w:rsid w:val="009C76B2"/>
    <w:rsid w:val="009C787A"/>
    <w:rsid w:val="009C790C"/>
    <w:rsid w:val="009D0104"/>
    <w:rsid w:val="009D1849"/>
    <w:rsid w:val="009D18F3"/>
    <w:rsid w:val="009D1B3C"/>
    <w:rsid w:val="009D2058"/>
    <w:rsid w:val="009D31FD"/>
    <w:rsid w:val="009D39B3"/>
    <w:rsid w:val="009D4210"/>
    <w:rsid w:val="009D4C9A"/>
    <w:rsid w:val="009D50D4"/>
    <w:rsid w:val="009D590A"/>
    <w:rsid w:val="009D5986"/>
    <w:rsid w:val="009D619F"/>
    <w:rsid w:val="009D6EE6"/>
    <w:rsid w:val="009D70B7"/>
    <w:rsid w:val="009D735B"/>
    <w:rsid w:val="009D7673"/>
    <w:rsid w:val="009D7A09"/>
    <w:rsid w:val="009E04E7"/>
    <w:rsid w:val="009E075B"/>
    <w:rsid w:val="009E0CCD"/>
    <w:rsid w:val="009E153A"/>
    <w:rsid w:val="009E1866"/>
    <w:rsid w:val="009E2678"/>
    <w:rsid w:val="009E3293"/>
    <w:rsid w:val="009E41F6"/>
    <w:rsid w:val="009E4D4F"/>
    <w:rsid w:val="009E4F35"/>
    <w:rsid w:val="009E58D5"/>
    <w:rsid w:val="009E6642"/>
    <w:rsid w:val="009E6A5E"/>
    <w:rsid w:val="009E6BA8"/>
    <w:rsid w:val="009E7AA8"/>
    <w:rsid w:val="009E7ADD"/>
    <w:rsid w:val="009E7DDD"/>
    <w:rsid w:val="009F1003"/>
    <w:rsid w:val="009F2188"/>
    <w:rsid w:val="009F3426"/>
    <w:rsid w:val="009F3D11"/>
    <w:rsid w:val="009F446D"/>
    <w:rsid w:val="009F4DBB"/>
    <w:rsid w:val="009F503F"/>
    <w:rsid w:val="009F5ABD"/>
    <w:rsid w:val="009F664E"/>
    <w:rsid w:val="009F752C"/>
    <w:rsid w:val="009F77C4"/>
    <w:rsid w:val="009F7C03"/>
    <w:rsid w:val="009F7F24"/>
    <w:rsid w:val="00A00026"/>
    <w:rsid w:val="00A00099"/>
    <w:rsid w:val="00A002E1"/>
    <w:rsid w:val="00A00DB4"/>
    <w:rsid w:val="00A02364"/>
    <w:rsid w:val="00A02816"/>
    <w:rsid w:val="00A029D9"/>
    <w:rsid w:val="00A036D6"/>
    <w:rsid w:val="00A04B25"/>
    <w:rsid w:val="00A053F7"/>
    <w:rsid w:val="00A067A8"/>
    <w:rsid w:val="00A06993"/>
    <w:rsid w:val="00A06BF1"/>
    <w:rsid w:val="00A072B8"/>
    <w:rsid w:val="00A0775F"/>
    <w:rsid w:val="00A11C53"/>
    <w:rsid w:val="00A12449"/>
    <w:rsid w:val="00A124A6"/>
    <w:rsid w:val="00A128B3"/>
    <w:rsid w:val="00A13A36"/>
    <w:rsid w:val="00A13C74"/>
    <w:rsid w:val="00A14CB0"/>
    <w:rsid w:val="00A1547F"/>
    <w:rsid w:val="00A1548D"/>
    <w:rsid w:val="00A17115"/>
    <w:rsid w:val="00A17D6E"/>
    <w:rsid w:val="00A20285"/>
    <w:rsid w:val="00A208B4"/>
    <w:rsid w:val="00A209C1"/>
    <w:rsid w:val="00A21266"/>
    <w:rsid w:val="00A21665"/>
    <w:rsid w:val="00A21AE1"/>
    <w:rsid w:val="00A22145"/>
    <w:rsid w:val="00A224E2"/>
    <w:rsid w:val="00A23782"/>
    <w:rsid w:val="00A24A7A"/>
    <w:rsid w:val="00A251FA"/>
    <w:rsid w:val="00A25737"/>
    <w:rsid w:val="00A25C93"/>
    <w:rsid w:val="00A2641A"/>
    <w:rsid w:val="00A270A9"/>
    <w:rsid w:val="00A2712F"/>
    <w:rsid w:val="00A27D2E"/>
    <w:rsid w:val="00A30C8B"/>
    <w:rsid w:val="00A30D6C"/>
    <w:rsid w:val="00A31D97"/>
    <w:rsid w:val="00A32531"/>
    <w:rsid w:val="00A32B88"/>
    <w:rsid w:val="00A32C60"/>
    <w:rsid w:val="00A3363F"/>
    <w:rsid w:val="00A33C6F"/>
    <w:rsid w:val="00A33CFC"/>
    <w:rsid w:val="00A341AD"/>
    <w:rsid w:val="00A347D3"/>
    <w:rsid w:val="00A3504F"/>
    <w:rsid w:val="00A3683C"/>
    <w:rsid w:val="00A3734E"/>
    <w:rsid w:val="00A374A4"/>
    <w:rsid w:val="00A374B9"/>
    <w:rsid w:val="00A37D29"/>
    <w:rsid w:val="00A402B4"/>
    <w:rsid w:val="00A42902"/>
    <w:rsid w:val="00A43074"/>
    <w:rsid w:val="00A438FE"/>
    <w:rsid w:val="00A43FA5"/>
    <w:rsid w:val="00A4477D"/>
    <w:rsid w:val="00A46171"/>
    <w:rsid w:val="00A46BDA"/>
    <w:rsid w:val="00A46C82"/>
    <w:rsid w:val="00A47565"/>
    <w:rsid w:val="00A4757C"/>
    <w:rsid w:val="00A47E92"/>
    <w:rsid w:val="00A5032A"/>
    <w:rsid w:val="00A50817"/>
    <w:rsid w:val="00A509A7"/>
    <w:rsid w:val="00A509C9"/>
    <w:rsid w:val="00A50F11"/>
    <w:rsid w:val="00A53D00"/>
    <w:rsid w:val="00A54572"/>
    <w:rsid w:val="00A54763"/>
    <w:rsid w:val="00A575DC"/>
    <w:rsid w:val="00A57996"/>
    <w:rsid w:val="00A57ABC"/>
    <w:rsid w:val="00A60467"/>
    <w:rsid w:val="00A605A6"/>
    <w:rsid w:val="00A60682"/>
    <w:rsid w:val="00A60C62"/>
    <w:rsid w:val="00A61246"/>
    <w:rsid w:val="00A61330"/>
    <w:rsid w:val="00A61FAA"/>
    <w:rsid w:val="00A62135"/>
    <w:rsid w:val="00A62422"/>
    <w:rsid w:val="00A63F18"/>
    <w:rsid w:val="00A64FF5"/>
    <w:rsid w:val="00A651D6"/>
    <w:rsid w:val="00A652BC"/>
    <w:rsid w:val="00A654F7"/>
    <w:rsid w:val="00A65AF4"/>
    <w:rsid w:val="00A65DED"/>
    <w:rsid w:val="00A66858"/>
    <w:rsid w:val="00A66BDA"/>
    <w:rsid w:val="00A66F95"/>
    <w:rsid w:val="00A674D4"/>
    <w:rsid w:val="00A70437"/>
    <w:rsid w:val="00A714A2"/>
    <w:rsid w:val="00A71689"/>
    <w:rsid w:val="00A71EFC"/>
    <w:rsid w:val="00A7277F"/>
    <w:rsid w:val="00A729AD"/>
    <w:rsid w:val="00A73180"/>
    <w:rsid w:val="00A73BE1"/>
    <w:rsid w:val="00A74743"/>
    <w:rsid w:val="00A74C95"/>
    <w:rsid w:val="00A75791"/>
    <w:rsid w:val="00A761DF"/>
    <w:rsid w:val="00A7646A"/>
    <w:rsid w:val="00A764D3"/>
    <w:rsid w:val="00A76D8D"/>
    <w:rsid w:val="00A77094"/>
    <w:rsid w:val="00A77339"/>
    <w:rsid w:val="00A773FF"/>
    <w:rsid w:val="00A7780D"/>
    <w:rsid w:val="00A77E86"/>
    <w:rsid w:val="00A77F48"/>
    <w:rsid w:val="00A77F64"/>
    <w:rsid w:val="00A8065E"/>
    <w:rsid w:val="00A80F66"/>
    <w:rsid w:val="00A81550"/>
    <w:rsid w:val="00A822BC"/>
    <w:rsid w:val="00A823F1"/>
    <w:rsid w:val="00A82713"/>
    <w:rsid w:val="00A82DAE"/>
    <w:rsid w:val="00A83B50"/>
    <w:rsid w:val="00A83DAE"/>
    <w:rsid w:val="00A83EED"/>
    <w:rsid w:val="00A83F3C"/>
    <w:rsid w:val="00A84235"/>
    <w:rsid w:val="00A8459F"/>
    <w:rsid w:val="00A84CEE"/>
    <w:rsid w:val="00A84DF2"/>
    <w:rsid w:val="00A85D68"/>
    <w:rsid w:val="00A863AE"/>
    <w:rsid w:val="00A86401"/>
    <w:rsid w:val="00A864B6"/>
    <w:rsid w:val="00A868AD"/>
    <w:rsid w:val="00A868BB"/>
    <w:rsid w:val="00A905A3"/>
    <w:rsid w:val="00A9144A"/>
    <w:rsid w:val="00A918C6"/>
    <w:rsid w:val="00A919F4"/>
    <w:rsid w:val="00A9212A"/>
    <w:rsid w:val="00A92230"/>
    <w:rsid w:val="00A92391"/>
    <w:rsid w:val="00A92651"/>
    <w:rsid w:val="00A9436C"/>
    <w:rsid w:val="00A944BA"/>
    <w:rsid w:val="00A94D77"/>
    <w:rsid w:val="00A94E39"/>
    <w:rsid w:val="00A95085"/>
    <w:rsid w:val="00A95375"/>
    <w:rsid w:val="00A958B5"/>
    <w:rsid w:val="00A96328"/>
    <w:rsid w:val="00A96C53"/>
    <w:rsid w:val="00A97E28"/>
    <w:rsid w:val="00AA0903"/>
    <w:rsid w:val="00AA0CA5"/>
    <w:rsid w:val="00AA0D45"/>
    <w:rsid w:val="00AA1712"/>
    <w:rsid w:val="00AA19B3"/>
    <w:rsid w:val="00AA1AE1"/>
    <w:rsid w:val="00AA1FC8"/>
    <w:rsid w:val="00AA255C"/>
    <w:rsid w:val="00AA2B80"/>
    <w:rsid w:val="00AA32B4"/>
    <w:rsid w:val="00AA3312"/>
    <w:rsid w:val="00AA3D94"/>
    <w:rsid w:val="00AA43CF"/>
    <w:rsid w:val="00AA4D5F"/>
    <w:rsid w:val="00AA5EE5"/>
    <w:rsid w:val="00AA61A2"/>
    <w:rsid w:val="00AA6EA6"/>
    <w:rsid w:val="00AA7267"/>
    <w:rsid w:val="00AB01D3"/>
    <w:rsid w:val="00AB03BE"/>
    <w:rsid w:val="00AB056B"/>
    <w:rsid w:val="00AB0B51"/>
    <w:rsid w:val="00AB0E80"/>
    <w:rsid w:val="00AB0EED"/>
    <w:rsid w:val="00AB1900"/>
    <w:rsid w:val="00AB293F"/>
    <w:rsid w:val="00AB3225"/>
    <w:rsid w:val="00AB34B2"/>
    <w:rsid w:val="00AB4290"/>
    <w:rsid w:val="00AB43F6"/>
    <w:rsid w:val="00AB5342"/>
    <w:rsid w:val="00AB53BE"/>
    <w:rsid w:val="00AB56BB"/>
    <w:rsid w:val="00AB5713"/>
    <w:rsid w:val="00AB5F92"/>
    <w:rsid w:val="00AB68E9"/>
    <w:rsid w:val="00AB6DF8"/>
    <w:rsid w:val="00AB7A7D"/>
    <w:rsid w:val="00AC0216"/>
    <w:rsid w:val="00AC093A"/>
    <w:rsid w:val="00AC09FE"/>
    <w:rsid w:val="00AC1014"/>
    <w:rsid w:val="00AC18B9"/>
    <w:rsid w:val="00AC1B5A"/>
    <w:rsid w:val="00AC3488"/>
    <w:rsid w:val="00AC35E0"/>
    <w:rsid w:val="00AC3FE9"/>
    <w:rsid w:val="00AC45AE"/>
    <w:rsid w:val="00AC4D9B"/>
    <w:rsid w:val="00AC5844"/>
    <w:rsid w:val="00AC5DA0"/>
    <w:rsid w:val="00AC65E3"/>
    <w:rsid w:val="00AC67F5"/>
    <w:rsid w:val="00AC71F3"/>
    <w:rsid w:val="00AC7884"/>
    <w:rsid w:val="00AC78B5"/>
    <w:rsid w:val="00AD0A86"/>
    <w:rsid w:val="00AD10D7"/>
    <w:rsid w:val="00AD213B"/>
    <w:rsid w:val="00AD2625"/>
    <w:rsid w:val="00AD2C79"/>
    <w:rsid w:val="00AD4150"/>
    <w:rsid w:val="00AD5201"/>
    <w:rsid w:val="00AD5234"/>
    <w:rsid w:val="00AD573D"/>
    <w:rsid w:val="00AD5D2E"/>
    <w:rsid w:val="00AD692B"/>
    <w:rsid w:val="00AD6D03"/>
    <w:rsid w:val="00AD6E07"/>
    <w:rsid w:val="00AD7C18"/>
    <w:rsid w:val="00AE053B"/>
    <w:rsid w:val="00AE09FE"/>
    <w:rsid w:val="00AE0C64"/>
    <w:rsid w:val="00AE11EF"/>
    <w:rsid w:val="00AE160D"/>
    <w:rsid w:val="00AE1C17"/>
    <w:rsid w:val="00AE24E6"/>
    <w:rsid w:val="00AE252E"/>
    <w:rsid w:val="00AE328C"/>
    <w:rsid w:val="00AE34DA"/>
    <w:rsid w:val="00AE3A73"/>
    <w:rsid w:val="00AE3B42"/>
    <w:rsid w:val="00AE4430"/>
    <w:rsid w:val="00AE53CC"/>
    <w:rsid w:val="00AE67B8"/>
    <w:rsid w:val="00AE67C2"/>
    <w:rsid w:val="00AE6C54"/>
    <w:rsid w:val="00AE6E24"/>
    <w:rsid w:val="00AE72CA"/>
    <w:rsid w:val="00AF1392"/>
    <w:rsid w:val="00AF16C5"/>
    <w:rsid w:val="00AF2CDD"/>
    <w:rsid w:val="00AF2E7E"/>
    <w:rsid w:val="00AF363E"/>
    <w:rsid w:val="00AF45EF"/>
    <w:rsid w:val="00AF5639"/>
    <w:rsid w:val="00AF592C"/>
    <w:rsid w:val="00AF5B4A"/>
    <w:rsid w:val="00AF5BC5"/>
    <w:rsid w:val="00AF6D73"/>
    <w:rsid w:val="00AF706D"/>
    <w:rsid w:val="00AF7BDC"/>
    <w:rsid w:val="00B0014B"/>
    <w:rsid w:val="00B018E3"/>
    <w:rsid w:val="00B031E9"/>
    <w:rsid w:val="00B0351A"/>
    <w:rsid w:val="00B037AD"/>
    <w:rsid w:val="00B041DD"/>
    <w:rsid w:val="00B050AC"/>
    <w:rsid w:val="00B05667"/>
    <w:rsid w:val="00B05684"/>
    <w:rsid w:val="00B05FC9"/>
    <w:rsid w:val="00B061E5"/>
    <w:rsid w:val="00B06DEA"/>
    <w:rsid w:val="00B071E9"/>
    <w:rsid w:val="00B07588"/>
    <w:rsid w:val="00B0767B"/>
    <w:rsid w:val="00B07AE1"/>
    <w:rsid w:val="00B10092"/>
    <w:rsid w:val="00B10A68"/>
    <w:rsid w:val="00B10CCE"/>
    <w:rsid w:val="00B123E0"/>
    <w:rsid w:val="00B13D55"/>
    <w:rsid w:val="00B142EF"/>
    <w:rsid w:val="00B14467"/>
    <w:rsid w:val="00B14751"/>
    <w:rsid w:val="00B14B12"/>
    <w:rsid w:val="00B14BF5"/>
    <w:rsid w:val="00B16307"/>
    <w:rsid w:val="00B17D3A"/>
    <w:rsid w:val="00B17DAD"/>
    <w:rsid w:val="00B2093F"/>
    <w:rsid w:val="00B20CD5"/>
    <w:rsid w:val="00B20D35"/>
    <w:rsid w:val="00B213A3"/>
    <w:rsid w:val="00B216DA"/>
    <w:rsid w:val="00B2185F"/>
    <w:rsid w:val="00B2237C"/>
    <w:rsid w:val="00B2253D"/>
    <w:rsid w:val="00B227C7"/>
    <w:rsid w:val="00B229AA"/>
    <w:rsid w:val="00B22D75"/>
    <w:rsid w:val="00B22E4C"/>
    <w:rsid w:val="00B22FF3"/>
    <w:rsid w:val="00B238B7"/>
    <w:rsid w:val="00B23ACF"/>
    <w:rsid w:val="00B23E02"/>
    <w:rsid w:val="00B23E10"/>
    <w:rsid w:val="00B2414F"/>
    <w:rsid w:val="00B24729"/>
    <w:rsid w:val="00B251DD"/>
    <w:rsid w:val="00B252D2"/>
    <w:rsid w:val="00B25EB2"/>
    <w:rsid w:val="00B25EEE"/>
    <w:rsid w:val="00B26A6A"/>
    <w:rsid w:val="00B273B0"/>
    <w:rsid w:val="00B27523"/>
    <w:rsid w:val="00B27A94"/>
    <w:rsid w:val="00B30292"/>
    <w:rsid w:val="00B304CE"/>
    <w:rsid w:val="00B3148B"/>
    <w:rsid w:val="00B3163D"/>
    <w:rsid w:val="00B3180D"/>
    <w:rsid w:val="00B31F12"/>
    <w:rsid w:val="00B31FE9"/>
    <w:rsid w:val="00B32049"/>
    <w:rsid w:val="00B326AA"/>
    <w:rsid w:val="00B32916"/>
    <w:rsid w:val="00B32A07"/>
    <w:rsid w:val="00B33586"/>
    <w:rsid w:val="00B33A0A"/>
    <w:rsid w:val="00B33CB6"/>
    <w:rsid w:val="00B33DA3"/>
    <w:rsid w:val="00B35956"/>
    <w:rsid w:val="00B35C3E"/>
    <w:rsid w:val="00B363D5"/>
    <w:rsid w:val="00B37420"/>
    <w:rsid w:val="00B37955"/>
    <w:rsid w:val="00B37CE6"/>
    <w:rsid w:val="00B37E3A"/>
    <w:rsid w:val="00B400F9"/>
    <w:rsid w:val="00B40353"/>
    <w:rsid w:val="00B417C2"/>
    <w:rsid w:val="00B41F1B"/>
    <w:rsid w:val="00B42139"/>
    <w:rsid w:val="00B4257A"/>
    <w:rsid w:val="00B42E84"/>
    <w:rsid w:val="00B42F42"/>
    <w:rsid w:val="00B42F52"/>
    <w:rsid w:val="00B430B6"/>
    <w:rsid w:val="00B4321F"/>
    <w:rsid w:val="00B43DF5"/>
    <w:rsid w:val="00B444D8"/>
    <w:rsid w:val="00B445DD"/>
    <w:rsid w:val="00B4550A"/>
    <w:rsid w:val="00B4668D"/>
    <w:rsid w:val="00B46865"/>
    <w:rsid w:val="00B4709C"/>
    <w:rsid w:val="00B5043D"/>
    <w:rsid w:val="00B513F7"/>
    <w:rsid w:val="00B51731"/>
    <w:rsid w:val="00B51C6A"/>
    <w:rsid w:val="00B53357"/>
    <w:rsid w:val="00B539B8"/>
    <w:rsid w:val="00B53F47"/>
    <w:rsid w:val="00B54853"/>
    <w:rsid w:val="00B549F2"/>
    <w:rsid w:val="00B54C38"/>
    <w:rsid w:val="00B54EC8"/>
    <w:rsid w:val="00B54FF7"/>
    <w:rsid w:val="00B55049"/>
    <w:rsid w:val="00B55659"/>
    <w:rsid w:val="00B55FE5"/>
    <w:rsid w:val="00B567A0"/>
    <w:rsid w:val="00B5680A"/>
    <w:rsid w:val="00B56A60"/>
    <w:rsid w:val="00B56AD8"/>
    <w:rsid w:val="00B57C50"/>
    <w:rsid w:val="00B60CB5"/>
    <w:rsid w:val="00B618A2"/>
    <w:rsid w:val="00B61D9B"/>
    <w:rsid w:val="00B6262C"/>
    <w:rsid w:val="00B62E2A"/>
    <w:rsid w:val="00B63501"/>
    <w:rsid w:val="00B635A5"/>
    <w:rsid w:val="00B63651"/>
    <w:rsid w:val="00B63664"/>
    <w:rsid w:val="00B6373C"/>
    <w:rsid w:val="00B64C9E"/>
    <w:rsid w:val="00B65236"/>
    <w:rsid w:val="00B656FB"/>
    <w:rsid w:val="00B667AC"/>
    <w:rsid w:val="00B67D91"/>
    <w:rsid w:val="00B71501"/>
    <w:rsid w:val="00B718D4"/>
    <w:rsid w:val="00B71B40"/>
    <w:rsid w:val="00B737B6"/>
    <w:rsid w:val="00B738FF"/>
    <w:rsid w:val="00B73BEE"/>
    <w:rsid w:val="00B74722"/>
    <w:rsid w:val="00B74856"/>
    <w:rsid w:val="00B74F0D"/>
    <w:rsid w:val="00B7585D"/>
    <w:rsid w:val="00B75BE2"/>
    <w:rsid w:val="00B75E64"/>
    <w:rsid w:val="00B770AB"/>
    <w:rsid w:val="00B80A88"/>
    <w:rsid w:val="00B80ECB"/>
    <w:rsid w:val="00B80F61"/>
    <w:rsid w:val="00B8103E"/>
    <w:rsid w:val="00B814A9"/>
    <w:rsid w:val="00B82D08"/>
    <w:rsid w:val="00B831C6"/>
    <w:rsid w:val="00B83573"/>
    <w:rsid w:val="00B8369B"/>
    <w:rsid w:val="00B83AC9"/>
    <w:rsid w:val="00B8433E"/>
    <w:rsid w:val="00B84A5E"/>
    <w:rsid w:val="00B84CC2"/>
    <w:rsid w:val="00B84E64"/>
    <w:rsid w:val="00B85143"/>
    <w:rsid w:val="00B85906"/>
    <w:rsid w:val="00B85A52"/>
    <w:rsid w:val="00B85BAD"/>
    <w:rsid w:val="00B85CE6"/>
    <w:rsid w:val="00B869A5"/>
    <w:rsid w:val="00B8731B"/>
    <w:rsid w:val="00B8732B"/>
    <w:rsid w:val="00B87D90"/>
    <w:rsid w:val="00B91500"/>
    <w:rsid w:val="00B91A26"/>
    <w:rsid w:val="00B92815"/>
    <w:rsid w:val="00B9339C"/>
    <w:rsid w:val="00B938B0"/>
    <w:rsid w:val="00B94F97"/>
    <w:rsid w:val="00B956DA"/>
    <w:rsid w:val="00B958E1"/>
    <w:rsid w:val="00B9590E"/>
    <w:rsid w:val="00B95B23"/>
    <w:rsid w:val="00B96531"/>
    <w:rsid w:val="00B966E0"/>
    <w:rsid w:val="00BA0518"/>
    <w:rsid w:val="00BA0990"/>
    <w:rsid w:val="00BA2773"/>
    <w:rsid w:val="00BA277A"/>
    <w:rsid w:val="00BA3987"/>
    <w:rsid w:val="00BA3EBB"/>
    <w:rsid w:val="00BA4487"/>
    <w:rsid w:val="00BA4B57"/>
    <w:rsid w:val="00BA51E5"/>
    <w:rsid w:val="00BA5629"/>
    <w:rsid w:val="00BA5CC7"/>
    <w:rsid w:val="00BA6570"/>
    <w:rsid w:val="00BA6BCB"/>
    <w:rsid w:val="00BB0193"/>
    <w:rsid w:val="00BB07CF"/>
    <w:rsid w:val="00BB08E2"/>
    <w:rsid w:val="00BB0A94"/>
    <w:rsid w:val="00BB14AD"/>
    <w:rsid w:val="00BB14D2"/>
    <w:rsid w:val="00BB2022"/>
    <w:rsid w:val="00BB25FA"/>
    <w:rsid w:val="00BB2818"/>
    <w:rsid w:val="00BB28DC"/>
    <w:rsid w:val="00BB421D"/>
    <w:rsid w:val="00BB576E"/>
    <w:rsid w:val="00BB6024"/>
    <w:rsid w:val="00BB6D8F"/>
    <w:rsid w:val="00BB6DD7"/>
    <w:rsid w:val="00BB77CE"/>
    <w:rsid w:val="00BB7EC2"/>
    <w:rsid w:val="00BC119C"/>
    <w:rsid w:val="00BC128B"/>
    <w:rsid w:val="00BC1750"/>
    <w:rsid w:val="00BC17F3"/>
    <w:rsid w:val="00BC19B0"/>
    <w:rsid w:val="00BC20F9"/>
    <w:rsid w:val="00BC2C49"/>
    <w:rsid w:val="00BC4208"/>
    <w:rsid w:val="00BC4334"/>
    <w:rsid w:val="00BC4E0E"/>
    <w:rsid w:val="00BC514E"/>
    <w:rsid w:val="00BC562D"/>
    <w:rsid w:val="00BC6E84"/>
    <w:rsid w:val="00BC6F7D"/>
    <w:rsid w:val="00BC7C5E"/>
    <w:rsid w:val="00BD17AB"/>
    <w:rsid w:val="00BD1C3C"/>
    <w:rsid w:val="00BD3756"/>
    <w:rsid w:val="00BD3928"/>
    <w:rsid w:val="00BD3A2A"/>
    <w:rsid w:val="00BD42A7"/>
    <w:rsid w:val="00BD4468"/>
    <w:rsid w:val="00BD5316"/>
    <w:rsid w:val="00BD5B51"/>
    <w:rsid w:val="00BD6458"/>
    <w:rsid w:val="00BD65F0"/>
    <w:rsid w:val="00BE023F"/>
    <w:rsid w:val="00BE0E75"/>
    <w:rsid w:val="00BE18AE"/>
    <w:rsid w:val="00BE1A08"/>
    <w:rsid w:val="00BE204A"/>
    <w:rsid w:val="00BE22AE"/>
    <w:rsid w:val="00BE30BC"/>
    <w:rsid w:val="00BE3E93"/>
    <w:rsid w:val="00BE4A8B"/>
    <w:rsid w:val="00BE5379"/>
    <w:rsid w:val="00BE56DA"/>
    <w:rsid w:val="00BE5DC1"/>
    <w:rsid w:val="00BE6AD0"/>
    <w:rsid w:val="00BE6DD5"/>
    <w:rsid w:val="00BE6E96"/>
    <w:rsid w:val="00BE6F31"/>
    <w:rsid w:val="00BF019E"/>
    <w:rsid w:val="00BF091D"/>
    <w:rsid w:val="00BF09BD"/>
    <w:rsid w:val="00BF1442"/>
    <w:rsid w:val="00BF21FB"/>
    <w:rsid w:val="00BF2BF3"/>
    <w:rsid w:val="00BF3A89"/>
    <w:rsid w:val="00BF49E8"/>
    <w:rsid w:val="00BF4C57"/>
    <w:rsid w:val="00BF4EA6"/>
    <w:rsid w:val="00BF5EEE"/>
    <w:rsid w:val="00BF6222"/>
    <w:rsid w:val="00BF653B"/>
    <w:rsid w:val="00BF68A9"/>
    <w:rsid w:val="00BF69C9"/>
    <w:rsid w:val="00BF6F1F"/>
    <w:rsid w:val="00BF7A95"/>
    <w:rsid w:val="00BF7B56"/>
    <w:rsid w:val="00C0015E"/>
    <w:rsid w:val="00C0060F"/>
    <w:rsid w:val="00C01EC0"/>
    <w:rsid w:val="00C02B3C"/>
    <w:rsid w:val="00C038B4"/>
    <w:rsid w:val="00C04B4F"/>
    <w:rsid w:val="00C04B89"/>
    <w:rsid w:val="00C04BF3"/>
    <w:rsid w:val="00C0501C"/>
    <w:rsid w:val="00C05575"/>
    <w:rsid w:val="00C05790"/>
    <w:rsid w:val="00C05F5A"/>
    <w:rsid w:val="00C103FF"/>
    <w:rsid w:val="00C105CB"/>
    <w:rsid w:val="00C10693"/>
    <w:rsid w:val="00C108F6"/>
    <w:rsid w:val="00C10FFF"/>
    <w:rsid w:val="00C11050"/>
    <w:rsid w:val="00C1158C"/>
    <w:rsid w:val="00C11AE4"/>
    <w:rsid w:val="00C12510"/>
    <w:rsid w:val="00C12B6B"/>
    <w:rsid w:val="00C12E4A"/>
    <w:rsid w:val="00C136DF"/>
    <w:rsid w:val="00C13DB6"/>
    <w:rsid w:val="00C1462D"/>
    <w:rsid w:val="00C14716"/>
    <w:rsid w:val="00C14A21"/>
    <w:rsid w:val="00C14F2C"/>
    <w:rsid w:val="00C1589D"/>
    <w:rsid w:val="00C15C1D"/>
    <w:rsid w:val="00C15D7D"/>
    <w:rsid w:val="00C15E42"/>
    <w:rsid w:val="00C15EED"/>
    <w:rsid w:val="00C15FFE"/>
    <w:rsid w:val="00C162A0"/>
    <w:rsid w:val="00C170F9"/>
    <w:rsid w:val="00C1722D"/>
    <w:rsid w:val="00C174BB"/>
    <w:rsid w:val="00C17A09"/>
    <w:rsid w:val="00C17FA8"/>
    <w:rsid w:val="00C20B0E"/>
    <w:rsid w:val="00C20B13"/>
    <w:rsid w:val="00C212B0"/>
    <w:rsid w:val="00C214ED"/>
    <w:rsid w:val="00C219DF"/>
    <w:rsid w:val="00C21DEE"/>
    <w:rsid w:val="00C223F9"/>
    <w:rsid w:val="00C22CB5"/>
    <w:rsid w:val="00C23697"/>
    <w:rsid w:val="00C23A8F"/>
    <w:rsid w:val="00C2461E"/>
    <w:rsid w:val="00C24AA4"/>
    <w:rsid w:val="00C257F3"/>
    <w:rsid w:val="00C25837"/>
    <w:rsid w:val="00C27247"/>
    <w:rsid w:val="00C27C9A"/>
    <w:rsid w:val="00C31AC4"/>
    <w:rsid w:val="00C3219F"/>
    <w:rsid w:val="00C322B3"/>
    <w:rsid w:val="00C32A52"/>
    <w:rsid w:val="00C3312B"/>
    <w:rsid w:val="00C3328E"/>
    <w:rsid w:val="00C33634"/>
    <w:rsid w:val="00C33992"/>
    <w:rsid w:val="00C339B3"/>
    <w:rsid w:val="00C34E2A"/>
    <w:rsid w:val="00C359A1"/>
    <w:rsid w:val="00C35D50"/>
    <w:rsid w:val="00C35DE6"/>
    <w:rsid w:val="00C35F56"/>
    <w:rsid w:val="00C36255"/>
    <w:rsid w:val="00C3627F"/>
    <w:rsid w:val="00C36AAE"/>
    <w:rsid w:val="00C3721A"/>
    <w:rsid w:val="00C3789C"/>
    <w:rsid w:val="00C406B3"/>
    <w:rsid w:val="00C407A0"/>
    <w:rsid w:val="00C409CA"/>
    <w:rsid w:val="00C40DFF"/>
    <w:rsid w:val="00C40EB7"/>
    <w:rsid w:val="00C421EB"/>
    <w:rsid w:val="00C42900"/>
    <w:rsid w:val="00C4479A"/>
    <w:rsid w:val="00C459FC"/>
    <w:rsid w:val="00C45DE4"/>
    <w:rsid w:val="00C46E0E"/>
    <w:rsid w:val="00C4726A"/>
    <w:rsid w:val="00C474E0"/>
    <w:rsid w:val="00C47772"/>
    <w:rsid w:val="00C477CC"/>
    <w:rsid w:val="00C477D8"/>
    <w:rsid w:val="00C47F73"/>
    <w:rsid w:val="00C5004E"/>
    <w:rsid w:val="00C505E7"/>
    <w:rsid w:val="00C50879"/>
    <w:rsid w:val="00C509CD"/>
    <w:rsid w:val="00C50C15"/>
    <w:rsid w:val="00C50E69"/>
    <w:rsid w:val="00C51136"/>
    <w:rsid w:val="00C52324"/>
    <w:rsid w:val="00C52C10"/>
    <w:rsid w:val="00C5339C"/>
    <w:rsid w:val="00C53CF8"/>
    <w:rsid w:val="00C544C4"/>
    <w:rsid w:val="00C54CCE"/>
    <w:rsid w:val="00C54D69"/>
    <w:rsid w:val="00C54E34"/>
    <w:rsid w:val="00C558B8"/>
    <w:rsid w:val="00C56027"/>
    <w:rsid w:val="00C56FC1"/>
    <w:rsid w:val="00C57339"/>
    <w:rsid w:val="00C60781"/>
    <w:rsid w:val="00C616AA"/>
    <w:rsid w:val="00C619CC"/>
    <w:rsid w:val="00C62F80"/>
    <w:rsid w:val="00C63CE7"/>
    <w:rsid w:val="00C63CFC"/>
    <w:rsid w:val="00C6440E"/>
    <w:rsid w:val="00C6480C"/>
    <w:rsid w:val="00C64C8D"/>
    <w:rsid w:val="00C6531F"/>
    <w:rsid w:val="00C663E2"/>
    <w:rsid w:val="00C66A89"/>
    <w:rsid w:val="00C66AE0"/>
    <w:rsid w:val="00C676FA"/>
    <w:rsid w:val="00C67C08"/>
    <w:rsid w:val="00C70EBA"/>
    <w:rsid w:val="00C71175"/>
    <w:rsid w:val="00C71D6D"/>
    <w:rsid w:val="00C72043"/>
    <w:rsid w:val="00C72B84"/>
    <w:rsid w:val="00C72F6B"/>
    <w:rsid w:val="00C72FD7"/>
    <w:rsid w:val="00C732B1"/>
    <w:rsid w:val="00C7484D"/>
    <w:rsid w:val="00C74D84"/>
    <w:rsid w:val="00C75A10"/>
    <w:rsid w:val="00C75AB3"/>
    <w:rsid w:val="00C76764"/>
    <w:rsid w:val="00C76A5A"/>
    <w:rsid w:val="00C7777B"/>
    <w:rsid w:val="00C808B9"/>
    <w:rsid w:val="00C81517"/>
    <w:rsid w:val="00C81A2E"/>
    <w:rsid w:val="00C830FD"/>
    <w:rsid w:val="00C835A6"/>
    <w:rsid w:val="00C83604"/>
    <w:rsid w:val="00C83E35"/>
    <w:rsid w:val="00C83F2B"/>
    <w:rsid w:val="00C84988"/>
    <w:rsid w:val="00C852FA"/>
    <w:rsid w:val="00C85E84"/>
    <w:rsid w:val="00C86269"/>
    <w:rsid w:val="00C86C86"/>
    <w:rsid w:val="00C86CA6"/>
    <w:rsid w:val="00C8766F"/>
    <w:rsid w:val="00C87764"/>
    <w:rsid w:val="00C90064"/>
    <w:rsid w:val="00C90BEE"/>
    <w:rsid w:val="00C90D6B"/>
    <w:rsid w:val="00C90E09"/>
    <w:rsid w:val="00C911F3"/>
    <w:rsid w:val="00C918AF"/>
    <w:rsid w:val="00C91AAC"/>
    <w:rsid w:val="00C924CA"/>
    <w:rsid w:val="00C927BA"/>
    <w:rsid w:val="00C927F4"/>
    <w:rsid w:val="00C92A54"/>
    <w:rsid w:val="00C92D5F"/>
    <w:rsid w:val="00C933AF"/>
    <w:rsid w:val="00C94330"/>
    <w:rsid w:val="00C947F6"/>
    <w:rsid w:val="00C94C13"/>
    <w:rsid w:val="00C94E2B"/>
    <w:rsid w:val="00C95136"/>
    <w:rsid w:val="00C95737"/>
    <w:rsid w:val="00C959D8"/>
    <w:rsid w:val="00C967B7"/>
    <w:rsid w:val="00C96D46"/>
    <w:rsid w:val="00C96E25"/>
    <w:rsid w:val="00C96F3D"/>
    <w:rsid w:val="00C97009"/>
    <w:rsid w:val="00C970D2"/>
    <w:rsid w:val="00CA06B4"/>
    <w:rsid w:val="00CA1130"/>
    <w:rsid w:val="00CA1354"/>
    <w:rsid w:val="00CA13F6"/>
    <w:rsid w:val="00CA1CCD"/>
    <w:rsid w:val="00CA2034"/>
    <w:rsid w:val="00CA2B04"/>
    <w:rsid w:val="00CA2F47"/>
    <w:rsid w:val="00CA5492"/>
    <w:rsid w:val="00CA55B5"/>
    <w:rsid w:val="00CA59C5"/>
    <w:rsid w:val="00CA5BD7"/>
    <w:rsid w:val="00CA5FAE"/>
    <w:rsid w:val="00CA607F"/>
    <w:rsid w:val="00CA7425"/>
    <w:rsid w:val="00CA766E"/>
    <w:rsid w:val="00CA76F1"/>
    <w:rsid w:val="00CA7FD9"/>
    <w:rsid w:val="00CB0205"/>
    <w:rsid w:val="00CB0C2D"/>
    <w:rsid w:val="00CB0D88"/>
    <w:rsid w:val="00CB1213"/>
    <w:rsid w:val="00CB1241"/>
    <w:rsid w:val="00CB1C92"/>
    <w:rsid w:val="00CB1EB8"/>
    <w:rsid w:val="00CB247B"/>
    <w:rsid w:val="00CB25F3"/>
    <w:rsid w:val="00CB318A"/>
    <w:rsid w:val="00CB40F6"/>
    <w:rsid w:val="00CB43F4"/>
    <w:rsid w:val="00CB4830"/>
    <w:rsid w:val="00CB4B2E"/>
    <w:rsid w:val="00CB4C6C"/>
    <w:rsid w:val="00CB52C5"/>
    <w:rsid w:val="00CB5706"/>
    <w:rsid w:val="00CB5951"/>
    <w:rsid w:val="00CB62D4"/>
    <w:rsid w:val="00CB6697"/>
    <w:rsid w:val="00CB72C3"/>
    <w:rsid w:val="00CB7446"/>
    <w:rsid w:val="00CB7567"/>
    <w:rsid w:val="00CB7749"/>
    <w:rsid w:val="00CC01A5"/>
    <w:rsid w:val="00CC0467"/>
    <w:rsid w:val="00CC0614"/>
    <w:rsid w:val="00CC0B17"/>
    <w:rsid w:val="00CC1298"/>
    <w:rsid w:val="00CC2674"/>
    <w:rsid w:val="00CC2797"/>
    <w:rsid w:val="00CC2864"/>
    <w:rsid w:val="00CC2A41"/>
    <w:rsid w:val="00CC2C09"/>
    <w:rsid w:val="00CC2CFA"/>
    <w:rsid w:val="00CC3761"/>
    <w:rsid w:val="00CC3974"/>
    <w:rsid w:val="00CC3ECC"/>
    <w:rsid w:val="00CC3F9A"/>
    <w:rsid w:val="00CC44CF"/>
    <w:rsid w:val="00CC50A5"/>
    <w:rsid w:val="00CC5A02"/>
    <w:rsid w:val="00CC6075"/>
    <w:rsid w:val="00CC68B9"/>
    <w:rsid w:val="00CC6EFB"/>
    <w:rsid w:val="00CC7B67"/>
    <w:rsid w:val="00CD0BA0"/>
    <w:rsid w:val="00CD0BF8"/>
    <w:rsid w:val="00CD0EB1"/>
    <w:rsid w:val="00CD1227"/>
    <w:rsid w:val="00CD240F"/>
    <w:rsid w:val="00CD3862"/>
    <w:rsid w:val="00CD4588"/>
    <w:rsid w:val="00CD6D3A"/>
    <w:rsid w:val="00CD7190"/>
    <w:rsid w:val="00CD77EA"/>
    <w:rsid w:val="00CE02D0"/>
    <w:rsid w:val="00CE089C"/>
    <w:rsid w:val="00CE10DA"/>
    <w:rsid w:val="00CE1276"/>
    <w:rsid w:val="00CE2566"/>
    <w:rsid w:val="00CE25A3"/>
    <w:rsid w:val="00CE34EA"/>
    <w:rsid w:val="00CE35D9"/>
    <w:rsid w:val="00CE3928"/>
    <w:rsid w:val="00CE41CB"/>
    <w:rsid w:val="00CE42C8"/>
    <w:rsid w:val="00CE4B37"/>
    <w:rsid w:val="00CE53AB"/>
    <w:rsid w:val="00CE5657"/>
    <w:rsid w:val="00CE5695"/>
    <w:rsid w:val="00CE5F7A"/>
    <w:rsid w:val="00CE6563"/>
    <w:rsid w:val="00CE666E"/>
    <w:rsid w:val="00CE681E"/>
    <w:rsid w:val="00CE6B04"/>
    <w:rsid w:val="00CE6FC4"/>
    <w:rsid w:val="00CE7248"/>
    <w:rsid w:val="00CF0F99"/>
    <w:rsid w:val="00CF1F40"/>
    <w:rsid w:val="00CF1FA2"/>
    <w:rsid w:val="00CF3392"/>
    <w:rsid w:val="00CF38F6"/>
    <w:rsid w:val="00CF3962"/>
    <w:rsid w:val="00CF4265"/>
    <w:rsid w:val="00CF5D94"/>
    <w:rsid w:val="00CF64CB"/>
    <w:rsid w:val="00D00F84"/>
    <w:rsid w:val="00D0130A"/>
    <w:rsid w:val="00D01CA8"/>
    <w:rsid w:val="00D0285A"/>
    <w:rsid w:val="00D02867"/>
    <w:rsid w:val="00D02995"/>
    <w:rsid w:val="00D02D0F"/>
    <w:rsid w:val="00D033F6"/>
    <w:rsid w:val="00D0391A"/>
    <w:rsid w:val="00D03D75"/>
    <w:rsid w:val="00D041C9"/>
    <w:rsid w:val="00D04D12"/>
    <w:rsid w:val="00D04DB3"/>
    <w:rsid w:val="00D06278"/>
    <w:rsid w:val="00D0659E"/>
    <w:rsid w:val="00D07617"/>
    <w:rsid w:val="00D10684"/>
    <w:rsid w:val="00D108FD"/>
    <w:rsid w:val="00D1092F"/>
    <w:rsid w:val="00D1168E"/>
    <w:rsid w:val="00D11770"/>
    <w:rsid w:val="00D11C48"/>
    <w:rsid w:val="00D121F3"/>
    <w:rsid w:val="00D122CA"/>
    <w:rsid w:val="00D130BA"/>
    <w:rsid w:val="00D1346E"/>
    <w:rsid w:val="00D13871"/>
    <w:rsid w:val="00D13911"/>
    <w:rsid w:val="00D13992"/>
    <w:rsid w:val="00D13998"/>
    <w:rsid w:val="00D13CCE"/>
    <w:rsid w:val="00D1479D"/>
    <w:rsid w:val="00D14CC1"/>
    <w:rsid w:val="00D15645"/>
    <w:rsid w:val="00D15860"/>
    <w:rsid w:val="00D1680B"/>
    <w:rsid w:val="00D179D9"/>
    <w:rsid w:val="00D200D9"/>
    <w:rsid w:val="00D212AD"/>
    <w:rsid w:val="00D213CF"/>
    <w:rsid w:val="00D21BC6"/>
    <w:rsid w:val="00D22217"/>
    <w:rsid w:val="00D2324B"/>
    <w:rsid w:val="00D23A92"/>
    <w:rsid w:val="00D23B39"/>
    <w:rsid w:val="00D24F56"/>
    <w:rsid w:val="00D25724"/>
    <w:rsid w:val="00D26B2A"/>
    <w:rsid w:val="00D30352"/>
    <w:rsid w:val="00D3055D"/>
    <w:rsid w:val="00D30983"/>
    <w:rsid w:val="00D309B6"/>
    <w:rsid w:val="00D30B42"/>
    <w:rsid w:val="00D32B1D"/>
    <w:rsid w:val="00D32D33"/>
    <w:rsid w:val="00D33A85"/>
    <w:rsid w:val="00D3420F"/>
    <w:rsid w:val="00D350AA"/>
    <w:rsid w:val="00D35526"/>
    <w:rsid w:val="00D36CAB"/>
    <w:rsid w:val="00D36EA4"/>
    <w:rsid w:val="00D373B3"/>
    <w:rsid w:val="00D37823"/>
    <w:rsid w:val="00D37C89"/>
    <w:rsid w:val="00D404B6"/>
    <w:rsid w:val="00D40EDD"/>
    <w:rsid w:val="00D41263"/>
    <w:rsid w:val="00D412A7"/>
    <w:rsid w:val="00D41746"/>
    <w:rsid w:val="00D41C91"/>
    <w:rsid w:val="00D41FFF"/>
    <w:rsid w:val="00D421F7"/>
    <w:rsid w:val="00D429A1"/>
    <w:rsid w:val="00D435CD"/>
    <w:rsid w:val="00D43B88"/>
    <w:rsid w:val="00D4425B"/>
    <w:rsid w:val="00D44AA2"/>
    <w:rsid w:val="00D5008B"/>
    <w:rsid w:val="00D504A6"/>
    <w:rsid w:val="00D5072C"/>
    <w:rsid w:val="00D50EBB"/>
    <w:rsid w:val="00D51A06"/>
    <w:rsid w:val="00D51E8E"/>
    <w:rsid w:val="00D525B9"/>
    <w:rsid w:val="00D5276F"/>
    <w:rsid w:val="00D52C49"/>
    <w:rsid w:val="00D52CEA"/>
    <w:rsid w:val="00D533C7"/>
    <w:rsid w:val="00D53C9D"/>
    <w:rsid w:val="00D54231"/>
    <w:rsid w:val="00D546A2"/>
    <w:rsid w:val="00D54C79"/>
    <w:rsid w:val="00D55129"/>
    <w:rsid w:val="00D55BA8"/>
    <w:rsid w:val="00D55C60"/>
    <w:rsid w:val="00D56101"/>
    <w:rsid w:val="00D564ED"/>
    <w:rsid w:val="00D5684E"/>
    <w:rsid w:val="00D57146"/>
    <w:rsid w:val="00D5737C"/>
    <w:rsid w:val="00D5797D"/>
    <w:rsid w:val="00D57BB7"/>
    <w:rsid w:val="00D6148E"/>
    <w:rsid w:val="00D622FF"/>
    <w:rsid w:val="00D62C0F"/>
    <w:rsid w:val="00D63CB7"/>
    <w:rsid w:val="00D6464B"/>
    <w:rsid w:val="00D647E2"/>
    <w:rsid w:val="00D659A1"/>
    <w:rsid w:val="00D65CC1"/>
    <w:rsid w:val="00D663DB"/>
    <w:rsid w:val="00D669C1"/>
    <w:rsid w:val="00D66CC4"/>
    <w:rsid w:val="00D6748D"/>
    <w:rsid w:val="00D679C7"/>
    <w:rsid w:val="00D67A21"/>
    <w:rsid w:val="00D706C7"/>
    <w:rsid w:val="00D708F4"/>
    <w:rsid w:val="00D720FC"/>
    <w:rsid w:val="00D72160"/>
    <w:rsid w:val="00D72D89"/>
    <w:rsid w:val="00D7399A"/>
    <w:rsid w:val="00D74DFC"/>
    <w:rsid w:val="00D7536F"/>
    <w:rsid w:val="00D75454"/>
    <w:rsid w:val="00D7550F"/>
    <w:rsid w:val="00D76361"/>
    <w:rsid w:val="00D76456"/>
    <w:rsid w:val="00D765CD"/>
    <w:rsid w:val="00D76734"/>
    <w:rsid w:val="00D76745"/>
    <w:rsid w:val="00D77221"/>
    <w:rsid w:val="00D802DE"/>
    <w:rsid w:val="00D8089B"/>
    <w:rsid w:val="00D80B70"/>
    <w:rsid w:val="00D80EFE"/>
    <w:rsid w:val="00D80F83"/>
    <w:rsid w:val="00D81640"/>
    <w:rsid w:val="00D817E7"/>
    <w:rsid w:val="00D81A3F"/>
    <w:rsid w:val="00D81A6C"/>
    <w:rsid w:val="00D81B56"/>
    <w:rsid w:val="00D81BE9"/>
    <w:rsid w:val="00D823C9"/>
    <w:rsid w:val="00D825A5"/>
    <w:rsid w:val="00D828C2"/>
    <w:rsid w:val="00D82922"/>
    <w:rsid w:val="00D82A1A"/>
    <w:rsid w:val="00D82D1E"/>
    <w:rsid w:val="00D83581"/>
    <w:rsid w:val="00D835F8"/>
    <w:rsid w:val="00D837C0"/>
    <w:rsid w:val="00D839D2"/>
    <w:rsid w:val="00D83DDE"/>
    <w:rsid w:val="00D84089"/>
    <w:rsid w:val="00D84C4C"/>
    <w:rsid w:val="00D84FD1"/>
    <w:rsid w:val="00D85F8C"/>
    <w:rsid w:val="00D86173"/>
    <w:rsid w:val="00D86A04"/>
    <w:rsid w:val="00D871CB"/>
    <w:rsid w:val="00D900E1"/>
    <w:rsid w:val="00D90333"/>
    <w:rsid w:val="00D90FB7"/>
    <w:rsid w:val="00D91302"/>
    <w:rsid w:val="00D91C44"/>
    <w:rsid w:val="00D91D63"/>
    <w:rsid w:val="00D9319C"/>
    <w:rsid w:val="00D9335D"/>
    <w:rsid w:val="00D93712"/>
    <w:rsid w:val="00D93DF6"/>
    <w:rsid w:val="00D94858"/>
    <w:rsid w:val="00D94871"/>
    <w:rsid w:val="00D950EE"/>
    <w:rsid w:val="00D955F6"/>
    <w:rsid w:val="00D958C6"/>
    <w:rsid w:val="00D95F14"/>
    <w:rsid w:val="00D96F32"/>
    <w:rsid w:val="00D975E6"/>
    <w:rsid w:val="00D9791A"/>
    <w:rsid w:val="00DA020A"/>
    <w:rsid w:val="00DA1148"/>
    <w:rsid w:val="00DA179F"/>
    <w:rsid w:val="00DA1934"/>
    <w:rsid w:val="00DA1EB6"/>
    <w:rsid w:val="00DA2382"/>
    <w:rsid w:val="00DA367B"/>
    <w:rsid w:val="00DA48A2"/>
    <w:rsid w:val="00DA4FF9"/>
    <w:rsid w:val="00DA5352"/>
    <w:rsid w:val="00DA56B9"/>
    <w:rsid w:val="00DA589D"/>
    <w:rsid w:val="00DA5971"/>
    <w:rsid w:val="00DA59AE"/>
    <w:rsid w:val="00DA5A62"/>
    <w:rsid w:val="00DA5A8C"/>
    <w:rsid w:val="00DA5BBE"/>
    <w:rsid w:val="00DA6F0F"/>
    <w:rsid w:val="00DA73FA"/>
    <w:rsid w:val="00DB1059"/>
    <w:rsid w:val="00DB130D"/>
    <w:rsid w:val="00DB1A97"/>
    <w:rsid w:val="00DB1AC0"/>
    <w:rsid w:val="00DB1D21"/>
    <w:rsid w:val="00DB1ED1"/>
    <w:rsid w:val="00DB20DC"/>
    <w:rsid w:val="00DB2538"/>
    <w:rsid w:val="00DB2661"/>
    <w:rsid w:val="00DB2948"/>
    <w:rsid w:val="00DB3C68"/>
    <w:rsid w:val="00DB44E5"/>
    <w:rsid w:val="00DB464D"/>
    <w:rsid w:val="00DB4FBE"/>
    <w:rsid w:val="00DB53A7"/>
    <w:rsid w:val="00DB6476"/>
    <w:rsid w:val="00DC0B2C"/>
    <w:rsid w:val="00DC111D"/>
    <w:rsid w:val="00DC1BB8"/>
    <w:rsid w:val="00DC1D1F"/>
    <w:rsid w:val="00DC2DB2"/>
    <w:rsid w:val="00DC34A1"/>
    <w:rsid w:val="00DC3628"/>
    <w:rsid w:val="00DC371F"/>
    <w:rsid w:val="00DC3820"/>
    <w:rsid w:val="00DC3E7B"/>
    <w:rsid w:val="00DC405C"/>
    <w:rsid w:val="00DC440F"/>
    <w:rsid w:val="00DC585A"/>
    <w:rsid w:val="00DC5E5A"/>
    <w:rsid w:val="00DC5FB4"/>
    <w:rsid w:val="00DC7397"/>
    <w:rsid w:val="00DD0153"/>
    <w:rsid w:val="00DD032C"/>
    <w:rsid w:val="00DD06E8"/>
    <w:rsid w:val="00DD110A"/>
    <w:rsid w:val="00DD1236"/>
    <w:rsid w:val="00DD1CC7"/>
    <w:rsid w:val="00DD29F8"/>
    <w:rsid w:val="00DD3429"/>
    <w:rsid w:val="00DD3C7C"/>
    <w:rsid w:val="00DD3D02"/>
    <w:rsid w:val="00DD46B8"/>
    <w:rsid w:val="00DD4D70"/>
    <w:rsid w:val="00DD4EAF"/>
    <w:rsid w:val="00DD5A22"/>
    <w:rsid w:val="00DD5AF2"/>
    <w:rsid w:val="00DD613B"/>
    <w:rsid w:val="00DD6644"/>
    <w:rsid w:val="00DD691F"/>
    <w:rsid w:val="00DD708B"/>
    <w:rsid w:val="00DD761D"/>
    <w:rsid w:val="00DD7CF9"/>
    <w:rsid w:val="00DE03B7"/>
    <w:rsid w:val="00DE1062"/>
    <w:rsid w:val="00DE13DC"/>
    <w:rsid w:val="00DE1BE0"/>
    <w:rsid w:val="00DE2B54"/>
    <w:rsid w:val="00DE2CBF"/>
    <w:rsid w:val="00DE3743"/>
    <w:rsid w:val="00DE3981"/>
    <w:rsid w:val="00DE4810"/>
    <w:rsid w:val="00DE4D73"/>
    <w:rsid w:val="00DE52A9"/>
    <w:rsid w:val="00DE5421"/>
    <w:rsid w:val="00DE556D"/>
    <w:rsid w:val="00DE64A0"/>
    <w:rsid w:val="00DE6852"/>
    <w:rsid w:val="00DE7113"/>
    <w:rsid w:val="00DF07F7"/>
    <w:rsid w:val="00DF18B9"/>
    <w:rsid w:val="00DF1C93"/>
    <w:rsid w:val="00DF3033"/>
    <w:rsid w:val="00DF31BC"/>
    <w:rsid w:val="00DF335D"/>
    <w:rsid w:val="00DF4838"/>
    <w:rsid w:val="00DF5B45"/>
    <w:rsid w:val="00DF6608"/>
    <w:rsid w:val="00DF6E03"/>
    <w:rsid w:val="00E00A7E"/>
    <w:rsid w:val="00E00D24"/>
    <w:rsid w:val="00E0144A"/>
    <w:rsid w:val="00E01677"/>
    <w:rsid w:val="00E01EB1"/>
    <w:rsid w:val="00E020E1"/>
    <w:rsid w:val="00E0221C"/>
    <w:rsid w:val="00E0229E"/>
    <w:rsid w:val="00E0244D"/>
    <w:rsid w:val="00E02E0C"/>
    <w:rsid w:val="00E02ED9"/>
    <w:rsid w:val="00E031B6"/>
    <w:rsid w:val="00E03310"/>
    <w:rsid w:val="00E0387D"/>
    <w:rsid w:val="00E03E91"/>
    <w:rsid w:val="00E043F1"/>
    <w:rsid w:val="00E0493B"/>
    <w:rsid w:val="00E05168"/>
    <w:rsid w:val="00E05289"/>
    <w:rsid w:val="00E06401"/>
    <w:rsid w:val="00E064E2"/>
    <w:rsid w:val="00E066F0"/>
    <w:rsid w:val="00E0680F"/>
    <w:rsid w:val="00E1042D"/>
    <w:rsid w:val="00E109D2"/>
    <w:rsid w:val="00E12450"/>
    <w:rsid w:val="00E12827"/>
    <w:rsid w:val="00E12831"/>
    <w:rsid w:val="00E13BDB"/>
    <w:rsid w:val="00E13F02"/>
    <w:rsid w:val="00E13F56"/>
    <w:rsid w:val="00E14183"/>
    <w:rsid w:val="00E1429F"/>
    <w:rsid w:val="00E145DC"/>
    <w:rsid w:val="00E14DA3"/>
    <w:rsid w:val="00E14EAA"/>
    <w:rsid w:val="00E15B71"/>
    <w:rsid w:val="00E15F33"/>
    <w:rsid w:val="00E160D0"/>
    <w:rsid w:val="00E17259"/>
    <w:rsid w:val="00E17379"/>
    <w:rsid w:val="00E17FCA"/>
    <w:rsid w:val="00E20B67"/>
    <w:rsid w:val="00E20C82"/>
    <w:rsid w:val="00E21779"/>
    <w:rsid w:val="00E21B32"/>
    <w:rsid w:val="00E21F39"/>
    <w:rsid w:val="00E221CB"/>
    <w:rsid w:val="00E22F6E"/>
    <w:rsid w:val="00E2335E"/>
    <w:rsid w:val="00E23F99"/>
    <w:rsid w:val="00E24842"/>
    <w:rsid w:val="00E2500C"/>
    <w:rsid w:val="00E2508D"/>
    <w:rsid w:val="00E25BAC"/>
    <w:rsid w:val="00E25BB9"/>
    <w:rsid w:val="00E261A4"/>
    <w:rsid w:val="00E265E9"/>
    <w:rsid w:val="00E26B8A"/>
    <w:rsid w:val="00E2759D"/>
    <w:rsid w:val="00E27DBA"/>
    <w:rsid w:val="00E27DFE"/>
    <w:rsid w:val="00E30B60"/>
    <w:rsid w:val="00E32DA0"/>
    <w:rsid w:val="00E32E88"/>
    <w:rsid w:val="00E32EB0"/>
    <w:rsid w:val="00E33234"/>
    <w:rsid w:val="00E34766"/>
    <w:rsid w:val="00E35CE5"/>
    <w:rsid w:val="00E3651C"/>
    <w:rsid w:val="00E36A44"/>
    <w:rsid w:val="00E3742B"/>
    <w:rsid w:val="00E37766"/>
    <w:rsid w:val="00E37CB3"/>
    <w:rsid w:val="00E406D1"/>
    <w:rsid w:val="00E40815"/>
    <w:rsid w:val="00E41CEB"/>
    <w:rsid w:val="00E41E19"/>
    <w:rsid w:val="00E420E7"/>
    <w:rsid w:val="00E42859"/>
    <w:rsid w:val="00E42978"/>
    <w:rsid w:val="00E42D9A"/>
    <w:rsid w:val="00E42DCA"/>
    <w:rsid w:val="00E42E0D"/>
    <w:rsid w:val="00E43233"/>
    <w:rsid w:val="00E436CE"/>
    <w:rsid w:val="00E437BA"/>
    <w:rsid w:val="00E4467E"/>
    <w:rsid w:val="00E45AEA"/>
    <w:rsid w:val="00E45F7C"/>
    <w:rsid w:val="00E46254"/>
    <w:rsid w:val="00E4672A"/>
    <w:rsid w:val="00E4744A"/>
    <w:rsid w:val="00E500F7"/>
    <w:rsid w:val="00E503EC"/>
    <w:rsid w:val="00E50B05"/>
    <w:rsid w:val="00E512FB"/>
    <w:rsid w:val="00E51948"/>
    <w:rsid w:val="00E51F9C"/>
    <w:rsid w:val="00E5282E"/>
    <w:rsid w:val="00E52CFA"/>
    <w:rsid w:val="00E52EE6"/>
    <w:rsid w:val="00E53561"/>
    <w:rsid w:val="00E535A0"/>
    <w:rsid w:val="00E53979"/>
    <w:rsid w:val="00E54282"/>
    <w:rsid w:val="00E54C7E"/>
    <w:rsid w:val="00E55251"/>
    <w:rsid w:val="00E55A00"/>
    <w:rsid w:val="00E55A04"/>
    <w:rsid w:val="00E55A40"/>
    <w:rsid w:val="00E565E7"/>
    <w:rsid w:val="00E56C87"/>
    <w:rsid w:val="00E56D60"/>
    <w:rsid w:val="00E56E0D"/>
    <w:rsid w:val="00E57251"/>
    <w:rsid w:val="00E57507"/>
    <w:rsid w:val="00E575D3"/>
    <w:rsid w:val="00E576A5"/>
    <w:rsid w:val="00E60358"/>
    <w:rsid w:val="00E606A9"/>
    <w:rsid w:val="00E607BC"/>
    <w:rsid w:val="00E6138A"/>
    <w:rsid w:val="00E61604"/>
    <w:rsid w:val="00E61936"/>
    <w:rsid w:val="00E620C9"/>
    <w:rsid w:val="00E62372"/>
    <w:rsid w:val="00E62BDD"/>
    <w:rsid w:val="00E63945"/>
    <w:rsid w:val="00E64506"/>
    <w:rsid w:val="00E65793"/>
    <w:rsid w:val="00E65810"/>
    <w:rsid w:val="00E65E0A"/>
    <w:rsid w:val="00E66A27"/>
    <w:rsid w:val="00E67338"/>
    <w:rsid w:val="00E67461"/>
    <w:rsid w:val="00E70603"/>
    <w:rsid w:val="00E70DD9"/>
    <w:rsid w:val="00E71601"/>
    <w:rsid w:val="00E721A5"/>
    <w:rsid w:val="00E722D6"/>
    <w:rsid w:val="00E72DC9"/>
    <w:rsid w:val="00E72F32"/>
    <w:rsid w:val="00E7368E"/>
    <w:rsid w:val="00E73CBE"/>
    <w:rsid w:val="00E740BB"/>
    <w:rsid w:val="00E74E96"/>
    <w:rsid w:val="00E75821"/>
    <w:rsid w:val="00E765DF"/>
    <w:rsid w:val="00E76C8B"/>
    <w:rsid w:val="00E76ED5"/>
    <w:rsid w:val="00E777CF"/>
    <w:rsid w:val="00E80A45"/>
    <w:rsid w:val="00E813D9"/>
    <w:rsid w:val="00E81AE6"/>
    <w:rsid w:val="00E820A0"/>
    <w:rsid w:val="00E82D8B"/>
    <w:rsid w:val="00E831F9"/>
    <w:rsid w:val="00E83F56"/>
    <w:rsid w:val="00E84A8B"/>
    <w:rsid w:val="00E859B5"/>
    <w:rsid w:val="00E861B2"/>
    <w:rsid w:val="00E86265"/>
    <w:rsid w:val="00E8635D"/>
    <w:rsid w:val="00E866D7"/>
    <w:rsid w:val="00E8682D"/>
    <w:rsid w:val="00E878B9"/>
    <w:rsid w:val="00E908FD"/>
    <w:rsid w:val="00E90ACE"/>
    <w:rsid w:val="00E91726"/>
    <w:rsid w:val="00E920B2"/>
    <w:rsid w:val="00E922A6"/>
    <w:rsid w:val="00E92832"/>
    <w:rsid w:val="00E92AC6"/>
    <w:rsid w:val="00E9358F"/>
    <w:rsid w:val="00E93E84"/>
    <w:rsid w:val="00E94922"/>
    <w:rsid w:val="00E957CB"/>
    <w:rsid w:val="00E96007"/>
    <w:rsid w:val="00E962EA"/>
    <w:rsid w:val="00E963D1"/>
    <w:rsid w:val="00E96605"/>
    <w:rsid w:val="00E96769"/>
    <w:rsid w:val="00E971CC"/>
    <w:rsid w:val="00E9748D"/>
    <w:rsid w:val="00E97E47"/>
    <w:rsid w:val="00EA0382"/>
    <w:rsid w:val="00EA07D2"/>
    <w:rsid w:val="00EA1B18"/>
    <w:rsid w:val="00EA3759"/>
    <w:rsid w:val="00EA3BF2"/>
    <w:rsid w:val="00EA3CAA"/>
    <w:rsid w:val="00EA47F8"/>
    <w:rsid w:val="00EA4F6E"/>
    <w:rsid w:val="00EA5060"/>
    <w:rsid w:val="00EA5369"/>
    <w:rsid w:val="00EA5F46"/>
    <w:rsid w:val="00EA5FF7"/>
    <w:rsid w:val="00EA621A"/>
    <w:rsid w:val="00EA6224"/>
    <w:rsid w:val="00EA717E"/>
    <w:rsid w:val="00EA78EA"/>
    <w:rsid w:val="00EB0766"/>
    <w:rsid w:val="00EB07DA"/>
    <w:rsid w:val="00EB08DF"/>
    <w:rsid w:val="00EB0B48"/>
    <w:rsid w:val="00EB102A"/>
    <w:rsid w:val="00EB1704"/>
    <w:rsid w:val="00EB3890"/>
    <w:rsid w:val="00EB393B"/>
    <w:rsid w:val="00EB3A5A"/>
    <w:rsid w:val="00EB54AF"/>
    <w:rsid w:val="00EB5BDC"/>
    <w:rsid w:val="00EB6B30"/>
    <w:rsid w:val="00EC0605"/>
    <w:rsid w:val="00EC1505"/>
    <w:rsid w:val="00EC19DD"/>
    <w:rsid w:val="00EC1CCF"/>
    <w:rsid w:val="00EC2C63"/>
    <w:rsid w:val="00EC34B6"/>
    <w:rsid w:val="00EC3EB4"/>
    <w:rsid w:val="00EC457E"/>
    <w:rsid w:val="00EC5A4E"/>
    <w:rsid w:val="00EC62D3"/>
    <w:rsid w:val="00EC6887"/>
    <w:rsid w:val="00EC6B25"/>
    <w:rsid w:val="00EC6FCC"/>
    <w:rsid w:val="00EC791E"/>
    <w:rsid w:val="00ED0C2D"/>
    <w:rsid w:val="00ED209C"/>
    <w:rsid w:val="00ED2838"/>
    <w:rsid w:val="00ED311F"/>
    <w:rsid w:val="00ED327D"/>
    <w:rsid w:val="00ED42C8"/>
    <w:rsid w:val="00ED4318"/>
    <w:rsid w:val="00ED4337"/>
    <w:rsid w:val="00ED590C"/>
    <w:rsid w:val="00ED61FC"/>
    <w:rsid w:val="00ED6652"/>
    <w:rsid w:val="00ED6863"/>
    <w:rsid w:val="00ED68BE"/>
    <w:rsid w:val="00ED70D6"/>
    <w:rsid w:val="00ED70F4"/>
    <w:rsid w:val="00ED730F"/>
    <w:rsid w:val="00ED7692"/>
    <w:rsid w:val="00ED76FC"/>
    <w:rsid w:val="00ED78D0"/>
    <w:rsid w:val="00ED7942"/>
    <w:rsid w:val="00ED7AFB"/>
    <w:rsid w:val="00ED7CD9"/>
    <w:rsid w:val="00ED7CE3"/>
    <w:rsid w:val="00EE0114"/>
    <w:rsid w:val="00EE0213"/>
    <w:rsid w:val="00EE0FE7"/>
    <w:rsid w:val="00EE1D41"/>
    <w:rsid w:val="00EE1F19"/>
    <w:rsid w:val="00EE2655"/>
    <w:rsid w:val="00EE2A5E"/>
    <w:rsid w:val="00EE2F7A"/>
    <w:rsid w:val="00EE365A"/>
    <w:rsid w:val="00EE428C"/>
    <w:rsid w:val="00EE4502"/>
    <w:rsid w:val="00EE4E37"/>
    <w:rsid w:val="00EE5B2E"/>
    <w:rsid w:val="00EE6420"/>
    <w:rsid w:val="00EE652B"/>
    <w:rsid w:val="00EE74BA"/>
    <w:rsid w:val="00EE766E"/>
    <w:rsid w:val="00EF0435"/>
    <w:rsid w:val="00EF0591"/>
    <w:rsid w:val="00EF080E"/>
    <w:rsid w:val="00EF09A6"/>
    <w:rsid w:val="00EF09E9"/>
    <w:rsid w:val="00EF0B15"/>
    <w:rsid w:val="00EF0CE1"/>
    <w:rsid w:val="00EF0FBC"/>
    <w:rsid w:val="00EF1070"/>
    <w:rsid w:val="00EF1ACC"/>
    <w:rsid w:val="00EF1BDB"/>
    <w:rsid w:val="00EF287B"/>
    <w:rsid w:val="00EF3459"/>
    <w:rsid w:val="00EF3519"/>
    <w:rsid w:val="00EF3776"/>
    <w:rsid w:val="00EF37BE"/>
    <w:rsid w:val="00EF3A51"/>
    <w:rsid w:val="00EF3D5D"/>
    <w:rsid w:val="00EF4A08"/>
    <w:rsid w:val="00EF4A34"/>
    <w:rsid w:val="00EF4A65"/>
    <w:rsid w:val="00EF5006"/>
    <w:rsid w:val="00EF5240"/>
    <w:rsid w:val="00EF54B8"/>
    <w:rsid w:val="00EF6AB7"/>
    <w:rsid w:val="00EF6BE0"/>
    <w:rsid w:val="00EF6DA8"/>
    <w:rsid w:val="00EF6DAF"/>
    <w:rsid w:val="00EF7481"/>
    <w:rsid w:val="00EF7A5B"/>
    <w:rsid w:val="00EF7ABE"/>
    <w:rsid w:val="00EF7E70"/>
    <w:rsid w:val="00EF7FF2"/>
    <w:rsid w:val="00F0057D"/>
    <w:rsid w:val="00F00587"/>
    <w:rsid w:val="00F00B58"/>
    <w:rsid w:val="00F0151A"/>
    <w:rsid w:val="00F01AC9"/>
    <w:rsid w:val="00F01D20"/>
    <w:rsid w:val="00F01F70"/>
    <w:rsid w:val="00F02257"/>
    <w:rsid w:val="00F040DB"/>
    <w:rsid w:val="00F05327"/>
    <w:rsid w:val="00F05F1F"/>
    <w:rsid w:val="00F06A6A"/>
    <w:rsid w:val="00F06E91"/>
    <w:rsid w:val="00F07D89"/>
    <w:rsid w:val="00F10105"/>
    <w:rsid w:val="00F11849"/>
    <w:rsid w:val="00F1327D"/>
    <w:rsid w:val="00F13B27"/>
    <w:rsid w:val="00F13E09"/>
    <w:rsid w:val="00F140B4"/>
    <w:rsid w:val="00F14F6A"/>
    <w:rsid w:val="00F163A8"/>
    <w:rsid w:val="00F16A03"/>
    <w:rsid w:val="00F16BC8"/>
    <w:rsid w:val="00F17634"/>
    <w:rsid w:val="00F17C42"/>
    <w:rsid w:val="00F20108"/>
    <w:rsid w:val="00F20969"/>
    <w:rsid w:val="00F20999"/>
    <w:rsid w:val="00F21417"/>
    <w:rsid w:val="00F22DCE"/>
    <w:rsid w:val="00F230D3"/>
    <w:rsid w:val="00F2349D"/>
    <w:rsid w:val="00F238BC"/>
    <w:rsid w:val="00F23EBB"/>
    <w:rsid w:val="00F24807"/>
    <w:rsid w:val="00F249D7"/>
    <w:rsid w:val="00F24BCD"/>
    <w:rsid w:val="00F25597"/>
    <w:rsid w:val="00F258E4"/>
    <w:rsid w:val="00F26B30"/>
    <w:rsid w:val="00F26CC1"/>
    <w:rsid w:val="00F27DE9"/>
    <w:rsid w:val="00F30D31"/>
    <w:rsid w:val="00F30E79"/>
    <w:rsid w:val="00F30FF5"/>
    <w:rsid w:val="00F31CFC"/>
    <w:rsid w:val="00F320DB"/>
    <w:rsid w:val="00F3218B"/>
    <w:rsid w:val="00F32E3D"/>
    <w:rsid w:val="00F333E6"/>
    <w:rsid w:val="00F334CF"/>
    <w:rsid w:val="00F3514F"/>
    <w:rsid w:val="00F35206"/>
    <w:rsid w:val="00F35F55"/>
    <w:rsid w:val="00F3600D"/>
    <w:rsid w:val="00F364BF"/>
    <w:rsid w:val="00F36AD5"/>
    <w:rsid w:val="00F36FE8"/>
    <w:rsid w:val="00F374B8"/>
    <w:rsid w:val="00F37572"/>
    <w:rsid w:val="00F41548"/>
    <w:rsid w:val="00F41721"/>
    <w:rsid w:val="00F42591"/>
    <w:rsid w:val="00F42784"/>
    <w:rsid w:val="00F42F6E"/>
    <w:rsid w:val="00F43053"/>
    <w:rsid w:val="00F43AF0"/>
    <w:rsid w:val="00F4418B"/>
    <w:rsid w:val="00F45EB1"/>
    <w:rsid w:val="00F4687A"/>
    <w:rsid w:val="00F46E8B"/>
    <w:rsid w:val="00F46FA8"/>
    <w:rsid w:val="00F4773D"/>
    <w:rsid w:val="00F4789D"/>
    <w:rsid w:val="00F47F9A"/>
    <w:rsid w:val="00F5068D"/>
    <w:rsid w:val="00F5155C"/>
    <w:rsid w:val="00F51BD2"/>
    <w:rsid w:val="00F51F8C"/>
    <w:rsid w:val="00F52080"/>
    <w:rsid w:val="00F520F3"/>
    <w:rsid w:val="00F521F3"/>
    <w:rsid w:val="00F5246E"/>
    <w:rsid w:val="00F52AC3"/>
    <w:rsid w:val="00F52B4A"/>
    <w:rsid w:val="00F52D13"/>
    <w:rsid w:val="00F532AA"/>
    <w:rsid w:val="00F5420F"/>
    <w:rsid w:val="00F549E4"/>
    <w:rsid w:val="00F54A28"/>
    <w:rsid w:val="00F55382"/>
    <w:rsid w:val="00F566B0"/>
    <w:rsid w:val="00F57A8E"/>
    <w:rsid w:val="00F57BE3"/>
    <w:rsid w:val="00F607BB"/>
    <w:rsid w:val="00F61520"/>
    <w:rsid w:val="00F61B45"/>
    <w:rsid w:val="00F61CAD"/>
    <w:rsid w:val="00F61EE5"/>
    <w:rsid w:val="00F6238B"/>
    <w:rsid w:val="00F62D1B"/>
    <w:rsid w:val="00F642AF"/>
    <w:rsid w:val="00F64A09"/>
    <w:rsid w:val="00F65385"/>
    <w:rsid w:val="00F65593"/>
    <w:rsid w:val="00F65B62"/>
    <w:rsid w:val="00F65E91"/>
    <w:rsid w:val="00F65EDC"/>
    <w:rsid w:val="00F66A2C"/>
    <w:rsid w:val="00F67CD2"/>
    <w:rsid w:val="00F70576"/>
    <w:rsid w:val="00F70E25"/>
    <w:rsid w:val="00F70FA6"/>
    <w:rsid w:val="00F71AED"/>
    <w:rsid w:val="00F722D2"/>
    <w:rsid w:val="00F72333"/>
    <w:rsid w:val="00F7238C"/>
    <w:rsid w:val="00F7256B"/>
    <w:rsid w:val="00F729AC"/>
    <w:rsid w:val="00F74F15"/>
    <w:rsid w:val="00F755A1"/>
    <w:rsid w:val="00F75A0E"/>
    <w:rsid w:val="00F7637B"/>
    <w:rsid w:val="00F764B1"/>
    <w:rsid w:val="00F768D8"/>
    <w:rsid w:val="00F76CEA"/>
    <w:rsid w:val="00F775D0"/>
    <w:rsid w:val="00F778FE"/>
    <w:rsid w:val="00F80701"/>
    <w:rsid w:val="00F810F1"/>
    <w:rsid w:val="00F8117D"/>
    <w:rsid w:val="00F815BA"/>
    <w:rsid w:val="00F817E3"/>
    <w:rsid w:val="00F81A1B"/>
    <w:rsid w:val="00F81D08"/>
    <w:rsid w:val="00F81D90"/>
    <w:rsid w:val="00F81DA8"/>
    <w:rsid w:val="00F82336"/>
    <w:rsid w:val="00F82791"/>
    <w:rsid w:val="00F82931"/>
    <w:rsid w:val="00F8295B"/>
    <w:rsid w:val="00F82BEC"/>
    <w:rsid w:val="00F82C46"/>
    <w:rsid w:val="00F8315B"/>
    <w:rsid w:val="00F838D2"/>
    <w:rsid w:val="00F84FFC"/>
    <w:rsid w:val="00F8570A"/>
    <w:rsid w:val="00F863B2"/>
    <w:rsid w:val="00F86E7C"/>
    <w:rsid w:val="00F87394"/>
    <w:rsid w:val="00F876BB"/>
    <w:rsid w:val="00F9089D"/>
    <w:rsid w:val="00F90A3A"/>
    <w:rsid w:val="00F90C0F"/>
    <w:rsid w:val="00F90D1E"/>
    <w:rsid w:val="00F90F68"/>
    <w:rsid w:val="00F922B8"/>
    <w:rsid w:val="00F92562"/>
    <w:rsid w:val="00F94460"/>
    <w:rsid w:val="00F9466E"/>
    <w:rsid w:val="00F95086"/>
    <w:rsid w:val="00F95242"/>
    <w:rsid w:val="00F95272"/>
    <w:rsid w:val="00F953B3"/>
    <w:rsid w:val="00F958BE"/>
    <w:rsid w:val="00F958C5"/>
    <w:rsid w:val="00F95A5E"/>
    <w:rsid w:val="00F95DAC"/>
    <w:rsid w:val="00F97819"/>
    <w:rsid w:val="00F97917"/>
    <w:rsid w:val="00FA0363"/>
    <w:rsid w:val="00FA0744"/>
    <w:rsid w:val="00FA0F4B"/>
    <w:rsid w:val="00FA1E89"/>
    <w:rsid w:val="00FA305D"/>
    <w:rsid w:val="00FA30ED"/>
    <w:rsid w:val="00FA32B5"/>
    <w:rsid w:val="00FA36B3"/>
    <w:rsid w:val="00FA3D4E"/>
    <w:rsid w:val="00FA419B"/>
    <w:rsid w:val="00FA4227"/>
    <w:rsid w:val="00FA476C"/>
    <w:rsid w:val="00FA4D40"/>
    <w:rsid w:val="00FA58CA"/>
    <w:rsid w:val="00FA6A19"/>
    <w:rsid w:val="00FA6DB4"/>
    <w:rsid w:val="00FA7112"/>
    <w:rsid w:val="00FA7613"/>
    <w:rsid w:val="00FA7BFB"/>
    <w:rsid w:val="00FB03A1"/>
    <w:rsid w:val="00FB05BD"/>
    <w:rsid w:val="00FB11D0"/>
    <w:rsid w:val="00FB1FEE"/>
    <w:rsid w:val="00FB2621"/>
    <w:rsid w:val="00FB3200"/>
    <w:rsid w:val="00FB334C"/>
    <w:rsid w:val="00FB45EA"/>
    <w:rsid w:val="00FB4737"/>
    <w:rsid w:val="00FB4C98"/>
    <w:rsid w:val="00FB4EAD"/>
    <w:rsid w:val="00FB5C3E"/>
    <w:rsid w:val="00FB6EFA"/>
    <w:rsid w:val="00FB7DDD"/>
    <w:rsid w:val="00FC03E2"/>
    <w:rsid w:val="00FC08F7"/>
    <w:rsid w:val="00FC11C5"/>
    <w:rsid w:val="00FC3311"/>
    <w:rsid w:val="00FC34B4"/>
    <w:rsid w:val="00FC34D6"/>
    <w:rsid w:val="00FC384C"/>
    <w:rsid w:val="00FC417B"/>
    <w:rsid w:val="00FC426C"/>
    <w:rsid w:val="00FC4448"/>
    <w:rsid w:val="00FC4856"/>
    <w:rsid w:val="00FC4F82"/>
    <w:rsid w:val="00FC526D"/>
    <w:rsid w:val="00FC6710"/>
    <w:rsid w:val="00FC714E"/>
    <w:rsid w:val="00FC72A5"/>
    <w:rsid w:val="00FC7452"/>
    <w:rsid w:val="00FC74EB"/>
    <w:rsid w:val="00FC7CF4"/>
    <w:rsid w:val="00FC7D30"/>
    <w:rsid w:val="00FC7FE6"/>
    <w:rsid w:val="00FD0102"/>
    <w:rsid w:val="00FD04D5"/>
    <w:rsid w:val="00FD08F2"/>
    <w:rsid w:val="00FD0F5A"/>
    <w:rsid w:val="00FD1185"/>
    <w:rsid w:val="00FD13CA"/>
    <w:rsid w:val="00FD28E0"/>
    <w:rsid w:val="00FD2ACF"/>
    <w:rsid w:val="00FD312F"/>
    <w:rsid w:val="00FD35DB"/>
    <w:rsid w:val="00FD38AB"/>
    <w:rsid w:val="00FD3FEE"/>
    <w:rsid w:val="00FD4262"/>
    <w:rsid w:val="00FD43F8"/>
    <w:rsid w:val="00FD452F"/>
    <w:rsid w:val="00FD4FF0"/>
    <w:rsid w:val="00FD50E5"/>
    <w:rsid w:val="00FD57D3"/>
    <w:rsid w:val="00FD5C16"/>
    <w:rsid w:val="00FD5D42"/>
    <w:rsid w:val="00FD5D7C"/>
    <w:rsid w:val="00FD6A20"/>
    <w:rsid w:val="00FD71FF"/>
    <w:rsid w:val="00FD74F9"/>
    <w:rsid w:val="00FD791E"/>
    <w:rsid w:val="00FD7AA0"/>
    <w:rsid w:val="00FD7D34"/>
    <w:rsid w:val="00FE00A1"/>
    <w:rsid w:val="00FE06A0"/>
    <w:rsid w:val="00FE0818"/>
    <w:rsid w:val="00FE1CE1"/>
    <w:rsid w:val="00FE2D5A"/>
    <w:rsid w:val="00FE3070"/>
    <w:rsid w:val="00FE3248"/>
    <w:rsid w:val="00FE3BF5"/>
    <w:rsid w:val="00FE413A"/>
    <w:rsid w:val="00FE45E0"/>
    <w:rsid w:val="00FE4ED9"/>
    <w:rsid w:val="00FE555C"/>
    <w:rsid w:val="00FE57B7"/>
    <w:rsid w:val="00FE5B59"/>
    <w:rsid w:val="00FE6124"/>
    <w:rsid w:val="00FE6657"/>
    <w:rsid w:val="00FE69A9"/>
    <w:rsid w:val="00FE6B4C"/>
    <w:rsid w:val="00FE6FE7"/>
    <w:rsid w:val="00FE763C"/>
    <w:rsid w:val="00FE78AF"/>
    <w:rsid w:val="00FF00DE"/>
    <w:rsid w:val="00FF0285"/>
    <w:rsid w:val="00FF1236"/>
    <w:rsid w:val="00FF4CDE"/>
    <w:rsid w:val="00FF506B"/>
    <w:rsid w:val="00FF544C"/>
    <w:rsid w:val="00FF56AC"/>
    <w:rsid w:val="00FF5BAE"/>
    <w:rsid w:val="00FF6709"/>
    <w:rsid w:val="00FF6790"/>
    <w:rsid w:val="00FF6965"/>
    <w:rsid w:val="00FF6EC1"/>
    <w:rsid w:val="00FF7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22C73C-13AE-48E1-BBA2-67E4C6815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qFormat="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F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87D90"/>
    <w:pPr>
      <w:tabs>
        <w:tab w:val="center" w:pos="4677"/>
        <w:tab w:val="right" w:pos="9355"/>
      </w:tabs>
    </w:pPr>
  </w:style>
  <w:style w:type="character" w:styleId="a6">
    <w:name w:val="page number"/>
    <w:basedOn w:val="a0"/>
    <w:rsid w:val="00B87D90"/>
  </w:style>
  <w:style w:type="table" w:styleId="-3">
    <w:name w:val="Table Web 3"/>
    <w:basedOn w:val="a1"/>
    <w:qFormat/>
    <w:rsid w:val="00D51E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7">
    <w:name w:val="header"/>
    <w:basedOn w:val="a"/>
    <w:link w:val="a8"/>
    <w:uiPriority w:val="99"/>
    <w:qFormat/>
    <w:rsid w:val="006119A9"/>
    <w:pPr>
      <w:tabs>
        <w:tab w:val="center" w:pos="4677"/>
        <w:tab w:val="right" w:pos="9355"/>
      </w:tabs>
    </w:pPr>
  </w:style>
  <w:style w:type="character" w:customStyle="1" w:styleId="a8">
    <w:name w:val="Верхний колонтитул Знак"/>
    <w:basedOn w:val="a0"/>
    <w:link w:val="a7"/>
    <w:uiPriority w:val="99"/>
    <w:qFormat/>
    <w:rsid w:val="006119A9"/>
  </w:style>
  <w:style w:type="character" w:customStyle="1" w:styleId="a5">
    <w:name w:val="Нижний колонтитул Знак"/>
    <w:basedOn w:val="a0"/>
    <w:link w:val="a4"/>
    <w:uiPriority w:val="99"/>
    <w:qFormat/>
    <w:rsid w:val="006119A9"/>
  </w:style>
  <w:style w:type="paragraph" w:customStyle="1" w:styleId="ConsPlusNonformat">
    <w:name w:val="ConsPlusNonformat"/>
    <w:uiPriority w:val="99"/>
    <w:qFormat/>
    <w:rsid w:val="00C947F6"/>
    <w:pPr>
      <w:autoSpaceDE w:val="0"/>
      <w:autoSpaceDN w:val="0"/>
      <w:adjustRightInd w:val="0"/>
    </w:pPr>
    <w:rPr>
      <w:rFonts w:ascii="Courier New" w:hAnsi="Courier New" w:cs="Courier New"/>
    </w:rPr>
  </w:style>
  <w:style w:type="paragraph" w:customStyle="1" w:styleId="xl27">
    <w:name w:val="xl27"/>
    <w:basedOn w:val="a"/>
    <w:qFormat/>
    <w:rsid w:val="002E555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character" w:styleId="a9">
    <w:name w:val="Hyperlink"/>
    <w:uiPriority w:val="99"/>
    <w:qFormat/>
    <w:rsid w:val="0058047B"/>
    <w:rPr>
      <w:color w:val="0000FF"/>
      <w:u w:val="single"/>
    </w:rPr>
  </w:style>
  <w:style w:type="character" w:customStyle="1" w:styleId="6">
    <w:name w:val="Основной текст (6)_"/>
    <w:link w:val="60"/>
    <w:qFormat/>
    <w:rsid w:val="007234D2"/>
    <w:rPr>
      <w:b/>
      <w:bCs/>
      <w:sz w:val="26"/>
      <w:szCs w:val="26"/>
      <w:shd w:val="clear" w:color="auto" w:fill="FFFFFF"/>
    </w:rPr>
  </w:style>
  <w:style w:type="paragraph" w:customStyle="1" w:styleId="60">
    <w:name w:val="Основной текст (6)"/>
    <w:basedOn w:val="a"/>
    <w:link w:val="6"/>
    <w:qFormat/>
    <w:rsid w:val="007234D2"/>
    <w:pPr>
      <w:widowControl w:val="0"/>
      <w:shd w:val="clear" w:color="auto" w:fill="FFFFFF"/>
      <w:spacing w:before="660" w:after="600" w:line="324" w:lineRule="exact"/>
      <w:jc w:val="center"/>
    </w:pPr>
    <w:rPr>
      <w:b/>
      <w:bCs/>
      <w:sz w:val="26"/>
      <w:szCs w:val="26"/>
      <w:lang w:val="x-none" w:eastAsia="x-none"/>
    </w:rPr>
  </w:style>
  <w:style w:type="paragraph" w:customStyle="1" w:styleId="ConsPlusNormal">
    <w:name w:val="ConsPlusNormal"/>
    <w:link w:val="ConsPlusNormal0"/>
    <w:qFormat/>
    <w:rsid w:val="00EA4F6E"/>
    <w:pPr>
      <w:autoSpaceDE w:val="0"/>
      <w:autoSpaceDN w:val="0"/>
      <w:adjustRightInd w:val="0"/>
    </w:pPr>
    <w:rPr>
      <w:sz w:val="24"/>
      <w:szCs w:val="24"/>
    </w:rPr>
  </w:style>
  <w:style w:type="paragraph" w:styleId="aa">
    <w:name w:val="Body Text Indent"/>
    <w:aliases w:val="подпись,Нумерованный список !!,Надин стиль,Основной текст 1,Основной текст без отступа,Body Text Indent,Основной текст с отступом Знак Знак Знак Знак,Основной текст с отступом Знак Знак Знак"/>
    <w:basedOn w:val="a"/>
    <w:link w:val="1"/>
    <w:qFormat/>
    <w:rsid w:val="00716B18"/>
    <w:pPr>
      <w:ind w:firstLine="720"/>
      <w:jc w:val="both"/>
    </w:pPr>
    <w:rPr>
      <w:sz w:val="28"/>
    </w:rPr>
  </w:style>
  <w:style w:type="character" w:customStyle="1" w:styleId="ab">
    <w:name w:val="Основной текст с отступом Знак"/>
    <w:basedOn w:val="a0"/>
    <w:qFormat/>
    <w:rsid w:val="00716B18"/>
  </w:style>
  <w:style w:type="character" w:customStyle="1" w:styleId="1">
    <w:name w:val="Основной текст с отступом Знак1"/>
    <w:aliases w:val="подпись Знак,Нумерованный список !! Знак,Надин стиль Знак,Основной текст 1 Знак,Основной текст без отступа Знак,Body Text Indent Знак,Основной текст с отступом Знак Знак Знак Знак Знак"/>
    <w:link w:val="aa"/>
    <w:qFormat/>
    <w:rsid w:val="00716B18"/>
    <w:rPr>
      <w:sz w:val="28"/>
    </w:rPr>
  </w:style>
  <w:style w:type="paragraph" w:styleId="ac">
    <w:name w:val="Balloon Text"/>
    <w:basedOn w:val="a"/>
    <w:link w:val="ad"/>
    <w:qFormat/>
    <w:rsid w:val="00540FD1"/>
    <w:rPr>
      <w:rFonts w:ascii="Tahoma" w:hAnsi="Tahoma" w:cs="Tahoma"/>
      <w:sz w:val="16"/>
      <w:szCs w:val="16"/>
    </w:rPr>
  </w:style>
  <w:style w:type="character" w:customStyle="1" w:styleId="ad">
    <w:name w:val="Текст выноски Знак"/>
    <w:link w:val="ac"/>
    <w:qFormat/>
    <w:rsid w:val="00540FD1"/>
    <w:rPr>
      <w:rFonts w:ascii="Tahoma" w:hAnsi="Tahoma" w:cs="Tahoma"/>
      <w:sz w:val="16"/>
      <w:szCs w:val="16"/>
    </w:rPr>
  </w:style>
  <w:style w:type="character" w:customStyle="1" w:styleId="61">
    <w:name w:val="Основной текст (6) + Полужирный"/>
    <w:qFormat/>
    <w:rsid w:val="00143EF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e">
    <w:name w:val="List Paragraph"/>
    <w:aliases w:val="A_маркированный_список,текст документа,Нумерованый список,Ненумерованный список,Нумерация 1),ПАРАГРАФ"/>
    <w:basedOn w:val="a"/>
    <w:link w:val="af"/>
    <w:uiPriority w:val="34"/>
    <w:qFormat/>
    <w:rsid w:val="00FE45E0"/>
    <w:pPr>
      <w:ind w:left="720"/>
      <w:contextualSpacing/>
    </w:pPr>
  </w:style>
  <w:style w:type="paragraph" w:styleId="af0">
    <w:name w:val="No Spacing"/>
    <w:qFormat/>
    <w:rsid w:val="00C20B13"/>
    <w:pPr>
      <w:ind w:left="567" w:firstLine="567"/>
      <w:jc w:val="both"/>
    </w:pPr>
    <w:rPr>
      <w:sz w:val="24"/>
    </w:rPr>
  </w:style>
  <w:style w:type="character" w:customStyle="1" w:styleId="2">
    <w:name w:val="Заголовок №2"/>
    <w:link w:val="21"/>
    <w:qFormat/>
    <w:rsid w:val="00C4726A"/>
    <w:rPr>
      <w:b/>
      <w:bCs/>
      <w:shd w:val="clear" w:color="auto" w:fill="FFFFFF"/>
    </w:rPr>
  </w:style>
  <w:style w:type="paragraph" w:customStyle="1" w:styleId="21">
    <w:name w:val="Заголовок №21"/>
    <w:basedOn w:val="a"/>
    <w:link w:val="2"/>
    <w:qFormat/>
    <w:rsid w:val="00C4726A"/>
    <w:pPr>
      <w:shd w:val="clear" w:color="auto" w:fill="FFFFFF"/>
      <w:spacing w:before="480" w:line="245" w:lineRule="exact"/>
      <w:ind w:firstLine="480"/>
      <w:outlineLvl w:val="1"/>
    </w:pPr>
    <w:rPr>
      <w:b/>
      <w:bCs/>
    </w:rPr>
  </w:style>
  <w:style w:type="paragraph" w:customStyle="1" w:styleId="af1">
    <w:name w:val="Знак Знак"/>
    <w:basedOn w:val="a"/>
    <w:qFormat/>
    <w:rsid w:val="00533FE1"/>
    <w:pPr>
      <w:spacing w:after="160" w:line="240" w:lineRule="exact"/>
    </w:pPr>
    <w:rPr>
      <w:rFonts w:ascii="Verdana" w:hAnsi="Verdana" w:cs="Verdana"/>
      <w:sz w:val="24"/>
      <w:szCs w:val="24"/>
      <w:lang w:val="en-US" w:eastAsia="en-US"/>
    </w:rPr>
  </w:style>
  <w:style w:type="numbering" w:customStyle="1" w:styleId="10">
    <w:name w:val="Нет списка1"/>
    <w:next w:val="a2"/>
    <w:uiPriority w:val="99"/>
    <w:semiHidden/>
    <w:unhideWhenUsed/>
    <w:rsid w:val="00F62D1B"/>
  </w:style>
  <w:style w:type="paragraph" w:styleId="af2">
    <w:name w:val="caption"/>
    <w:basedOn w:val="a"/>
    <w:next w:val="a"/>
    <w:unhideWhenUsed/>
    <w:qFormat/>
    <w:rsid w:val="004E169F"/>
    <w:rPr>
      <w:b/>
      <w:bCs/>
    </w:rPr>
  </w:style>
  <w:style w:type="character" w:styleId="af3">
    <w:name w:val="Emphasis"/>
    <w:basedOn w:val="a0"/>
    <w:uiPriority w:val="20"/>
    <w:qFormat/>
    <w:rsid w:val="003C0FF3"/>
    <w:rPr>
      <w:i/>
      <w:iCs/>
    </w:rPr>
  </w:style>
  <w:style w:type="paragraph" w:styleId="af4">
    <w:name w:val="Normal (Web)"/>
    <w:basedOn w:val="a"/>
    <w:uiPriority w:val="99"/>
    <w:unhideWhenUsed/>
    <w:qFormat/>
    <w:rsid w:val="003C0FF3"/>
    <w:pPr>
      <w:spacing w:before="100" w:beforeAutospacing="1" w:after="100" w:afterAutospacing="1"/>
    </w:pPr>
    <w:rPr>
      <w:sz w:val="24"/>
      <w:szCs w:val="24"/>
    </w:rPr>
  </w:style>
  <w:style w:type="paragraph" w:customStyle="1" w:styleId="s1">
    <w:name w:val="s_1"/>
    <w:basedOn w:val="a"/>
    <w:qFormat/>
    <w:rsid w:val="003C0FF3"/>
    <w:pPr>
      <w:spacing w:before="100" w:beforeAutospacing="1" w:after="100" w:afterAutospacing="1"/>
    </w:pPr>
    <w:rPr>
      <w:sz w:val="24"/>
      <w:szCs w:val="24"/>
    </w:rPr>
  </w:style>
  <w:style w:type="paragraph" w:customStyle="1" w:styleId="af5">
    <w:name w:val="Знак"/>
    <w:basedOn w:val="a"/>
    <w:qFormat/>
    <w:rsid w:val="003C0FF3"/>
    <w:pPr>
      <w:spacing w:after="160" w:line="240" w:lineRule="exact"/>
    </w:pPr>
    <w:rPr>
      <w:rFonts w:ascii="Verdana" w:hAnsi="Verdana" w:cs="Verdana"/>
      <w:sz w:val="24"/>
      <w:szCs w:val="24"/>
      <w:lang w:val="en-US" w:eastAsia="en-US"/>
    </w:rPr>
  </w:style>
  <w:style w:type="character" w:customStyle="1" w:styleId="af">
    <w:name w:val="Абзац списка Знак"/>
    <w:aliases w:val="A_маркированный_список Знак,текст документа Знак,Нумерованый список Знак,Ненумерованный список Знак,Нумерация 1) Знак,ПАРАГРАФ Знак"/>
    <w:link w:val="ae"/>
    <w:uiPriority w:val="34"/>
    <w:locked/>
    <w:rsid w:val="00F42F6E"/>
  </w:style>
  <w:style w:type="character" w:styleId="af6">
    <w:name w:val="FollowedHyperlink"/>
    <w:basedOn w:val="a0"/>
    <w:uiPriority w:val="99"/>
    <w:semiHidden/>
    <w:unhideWhenUsed/>
    <w:rsid w:val="00D30983"/>
    <w:rPr>
      <w:color w:val="800080"/>
      <w:u w:val="single"/>
    </w:rPr>
  </w:style>
  <w:style w:type="paragraph" w:customStyle="1" w:styleId="xl123">
    <w:name w:val="xl123"/>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4">
    <w:name w:val="xl124"/>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26">
    <w:name w:val="xl126"/>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27">
    <w:name w:val="xl127"/>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8">
    <w:name w:val="xl128"/>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9">
    <w:name w:val="xl129"/>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
    <w:rsid w:val="00D30983"/>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1">
    <w:name w:val="xl131"/>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32">
    <w:name w:val="xl132"/>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3">
    <w:name w:val="xl133"/>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4">
    <w:name w:val="xl134"/>
    <w:basedOn w:val="a"/>
    <w:rsid w:val="00D3098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
    <w:rsid w:val="00D30983"/>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6">
    <w:name w:val="xl136"/>
    <w:basedOn w:val="a"/>
    <w:rsid w:val="00D30983"/>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37">
    <w:name w:val="xl137"/>
    <w:basedOn w:val="a"/>
    <w:rsid w:val="00D309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8">
    <w:name w:val="xl138"/>
    <w:basedOn w:val="a"/>
    <w:rsid w:val="00D3098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39">
    <w:name w:val="xl139"/>
    <w:basedOn w:val="a"/>
    <w:rsid w:val="00D3098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b/>
      <w:bCs/>
    </w:rPr>
  </w:style>
  <w:style w:type="paragraph" w:customStyle="1" w:styleId="xl140">
    <w:name w:val="xl140"/>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2">
    <w:name w:val="xl142"/>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D30983"/>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44">
    <w:name w:val="xl144"/>
    <w:basedOn w:val="a"/>
    <w:rsid w:val="00D3098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
    <w:rsid w:val="00D3098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6">
    <w:name w:val="xl146"/>
    <w:basedOn w:val="a"/>
    <w:rsid w:val="00D30983"/>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47">
    <w:name w:val="xl147"/>
    <w:basedOn w:val="a"/>
    <w:rsid w:val="00D30983"/>
    <w:pPr>
      <w:pBdr>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8">
    <w:name w:val="xl148"/>
    <w:basedOn w:val="a"/>
    <w:rsid w:val="00D309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D30983"/>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50">
    <w:name w:val="xl150"/>
    <w:basedOn w:val="a"/>
    <w:rsid w:val="00D3098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51">
    <w:name w:val="xl151"/>
    <w:basedOn w:val="a"/>
    <w:rsid w:val="00D30983"/>
    <w:pPr>
      <w:pBdr>
        <w:left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52">
    <w:name w:val="xl152"/>
    <w:basedOn w:val="a"/>
    <w:rsid w:val="00D309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53">
    <w:name w:val="xl153"/>
    <w:basedOn w:val="a"/>
    <w:rsid w:val="00D3098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54">
    <w:name w:val="xl154"/>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5">
    <w:name w:val="xl155"/>
    <w:basedOn w:val="a"/>
    <w:rsid w:val="00D309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6">
    <w:name w:val="xl156"/>
    <w:basedOn w:val="a"/>
    <w:rsid w:val="00D30983"/>
    <w:pPr>
      <w:pBdr>
        <w:left w:val="single" w:sz="4" w:space="0" w:color="auto"/>
      </w:pBdr>
      <w:shd w:val="clear" w:color="000000" w:fill="FFFFFF"/>
      <w:spacing w:before="100" w:beforeAutospacing="1" w:after="100" w:afterAutospacing="1"/>
    </w:pPr>
  </w:style>
  <w:style w:type="paragraph" w:customStyle="1" w:styleId="xl157">
    <w:name w:val="xl157"/>
    <w:basedOn w:val="a"/>
    <w:rsid w:val="00D3098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58">
    <w:name w:val="xl158"/>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9">
    <w:name w:val="xl159"/>
    <w:basedOn w:val="a"/>
    <w:rsid w:val="00D30983"/>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60">
    <w:name w:val="xl160"/>
    <w:basedOn w:val="a"/>
    <w:rsid w:val="00D3098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style>
  <w:style w:type="paragraph" w:customStyle="1" w:styleId="xl161">
    <w:name w:val="xl161"/>
    <w:basedOn w:val="a"/>
    <w:rsid w:val="00D30983"/>
    <w:pPr>
      <w:pBdr>
        <w:left w:val="single" w:sz="8" w:space="0" w:color="auto"/>
      </w:pBdr>
      <w:shd w:val="clear" w:color="000000" w:fill="FFFFFF"/>
      <w:spacing w:before="100" w:beforeAutospacing="1" w:after="100" w:afterAutospacing="1"/>
      <w:jc w:val="center"/>
      <w:textAlignment w:val="center"/>
    </w:pPr>
    <w:rPr>
      <w:b/>
      <w:bCs/>
    </w:rPr>
  </w:style>
  <w:style w:type="paragraph" w:customStyle="1" w:styleId="xl162">
    <w:name w:val="xl162"/>
    <w:basedOn w:val="a"/>
    <w:rsid w:val="00D30983"/>
    <w:pPr>
      <w:pBdr>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63">
    <w:name w:val="xl163"/>
    <w:basedOn w:val="a"/>
    <w:rsid w:val="00D3098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style>
  <w:style w:type="paragraph" w:customStyle="1" w:styleId="xl164">
    <w:name w:val="xl164"/>
    <w:basedOn w:val="a"/>
    <w:rsid w:val="00D309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
    <w:name w:val="xl165"/>
    <w:basedOn w:val="a"/>
    <w:rsid w:val="00D30983"/>
    <w:pPr>
      <w:pBdr>
        <w:left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66">
    <w:name w:val="xl166"/>
    <w:basedOn w:val="a"/>
    <w:rsid w:val="00D30983"/>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a"/>
    <w:rsid w:val="00D3098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68">
    <w:name w:val="xl168"/>
    <w:basedOn w:val="a"/>
    <w:rsid w:val="00D309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69">
    <w:name w:val="xl169"/>
    <w:basedOn w:val="a"/>
    <w:rsid w:val="00D309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b/>
      <w:bCs/>
    </w:rPr>
  </w:style>
  <w:style w:type="character" w:customStyle="1" w:styleId="ConsPlusNormal0">
    <w:name w:val="ConsPlusNormal Знак"/>
    <w:link w:val="ConsPlusNormal"/>
    <w:locked/>
    <w:rsid w:val="000F436C"/>
    <w:rPr>
      <w:sz w:val="24"/>
      <w:szCs w:val="24"/>
    </w:rPr>
  </w:style>
  <w:style w:type="character" w:styleId="af7">
    <w:name w:val="footnote reference"/>
    <w:aliases w:val="Знак сноски-FN,Ciae niinee-FN,Знак сноски 1,fr,Used by Word for Help footnote symbols,Referencia nota al pie,Ciae niinee 1,Ссылка на сноску 45,Footnote Reference Number,анкета сноска,16 Point,Superscript 6 Point,Footnote Reference_LVL6"/>
    <w:unhideWhenUsed/>
    <w:rsid w:val="000F436C"/>
    <w:rPr>
      <w:vertAlign w:val="superscript"/>
    </w:rPr>
  </w:style>
  <w:style w:type="paragraph" w:customStyle="1" w:styleId="Default">
    <w:name w:val="Default"/>
    <w:rsid w:val="00AE53CC"/>
    <w:pPr>
      <w:autoSpaceDE w:val="0"/>
      <w:autoSpaceDN w:val="0"/>
      <w:adjustRightInd w:val="0"/>
    </w:pPr>
    <w:rPr>
      <w:rFonts w:eastAsiaTheme="minorHAnsi"/>
      <w:color w:val="000000"/>
      <w:sz w:val="24"/>
      <w:szCs w:val="24"/>
      <w:lang w:eastAsia="en-US"/>
    </w:rPr>
  </w:style>
  <w:style w:type="table" w:customStyle="1" w:styleId="11">
    <w:name w:val="Сетка таблицы1"/>
    <w:basedOn w:val="a1"/>
    <w:next w:val="a3"/>
    <w:uiPriority w:val="39"/>
    <w:rsid w:val="00CE2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1320">
      <w:bodyDiv w:val="1"/>
      <w:marLeft w:val="0"/>
      <w:marRight w:val="0"/>
      <w:marTop w:val="0"/>
      <w:marBottom w:val="0"/>
      <w:divBdr>
        <w:top w:val="none" w:sz="0" w:space="0" w:color="auto"/>
        <w:left w:val="none" w:sz="0" w:space="0" w:color="auto"/>
        <w:bottom w:val="none" w:sz="0" w:space="0" w:color="auto"/>
        <w:right w:val="none" w:sz="0" w:space="0" w:color="auto"/>
      </w:divBdr>
    </w:div>
    <w:div w:id="103119256">
      <w:bodyDiv w:val="1"/>
      <w:marLeft w:val="0"/>
      <w:marRight w:val="0"/>
      <w:marTop w:val="0"/>
      <w:marBottom w:val="0"/>
      <w:divBdr>
        <w:top w:val="none" w:sz="0" w:space="0" w:color="auto"/>
        <w:left w:val="none" w:sz="0" w:space="0" w:color="auto"/>
        <w:bottom w:val="none" w:sz="0" w:space="0" w:color="auto"/>
        <w:right w:val="none" w:sz="0" w:space="0" w:color="auto"/>
      </w:divBdr>
    </w:div>
    <w:div w:id="163519913">
      <w:bodyDiv w:val="1"/>
      <w:marLeft w:val="0"/>
      <w:marRight w:val="0"/>
      <w:marTop w:val="0"/>
      <w:marBottom w:val="0"/>
      <w:divBdr>
        <w:top w:val="none" w:sz="0" w:space="0" w:color="auto"/>
        <w:left w:val="none" w:sz="0" w:space="0" w:color="auto"/>
        <w:bottom w:val="none" w:sz="0" w:space="0" w:color="auto"/>
        <w:right w:val="none" w:sz="0" w:space="0" w:color="auto"/>
      </w:divBdr>
    </w:div>
    <w:div w:id="175193222">
      <w:bodyDiv w:val="1"/>
      <w:marLeft w:val="0"/>
      <w:marRight w:val="0"/>
      <w:marTop w:val="0"/>
      <w:marBottom w:val="0"/>
      <w:divBdr>
        <w:top w:val="none" w:sz="0" w:space="0" w:color="auto"/>
        <w:left w:val="none" w:sz="0" w:space="0" w:color="auto"/>
        <w:bottom w:val="none" w:sz="0" w:space="0" w:color="auto"/>
        <w:right w:val="none" w:sz="0" w:space="0" w:color="auto"/>
      </w:divBdr>
    </w:div>
    <w:div w:id="201095105">
      <w:bodyDiv w:val="1"/>
      <w:marLeft w:val="0"/>
      <w:marRight w:val="0"/>
      <w:marTop w:val="0"/>
      <w:marBottom w:val="0"/>
      <w:divBdr>
        <w:top w:val="none" w:sz="0" w:space="0" w:color="auto"/>
        <w:left w:val="none" w:sz="0" w:space="0" w:color="auto"/>
        <w:bottom w:val="none" w:sz="0" w:space="0" w:color="auto"/>
        <w:right w:val="none" w:sz="0" w:space="0" w:color="auto"/>
      </w:divBdr>
    </w:div>
    <w:div w:id="203448416">
      <w:bodyDiv w:val="1"/>
      <w:marLeft w:val="0"/>
      <w:marRight w:val="0"/>
      <w:marTop w:val="0"/>
      <w:marBottom w:val="0"/>
      <w:divBdr>
        <w:top w:val="none" w:sz="0" w:space="0" w:color="auto"/>
        <w:left w:val="none" w:sz="0" w:space="0" w:color="auto"/>
        <w:bottom w:val="none" w:sz="0" w:space="0" w:color="auto"/>
        <w:right w:val="none" w:sz="0" w:space="0" w:color="auto"/>
      </w:divBdr>
    </w:div>
    <w:div w:id="209610888">
      <w:bodyDiv w:val="1"/>
      <w:marLeft w:val="0"/>
      <w:marRight w:val="0"/>
      <w:marTop w:val="0"/>
      <w:marBottom w:val="0"/>
      <w:divBdr>
        <w:top w:val="none" w:sz="0" w:space="0" w:color="auto"/>
        <w:left w:val="none" w:sz="0" w:space="0" w:color="auto"/>
        <w:bottom w:val="none" w:sz="0" w:space="0" w:color="auto"/>
        <w:right w:val="none" w:sz="0" w:space="0" w:color="auto"/>
      </w:divBdr>
    </w:div>
    <w:div w:id="215244706">
      <w:bodyDiv w:val="1"/>
      <w:marLeft w:val="0"/>
      <w:marRight w:val="0"/>
      <w:marTop w:val="0"/>
      <w:marBottom w:val="0"/>
      <w:divBdr>
        <w:top w:val="none" w:sz="0" w:space="0" w:color="auto"/>
        <w:left w:val="none" w:sz="0" w:space="0" w:color="auto"/>
        <w:bottom w:val="none" w:sz="0" w:space="0" w:color="auto"/>
        <w:right w:val="none" w:sz="0" w:space="0" w:color="auto"/>
      </w:divBdr>
    </w:div>
    <w:div w:id="231931917">
      <w:bodyDiv w:val="1"/>
      <w:marLeft w:val="0"/>
      <w:marRight w:val="0"/>
      <w:marTop w:val="0"/>
      <w:marBottom w:val="0"/>
      <w:divBdr>
        <w:top w:val="none" w:sz="0" w:space="0" w:color="auto"/>
        <w:left w:val="none" w:sz="0" w:space="0" w:color="auto"/>
        <w:bottom w:val="none" w:sz="0" w:space="0" w:color="auto"/>
        <w:right w:val="none" w:sz="0" w:space="0" w:color="auto"/>
      </w:divBdr>
    </w:div>
    <w:div w:id="235940793">
      <w:bodyDiv w:val="1"/>
      <w:marLeft w:val="0"/>
      <w:marRight w:val="0"/>
      <w:marTop w:val="0"/>
      <w:marBottom w:val="0"/>
      <w:divBdr>
        <w:top w:val="none" w:sz="0" w:space="0" w:color="auto"/>
        <w:left w:val="none" w:sz="0" w:space="0" w:color="auto"/>
        <w:bottom w:val="none" w:sz="0" w:space="0" w:color="auto"/>
        <w:right w:val="none" w:sz="0" w:space="0" w:color="auto"/>
      </w:divBdr>
    </w:div>
    <w:div w:id="238634607">
      <w:bodyDiv w:val="1"/>
      <w:marLeft w:val="0"/>
      <w:marRight w:val="0"/>
      <w:marTop w:val="0"/>
      <w:marBottom w:val="0"/>
      <w:divBdr>
        <w:top w:val="none" w:sz="0" w:space="0" w:color="auto"/>
        <w:left w:val="none" w:sz="0" w:space="0" w:color="auto"/>
        <w:bottom w:val="none" w:sz="0" w:space="0" w:color="auto"/>
        <w:right w:val="none" w:sz="0" w:space="0" w:color="auto"/>
      </w:divBdr>
    </w:div>
    <w:div w:id="271669278">
      <w:bodyDiv w:val="1"/>
      <w:marLeft w:val="0"/>
      <w:marRight w:val="0"/>
      <w:marTop w:val="0"/>
      <w:marBottom w:val="0"/>
      <w:divBdr>
        <w:top w:val="none" w:sz="0" w:space="0" w:color="auto"/>
        <w:left w:val="none" w:sz="0" w:space="0" w:color="auto"/>
        <w:bottom w:val="none" w:sz="0" w:space="0" w:color="auto"/>
        <w:right w:val="none" w:sz="0" w:space="0" w:color="auto"/>
      </w:divBdr>
    </w:div>
    <w:div w:id="289213399">
      <w:bodyDiv w:val="1"/>
      <w:marLeft w:val="0"/>
      <w:marRight w:val="0"/>
      <w:marTop w:val="0"/>
      <w:marBottom w:val="0"/>
      <w:divBdr>
        <w:top w:val="none" w:sz="0" w:space="0" w:color="auto"/>
        <w:left w:val="none" w:sz="0" w:space="0" w:color="auto"/>
        <w:bottom w:val="none" w:sz="0" w:space="0" w:color="auto"/>
        <w:right w:val="none" w:sz="0" w:space="0" w:color="auto"/>
      </w:divBdr>
    </w:div>
    <w:div w:id="315963501">
      <w:bodyDiv w:val="1"/>
      <w:marLeft w:val="0"/>
      <w:marRight w:val="0"/>
      <w:marTop w:val="0"/>
      <w:marBottom w:val="0"/>
      <w:divBdr>
        <w:top w:val="none" w:sz="0" w:space="0" w:color="auto"/>
        <w:left w:val="none" w:sz="0" w:space="0" w:color="auto"/>
        <w:bottom w:val="none" w:sz="0" w:space="0" w:color="auto"/>
        <w:right w:val="none" w:sz="0" w:space="0" w:color="auto"/>
      </w:divBdr>
    </w:div>
    <w:div w:id="339703955">
      <w:bodyDiv w:val="1"/>
      <w:marLeft w:val="0"/>
      <w:marRight w:val="0"/>
      <w:marTop w:val="0"/>
      <w:marBottom w:val="0"/>
      <w:divBdr>
        <w:top w:val="none" w:sz="0" w:space="0" w:color="auto"/>
        <w:left w:val="none" w:sz="0" w:space="0" w:color="auto"/>
        <w:bottom w:val="none" w:sz="0" w:space="0" w:color="auto"/>
        <w:right w:val="none" w:sz="0" w:space="0" w:color="auto"/>
      </w:divBdr>
    </w:div>
    <w:div w:id="362563682">
      <w:bodyDiv w:val="1"/>
      <w:marLeft w:val="0"/>
      <w:marRight w:val="0"/>
      <w:marTop w:val="0"/>
      <w:marBottom w:val="0"/>
      <w:divBdr>
        <w:top w:val="none" w:sz="0" w:space="0" w:color="auto"/>
        <w:left w:val="none" w:sz="0" w:space="0" w:color="auto"/>
        <w:bottom w:val="none" w:sz="0" w:space="0" w:color="auto"/>
        <w:right w:val="none" w:sz="0" w:space="0" w:color="auto"/>
      </w:divBdr>
    </w:div>
    <w:div w:id="368605884">
      <w:bodyDiv w:val="1"/>
      <w:marLeft w:val="0"/>
      <w:marRight w:val="0"/>
      <w:marTop w:val="0"/>
      <w:marBottom w:val="0"/>
      <w:divBdr>
        <w:top w:val="none" w:sz="0" w:space="0" w:color="auto"/>
        <w:left w:val="none" w:sz="0" w:space="0" w:color="auto"/>
        <w:bottom w:val="none" w:sz="0" w:space="0" w:color="auto"/>
        <w:right w:val="none" w:sz="0" w:space="0" w:color="auto"/>
      </w:divBdr>
    </w:div>
    <w:div w:id="372535664">
      <w:bodyDiv w:val="1"/>
      <w:marLeft w:val="0"/>
      <w:marRight w:val="0"/>
      <w:marTop w:val="0"/>
      <w:marBottom w:val="0"/>
      <w:divBdr>
        <w:top w:val="none" w:sz="0" w:space="0" w:color="auto"/>
        <w:left w:val="none" w:sz="0" w:space="0" w:color="auto"/>
        <w:bottom w:val="none" w:sz="0" w:space="0" w:color="auto"/>
        <w:right w:val="none" w:sz="0" w:space="0" w:color="auto"/>
      </w:divBdr>
    </w:div>
    <w:div w:id="374542524">
      <w:bodyDiv w:val="1"/>
      <w:marLeft w:val="0"/>
      <w:marRight w:val="0"/>
      <w:marTop w:val="0"/>
      <w:marBottom w:val="0"/>
      <w:divBdr>
        <w:top w:val="none" w:sz="0" w:space="0" w:color="auto"/>
        <w:left w:val="none" w:sz="0" w:space="0" w:color="auto"/>
        <w:bottom w:val="none" w:sz="0" w:space="0" w:color="auto"/>
        <w:right w:val="none" w:sz="0" w:space="0" w:color="auto"/>
      </w:divBdr>
    </w:div>
    <w:div w:id="377432435">
      <w:bodyDiv w:val="1"/>
      <w:marLeft w:val="0"/>
      <w:marRight w:val="0"/>
      <w:marTop w:val="0"/>
      <w:marBottom w:val="0"/>
      <w:divBdr>
        <w:top w:val="none" w:sz="0" w:space="0" w:color="auto"/>
        <w:left w:val="none" w:sz="0" w:space="0" w:color="auto"/>
        <w:bottom w:val="none" w:sz="0" w:space="0" w:color="auto"/>
        <w:right w:val="none" w:sz="0" w:space="0" w:color="auto"/>
      </w:divBdr>
    </w:div>
    <w:div w:id="387193643">
      <w:bodyDiv w:val="1"/>
      <w:marLeft w:val="0"/>
      <w:marRight w:val="0"/>
      <w:marTop w:val="0"/>
      <w:marBottom w:val="0"/>
      <w:divBdr>
        <w:top w:val="none" w:sz="0" w:space="0" w:color="auto"/>
        <w:left w:val="none" w:sz="0" w:space="0" w:color="auto"/>
        <w:bottom w:val="none" w:sz="0" w:space="0" w:color="auto"/>
        <w:right w:val="none" w:sz="0" w:space="0" w:color="auto"/>
      </w:divBdr>
    </w:div>
    <w:div w:id="389115293">
      <w:bodyDiv w:val="1"/>
      <w:marLeft w:val="0"/>
      <w:marRight w:val="0"/>
      <w:marTop w:val="0"/>
      <w:marBottom w:val="0"/>
      <w:divBdr>
        <w:top w:val="none" w:sz="0" w:space="0" w:color="auto"/>
        <w:left w:val="none" w:sz="0" w:space="0" w:color="auto"/>
        <w:bottom w:val="none" w:sz="0" w:space="0" w:color="auto"/>
        <w:right w:val="none" w:sz="0" w:space="0" w:color="auto"/>
      </w:divBdr>
    </w:div>
    <w:div w:id="405079552">
      <w:bodyDiv w:val="1"/>
      <w:marLeft w:val="0"/>
      <w:marRight w:val="0"/>
      <w:marTop w:val="0"/>
      <w:marBottom w:val="0"/>
      <w:divBdr>
        <w:top w:val="none" w:sz="0" w:space="0" w:color="auto"/>
        <w:left w:val="none" w:sz="0" w:space="0" w:color="auto"/>
        <w:bottom w:val="none" w:sz="0" w:space="0" w:color="auto"/>
        <w:right w:val="none" w:sz="0" w:space="0" w:color="auto"/>
      </w:divBdr>
    </w:div>
    <w:div w:id="407921789">
      <w:bodyDiv w:val="1"/>
      <w:marLeft w:val="0"/>
      <w:marRight w:val="0"/>
      <w:marTop w:val="0"/>
      <w:marBottom w:val="0"/>
      <w:divBdr>
        <w:top w:val="none" w:sz="0" w:space="0" w:color="auto"/>
        <w:left w:val="none" w:sz="0" w:space="0" w:color="auto"/>
        <w:bottom w:val="none" w:sz="0" w:space="0" w:color="auto"/>
        <w:right w:val="none" w:sz="0" w:space="0" w:color="auto"/>
      </w:divBdr>
    </w:div>
    <w:div w:id="422410008">
      <w:bodyDiv w:val="1"/>
      <w:marLeft w:val="0"/>
      <w:marRight w:val="0"/>
      <w:marTop w:val="0"/>
      <w:marBottom w:val="0"/>
      <w:divBdr>
        <w:top w:val="none" w:sz="0" w:space="0" w:color="auto"/>
        <w:left w:val="none" w:sz="0" w:space="0" w:color="auto"/>
        <w:bottom w:val="none" w:sz="0" w:space="0" w:color="auto"/>
        <w:right w:val="none" w:sz="0" w:space="0" w:color="auto"/>
      </w:divBdr>
    </w:div>
    <w:div w:id="437869690">
      <w:bodyDiv w:val="1"/>
      <w:marLeft w:val="0"/>
      <w:marRight w:val="0"/>
      <w:marTop w:val="0"/>
      <w:marBottom w:val="0"/>
      <w:divBdr>
        <w:top w:val="none" w:sz="0" w:space="0" w:color="auto"/>
        <w:left w:val="none" w:sz="0" w:space="0" w:color="auto"/>
        <w:bottom w:val="none" w:sz="0" w:space="0" w:color="auto"/>
        <w:right w:val="none" w:sz="0" w:space="0" w:color="auto"/>
      </w:divBdr>
    </w:div>
    <w:div w:id="450982634">
      <w:bodyDiv w:val="1"/>
      <w:marLeft w:val="0"/>
      <w:marRight w:val="0"/>
      <w:marTop w:val="0"/>
      <w:marBottom w:val="0"/>
      <w:divBdr>
        <w:top w:val="none" w:sz="0" w:space="0" w:color="auto"/>
        <w:left w:val="none" w:sz="0" w:space="0" w:color="auto"/>
        <w:bottom w:val="none" w:sz="0" w:space="0" w:color="auto"/>
        <w:right w:val="none" w:sz="0" w:space="0" w:color="auto"/>
      </w:divBdr>
    </w:div>
    <w:div w:id="459568337">
      <w:bodyDiv w:val="1"/>
      <w:marLeft w:val="0"/>
      <w:marRight w:val="0"/>
      <w:marTop w:val="0"/>
      <w:marBottom w:val="0"/>
      <w:divBdr>
        <w:top w:val="none" w:sz="0" w:space="0" w:color="auto"/>
        <w:left w:val="none" w:sz="0" w:space="0" w:color="auto"/>
        <w:bottom w:val="none" w:sz="0" w:space="0" w:color="auto"/>
        <w:right w:val="none" w:sz="0" w:space="0" w:color="auto"/>
      </w:divBdr>
    </w:div>
    <w:div w:id="490945251">
      <w:bodyDiv w:val="1"/>
      <w:marLeft w:val="0"/>
      <w:marRight w:val="0"/>
      <w:marTop w:val="0"/>
      <w:marBottom w:val="0"/>
      <w:divBdr>
        <w:top w:val="none" w:sz="0" w:space="0" w:color="auto"/>
        <w:left w:val="none" w:sz="0" w:space="0" w:color="auto"/>
        <w:bottom w:val="none" w:sz="0" w:space="0" w:color="auto"/>
        <w:right w:val="none" w:sz="0" w:space="0" w:color="auto"/>
      </w:divBdr>
    </w:div>
    <w:div w:id="494958069">
      <w:bodyDiv w:val="1"/>
      <w:marLeft w:val="0"/>
      <w:marRight w:val="0"/>
      <w:marTop w:val="0"/>
      <w:marBottom w:val="0"/>
      <w:divBdr>
        <w:top w:val="none" w:sz="0" w:space="0" w:color="auto"/>
        <w:left w:val="none" w:sz="0" w:space="0" w:color="auto"/>
        <w:bottom w:val="none" w:sz="0" w:space="0" w:color="auto"/>
        <w:right w:val="none" w:sz="0" w:space="0" w:color="auto"/>
      </w:divBdr>
    </w:div>
    <w:div w:id="503711000">
      <w:bodyDiv w:val="1"/>
      <w:marLeft w:val="0"/>
      <w:marRight w:val="0"/>
      <w:marTop w:val="0"/>
      <w:marBottom w:val="0"/>
      <w:divBdr>
        <w:top w:val="none" w:sz="0" w:space="0" w:color="auto"/>
        <w:left w:val="none" w:sz="0" w:space="0" w:color="auto"/>
        <w:bottom w:val="none" w:sz="0" w:space="0" w:color="auto"/>
        <w:right w:val="none" w:sz="0" w:space="0" w:color="auto"/>
      </w:divBdr>
    </w:div>
    <w:div w:id="506795571">
      <w:bodyDiv w:val="1"/>
      <w:marLeft w:val="0"/>
      <w:marRight w:val="0"/>
      <w:marTop w:val="0"/>
      <w:marBottom w:val="0"/>
      <w:divBdr>
        <w:top w:val="none" w:sz="0" w:space="0" w:color="auto"/>
        <w:left w:val="none" w:sz="0" w:space="0" w:color="auto"/>
        <w:bottom w:val="none" w:sz="0" w:space="0" w:color="auto"/>
        <w:right w:val="none" w:sz="0" w:space="0" w:color="auto"/>
      </w:divBdr>
    </w:div>
    <w:div w:id="512499137">
      <w:bodyDiv w:val="1"/>
      <w:marLeft w:val="0"/>
      <w:marRight w:val="0"/>
      <w:marTop w:val="0"/>
      <w:marBottom w:val="0"/>
      <w:divBdr>
        <w:top w:val="none" w:sz="0" w:space="0" w:color="auto"/>
        <w:left w:val="none" w:sz="0" w:space="0" w:color="auto"/>
        <w:bottom w:val="none" w:sz="0" w:space="0" w:color="auto"/>
        <w:right w:val="none" w:sz="0" w:space="0" w:color="auto"/>
      </w:divBdr>
    </w:div>
    <w:div w:id="560675061">
      <w:bodyDiv w:val="1"/>
      <w:marLeft w:val="0"/>
      <w:marRight w:val="0"/>
      <w:marTop w:val="0"/>
      <w:marBottom w:val="0"/>
      <w:divBdr>
        <w:top w:val="none" w:sz="0" w:space="0" w:color="auto"/>
        <w:left w:val="none" w:sz="0" w:space="0" w:color="auto"/>
        <w:bottom w:val="none" w:sz="0" w:space="0" w:color="auto"/>
        <w:right w:val="none" w:sz="0" w:space="0" w:color="auto"/>
      </w:divBdr>
    </w:div>
    <w:div w:id="592476520">
      <w:bodyDiv w:val="1"/>
      <w:marLeft w:val="0"/>
      <w:marRight w:val="0"/>
      <w:marTop w:val="0"/>
      <w:marBottom w:val="0"/>
      <w:divBdr>
        <w:top w:val="none" w:sz="0" w:space="0" w:color="auto"/>
        <w:left w:val="none" w:sz="0" w:space="0" w:color="auto"/>
        <w:bottom w:val="none" w:sz="0" w:space="0" w:color="auto"/>
        <w:right w:val="none" w:sz="0" w:space="0" w:color="auto"/>
      </w:divBdr>
    </w:div>
    <w:div w:id="601960036">
      <w:bodyDiv w:val="1"/>
      <w:marLeft w:val="0"/>
      <w:marRight w:val="0"/>
      <w:marTop w:val="0"/>
      <w:marBottom w:val="0"/>
      <w:divBdr>
        <w:top w:val="none" w:sz="0" w:space="0" w:color="auto"/>
        <w:left w:val="none" w:sz="0" w:space="0" w:color="auto"/>
        <w:bottom w:val="none" w:sz="0" w:space="0" w:color="auto"/>
        <w:right w:val="none" w:sz="0" w:space="0" w:color="auto"/>
      </w:divBdr>
    </w:div>
    <w:div w:id="604073576">
      <w:bodyDiv w:val="1"/>
      <w:marLeft w:val="0"/>
      <w:marRight w:val="0"/>
      <w:marTop w:val="0"/>
      <w:marBottom w:val="0"/>
      <w:divBdr>
        <w:top w:val="none" w:sz="0" w:space="0" w:color="auto"/>
        <w:left w:val="none" w:sz="0" w:space="0" w:color="auto"/>
        <w:bottom w:val="none" w:sz="0" w:space="0" w:color="auto"/>
        <w:right w:val="none" w:sz="0" w:space="0" w:color="auto"/>
      </w:divBdr>
    </w:div>
    <w:div w:id="613829200">
      <w:bodyDiv w:val="1"/>
      <w:marLeft w:val="0"/>
      <w:marRight w:val="0"/>
      <w:marTop w:val="0"/>
      <w:marBottom w:val="0"/>
      <w:divBdr>
        <w:top w:val="none" w:sz="0" w:space="0" w:color="auto"/>
        <w:left w:val="none" w:sz="0" w:space="0" w:color="auto"/>
        <w:bottom w:val="none" w:sz="0" w:space="0" w:color="auto"/>
        <w:right w:val="none" w:sz="0" w:space="0" w:color="auto"/>
      </w:divBdr>
    </w:div>
    <w:div w:id="627707038">
      <w:bodyDiv w:val="1"/>
      <w:marLeft w:val="0"/>
      <w:marRight w:val="0"/>
      <w:marTop w:val="0"/>
      <w:marBottom w:val="0"/>
      <w:divBdr>
        <w:top w:val="none" w:sz="0" w:space="0" w:color="auto"/>
        <w:left w:val="none" w:sz="0" w:space="0" w:color="auto"/>
        <w:bottom w:val="none" w:sz="0" w:space="0" w:color="auto"/>
        <w:right w:val="none" w:sz="0" w:space="0" w:color="auto"/>
      </w:divBdr>
    </w:div>
    <w:div w:id="654802346">
      <w:bodyDiv w:val="1"/>
      <w:marLeft w:val="0"/>
      <w:marRight w:val="0"/>
      <w:marTop w:val="0"/>
      <w:marBottom w:val="0"/>
      <w:divBdr>
        <w:top w:val="none" w:sz="0" w:space="0" w:color="auto"/>
        <w:left w:val="none" w:sz="0" w:space="0" w:color="auto"/>
        <w:bottom w:val="none" w:sz="0" w:space="0" w:color="auto"/>
        <w:right w:val="none" w:sz="0" w:space="0" w:color="auto"/>
      </w:divBdr>
    </w:div>
    <w:div w:id="676201319">
      <w:bodyDiv w:val="1"/>
      <w:marLeft w:val="0"/>
      <w:marRight w:val="0"/>
      <w:marTop w:val="0"/>
      <w:marBottom w:val="0"/>
      <w:divBdr>
        <w:top w:val="none" w:sz="0" w:space="0" w:color="auto"/>
        <w:left w:val="none" w:sz="0" w:space="0" w:color="auto"/>
        <w:bottom w:val="none" w:sz="0" w:space="0" w:color="auto"/>
        <w:right w:val="none" w:sz="0" w:space="0" w:color="auto"/>
      </w:divBdr>
    </w:div>
    <w:div w:id="685790498">
      <w:bodyDiv w:val="1"/>
      <w:marLeft w:val="0"/>
      <w:marRight w:val="0"/>
      <w:marTop w:val="0"/>
      <w:marBottom w:val="0"/>
      <w:divBdr>
        <w:top w:val="none" w:sz="0" w:space="0" w:color="auto"/>
        <w:left w:val="none" w:sz="0" w:space="0" w:color="auto"/>
        <w:bottom w:val="none" w:sz="0" w:space="0" w:color="auto"/>
        <w:right w:val="none" w:sz="0" w:space="0" w:color="auto"/>
      </w:divBdr>
    </w:div>
    <w:div w:id="711003858">
      <w:bodyDiv w:val="1"/>
      <w:marLeft w:val="0"/>
      <w:marRight w:val="0"/>
      <w:marTop w:val="0"/>
      <w:marBottom w:val="0"/>
      <w:divBdr>
        <w:top w:val="none" w:sz="0" w:space="0" w:color="auto"/>
        <w:left w:val="none" w:sz="0" w:space="0" w:color="auto"/>
        <w:bottom w:val="none" w:sz="0" w:space="0" w:color="auto"/>
        <w:right w:val="none" w:sz="0" w:space="0" w:color="auto"/>
      </w:divBdr>
    </w:div>
    <w:div w:id="737285156">
      <w:bodyDiv w:val="1"/>
      <w:marLeft w:val="0"/>
      <w:marRight w:val="0"/>
      <w:marTop w:val="0"/>
      <w:marBottom w:val="0"/>
      <w:divBdr>
        <w:top w:val="none" w:sz="0" w:space="0" w:color="auto"/>
        <w:left w:val="none" w:sz="0" w:space="0" w:color="auto"/>
        <w:bottom w:val="none" w:sz="0" w:space="0" w:color="auto"/>
        <w:right w:val="none" w:sz="0" w:space="0" w:color="auto"/>
      </w:divBdr>
    </w:div>
    <w:div w:id="742026936">
      <w:bodyDiv w:val="1"/>
      <w:marLeft w:val="0"/>
      <w:marRight w:val="0"/>
      <w:marTop w:val="0"/>
      <w:marBottom w:val="0"/>
      <w:divBdr>
        <w:top w:val="none" w:sz="0" w:space="0" w:color="auto"/>
        <w:left w:val="none" w:sz="0" w:space="0" w:color="auto"/>
        <w:bottom w:val="none" w:sz="0" w:space="0" w:color="auto"/>
        <w:right w:val="none" w:sz="0" w:space="0" w:color="auto"/>
      </w:divBdr>
    </w:div>
    <w:div w:id="752240569">
      <w:bodyDiv w:val="1"/>
      <w:marLeft w:val="0"/>
      <w:marRight w:val="0"/>
      <w:marTop w:val="0"/>
      <w:marBottom w:val="0"/>
      <w:divBdr>
        <w:top w:val="none" w:sz="0" w:space="0" w:color="auto"/>
        <w:left w:val="none" w:sz="0" w:space="0" w:color="auto"/>
        <w:bottom w:val="none" w:sz="0" w:space="0" w:color="auto"/>
        <w:right w:val="none" w:sz="0" w:space="0" w:color="auto"/>
      </w:divBdr>
    </w:div>
    <w:div w:id="787429649">
      <w:bodyDiv w:val="1"/>
      <w:marLeft w:val="0"/>
      <w:marRight w:val="0"/>
      <w:marTop w:val="0"/>
      <w:marBottom w:val="0"/>
      <w:divBdr>
        <w:top w:val="none" w:sz="0" w:space="0" w:color="auto"/>
        <w:left w:val="none" w:sz="0" w:space="0" w:color="auto"/>
        <w:bottom w:val="none" w:sz="0" w:space="0" w:color="auto"/>
        <w:right w:val="none" w:sz="0" w:space="0" w:color="auto"/>
      </w:divBdr>
    </w:div>
    <w:div w:id="803622430">
      <w:bodyDiv w:val="1"/>
      <w:marLeft w:val="0"/>
      <w:marRight w:val="0"/>
      <w:marTop w:val="0"/>
      <w:marBottom w:val="0"/>
      <w:divBdr>
        <w:top w:val="none" w:sz="0" w:space="0" w:color="auto"/>
        <w:left w:val="none" w:sz="0" w:space="0" w:color="auto"/>
        <w:bottom w:val="none" w:sz="0" w:space="0" w:color="auto"/>
        <w:right w:val="none" w:sz="0" w:space="0" w:color="auto"/>
      </w:divBdr>
    </w:div>
    <w:div w:id="826826097">
      <w:bodyDiv w:val="1"/>
      <w:marLeft w:val="0"/>
      <w:marRight w:val="0"/>
      <w:marTop w:val="0"/>
      <w:marBottom w:val="0"/>
      <w:divBdr>
        <w:top w:val="none" w:sz="0" w:space="0" w:color="auto"/>
        <w:left w:val="none" w:sz="0" w:space="0" w:color="auto"/>
        <w:bottom w:val="none" w:sz="0" w:space="0" w:color="auto"/>
        <w:right w:val="none" w:sz="0" w:space="0" w:color="auto"/>
      </w:divBdr>
    </w:div>
    <w:div w:id="843589309">
      <w:bodyDiv w:val="1"/>
      <w:marLeft w:val="0"/>
      <w:marRight w:val="0"/>
      <w:marTop w:val="0"/>
      <w:marBottom w:val="0"/>
      <w:divBdr>
        <w:top w:val="none" w:sz="0" w:space="0" w:color="auto"/>
        <w:left w:val="none" w:sz="0" w:space="0" w:color="auto"/>
        <w:bottom w:val="none" w:sz="0" w:space="0" w:color="auto"/>
        <w:right w:val="none" w:sz="0" w:space="0" w:color="auto"/>
      </w:divBdr>
    </w:div>
    <w:div w:id="891044347">
      <w:bodyDiv w:val="1"/>
      <w:marLeft w:val="0"/>
      <w:marRight w:val="0"/>
      <w:marTop w:val="0"/>
      <w:marBottom w:val="0"/>
      <w:divBdr>
        <w:top w:val="none" w:sz="0" w:space="0" w:color="auto"/>
        <w:left w:val="none" w:sz="0" w:space="0" w:color="auto"/>
        <w:bottom w:val="none" w:sz="0" w:space="0" w:color="auto"/>
        <w:right w:val="none" w:sz="0" w:space="0" w:color="auto"/>
      </w:divBdr>
    </w:div>
    <w:div w:id="946233896">
      <w:bodyDiv w:val="1"/>
      <w:marLeft w:val="0"/>
      <w:marRight w:val="0"/>
      <w:marTop w:val="0"/>
      <w:marBottom w:val="0"/>
      <w:divBdr>
        <w:top w:val="none" w:sz="0" w:space="0" w:color="auto"/>
        <w:left w:val="none" w:sz="0" w:space="0" w:color="auto"/>
        <w:bottom w:val="none" w:sz="0" w:space="0" w:color="auto"/>
        <w:right w:val="none" w:sz="0" w:space="0" w:color="auto"/>
      </w:divBdr>
    </w:div>
    <w:div w:id="972180069">
      <w:bodyDiv w:val="1"/>
      <w:marLeft w:val="0"/>
      <w:marRight w:val="0"/>
      <w:marTop w:val="0"/>
      <w:marBottom w:val="0"/>
      <w:divBdr>
        <w:top w:val="none" w:sz="0" w:space="0" w:color="auto"/>
        <w:left w:val="none" w:sz="0" w:space="0" w:color="auto"/>
        <w:bottom w:val="none" w:sz="0" w:space="0" w:color="auto"/>
        <w:right w:val="none" w:sz="0" w:space="0" w:color="auto"/>
      </w:divBdr>
    </w:div>
    <w:div w:id="994065714">
      <w:bodyDiv w:val="1"/>
      <w:marLeft w:val="0"/>
      <w:marRight w:val="0"/>
      <w:marTop w:val="0"/>
      <w:marBottom w:val="0"/>
      <w:divBdr>
        <w:top w:val="none" w:sz="0" w:space="0" w:color="auto"/>
        <w:left w:val="none" w:sz="0" w:space="0" w:color="auto"/>
        <w:bottom w:val="none" w:sz="0" w:space="0" w:color="auto"/>
        <w:right w:val="none" w:sz="0" w:space="0" w:color="auto"/>
      </w:divBdr>
    </w:div>
    <w:div w:id="1013920483">
      <w:bodyDiv w:val="1"/>
      <w:marLeft w:val="0"/>
      <w:marRight w:val="0"/>
      <w:marTop w:val="0"/>
      <w:marBottom w:val="0"/>
      <w:divBdr>
        <w:top w:val="none" w:sz="0" w:space="0" w:color="auto"/>
        <w:left w:val="none" w:sz="0" w:space="0" w:color="auto"/>
        <w:bottom w:val="none" w:sz="0" w:space="0" w:color="auto"/>
        <w:right w:val="none" w:sz="0" w:space="0" w:color="auto"/>
      </w:divBdr>
    </w:div>
    <w:div w:id="1017389349">
      <w:bodyDiv w:val="1"/>
      <w:marLeft w:val="0"/>
      <w:marRight w:val="0"/>
      <w:marTop w:val="0"/>
      <w:marBottom w:val="0"/>
      <w:divBdr>
        <w:top w:val="none" w:sz="0" w:space="0" w:color="auto"/>
        <w:left w:val="none" w:sz="0" w:space="0" w:color="auto"/>
        <w:bottom w:val="none" w:sz="0" w:space="0" w:color="auto"/>
        <w:right w:val="none" w:sz="0" w:space="0" w:color="auto"/>
      </w:divBdr>
    </w:div>
    <w:div w:id="1017580079">
      <w:bodyDiv w:val="1"/>
      <w:marLeft w:val="0"/>
      <w:marRight w:val="0"/>
      <w:marTop w:val="0"/>
      <w:marBottom w:val="0"/>
      <w:divBdr>
        <w:top w:val="none" w:sz="0" w:space="0" w:color="auto"/>
        <w:left w:val="none" w:sz="0" w:space="0" w:color="auto"/>
        <w:bottom w:val="none" w:sz="0" w:space="0" w:color="auto"/>
        <w:right w:val="none" w:sz="0" w:space="0" w:color="auto"/>
      </w:divBdr>
    </w:div>
    <w:div w:id="1019623105">
      <w:bodyDiv w:val="1"/>
      <w:marLeft w:val="0"/>
      <w:marRight w:val="0"/>
      <w:marTop w:val="0"/>
      <w:marBottom w:val="0"/>
      <w:divBdr>
        <w:top w:val="none" w:sz="0" w:space="0" w:color="auto"/>
        <w:left w:val="none" w:sz="0" w:space="0" w:color="auto"/>
        <w:bottom w:val="none" w:sz="0" w:space="0" w:color="auto"/>
        <w:right w:val="none" w:sz="0" w:space="0" w:color="auto"/>
      </w:divBdr>
    </w:div>
    <w:div w:id="1024674736">
      <w:bodyDiv w:val="1"/>
      <w:marLeft w:val="0"/>
      <w:marRight w:val="0"/>
      <w:marTop w:val="0"/>
      <w:marBottom w:val="0"/>
      <w:divBdr>
        <w:top w:val="none" w:sz="0" w:space="0" w:color="auto"/>
        <w:left w:val="none" w:sz="0" w:space="0" w:color="auto"/>
        <w:bottom w:val="none" w:sz="0" w:space="0" w:color="auto"/>
        <w:right w:val="none" w:sz="0" w:space="0" w:color="auto"/>
      </w:divBdr>
    </w:div>
    <w:div w:id="1026711765">
      <w:bodyDiv w:val="1"/>
      <w:marLeft w:val="0"/>
      <w:marRight w:val="0"/>
      <w:marTop w:val="0"/>
      <w:marBottom w:val="0"/>
      <w:divBdr>
        <w:top w:val="none" w:sz="0" w:space="0" w:color="auto"/>
        <w:left w:val="none" w:sz="0" w:space="0" w:color="auto"/>
        <w:bottom w:val="none" w:sz="0" w:space="0" w:color="auto"/>
        <w:right w:val="none" w:sz="0" w:space="0" w:color="auto"/>
      </w:divBdr>
    </w:div>
    <w:div w:id="1031686522">
      <w:bodyDiv w:val="1"/>
      <w:marLeft w:val="0"/>
      <w:marRight w:val="0"/>
      <w:marTop w:val="0"/>
      <w:marBottom w:val="0"/>
      <w:divBdr>
        <w:top w:val="none" w:sz="0" w:space="0" w:color="auto"/>
        <w:left w:val="none" w:sz="0" w:space="0" w:color="auto"/>
        <w:bottom w:val="none" w:sz="0" w:space="0" w:color="auto"/>
        <w:right w:val="none" w:sz="0" w:space="0" w:color="auto"/>
      </w:divBdr>
    </w:div>
    <w:div w:id="1057245264">
      <w:bodyDiv w:val="1"/>
      <w:marLeft w:val="0"/>
      <w:marRight w:val="0"/>
      <w:marTop w:val="0"/>
      <w:marBottom w:val="0"/>
      <w:divBdr>
        <w:top w:val="none" w:sz="0" w:space="0" w:color="auto"/>
        <w:left w:val="none" w:sz="0" w:space="0" w:color="auto"/>
        <w:bottom w:val="none" w:sz="0" w:space="0" w:color="auto"/>
        <w:right w:val="none" w:sz="0" w:space="0" w:color="auto"/>
      </w:divBdr>
    </w:div>
    <w:div w:id="1069620428">
      <w:bodyDiv w:val="1"/>
      <w:marLeft w:val="0"/>
      <w:marRight w:val="0"/>
      <w:marTop w:val="0"/>
      <w:marBottom w:val="0"/>
      <w:divBdr>
        <w:top w:val="none" w:sz="0" w:space="0" w:color="auto"/>
        <w:left w:val="none" w:sz="0" w:space="0" w:color="auto"/>
        <w:bottom w:val="none" w:sz="0" w:space="0" w:color="auto"/>
        <w:right w:val="none" w:sz="0" w:space="0" w:color="auto"/>
      </w:divBdr>
    </w:div>
    <w:div w:id="1104039696">
      <w:bodyDiv w:val="1"/>
      <w:marLeft w:val="0"/>
      <w:marRight w:val="0"/>
      <w:marTop w:val="0"/>
      <w:marBottom w:val="0"/>
      <w:divBdr>
        <w:top w:val="none" w:sz="0" w:space="0" w:color="auto"/>
        <w:left w:val="none" w:sz="0" w:space="0" w:color="auto"/>
        <w:bottom w:val="none" w:sz="0" w:space="0" w:color="auto"/>
        <w:right w:val="none" w:sz="0" w:space="0" w:color="auto"/>
      </w:divBdr>
    </w:div>
    <w:div w:id="1111314348">
      <w:bodyDiv w:val="1"/>
      <w:marLeft w:val="0"/>
      <w:marRight w:val="0"/>
      <w:marTop w:val="0"/>
      <w:marBottom w:val="0"/>
      <w:divBdr>
        <w:top w:val="none" w:sz="0" w:space="0" w:color="auto"/>
        <w:left w:val="none" w:sz="0" w:space="0" w:color="auto"/>
        <w:bottom w:val="none" w:sz="0" w:space="0" w:color="auto"/>
        <w:right w:val="none" w:sz="0" w:space="0" w:color="auto"/>
      </w:divBdr>
    </w:div>
    <w:div w:id="1136023096">
      <w:bodyDiv w:val="1"/>
      <w:marLeft w:val="0"/>
      <w:marRight w:val="0"/>
      <w:marTop w:val="0"/>
      <w:marBottom w:val="0"/>
      <w:divBdr>
        <w:top w:val="none" w:sz="0" w:space="0" w:color="auto"/>
        <w:left w:val="none" w:sz="0" w:space="0" w:color="auto"/>
        <w:bottom w:val="none" w:sz="0" w:space="0" w:color="auto"/>
        <w:right w:val="none" w:sz="0" w:space="0" w:color="auto"/>
      </w:divBdr>
    </w:div>
    <w:div w:id="1142695610">
      <w:bodyDiv w:val="1"/>
      <w:marLeft w:val="0"/>
      <w:marRight w:val="0"/>
      <w:marTop w:val="0"/>
      <w:marBottom w:val="0"/>
      <w:divBdr>
        <w:top w:val="none" w:sz="0" w:space="0" w:color="auto"/>
        <w:left w:val="none" w:sz="0" w:space="0" w:color="auto"/>
        <w:bottom w:val="none" w:sz="0" w:space="0" w:color="auto"/>
        <w:right w:val="none" w:sz="0" w:space="0" w:color="auto"/>
      </w:divBdr>
    </w:div>
    <w:div w:id="1144081187">
      <w:bodyDiv w:val="1"/>
      <w:marLeft w:val="0"/>
      <w:marRight w:val="0"/>
      <w:marTop w:val="0"/>
      <w:marBottom w:val="0"/>
      <w:divBdr>
        <w:top w:val="none" w:sz="0" w:space="0" w:color="auto"/>
        <w:left w:val="none" w:sz="0" w:space="0" w:color="auto"/>
        <w:bottom w:val="none" w:sz="0" w:space="0" w:color="auto"/>
        <w:right w:val="none" w:sz="0" w:space="0" w:color="auto"/>
      </w:divBdr>
    </w:div>
    <w:div w:id="1203982024">
      <w:bodyDiv w:val="1"/>
      <w:marLeft w:val="0"/>
      <w:marRight w:val="0"/>
      <w:marTop w:val="0"/>
      <w:marBottom w:val="0"/>
      <w:divBdr>
        <w:top w:val="none" w:sz="0" w:space="0" w:color="auto"/>
        <w:left w:val="none" w:sz="0" w:space="0" w:color="auto"/>
        <w:bottom w:val="none" w:sz="0" w:space="0" w:color="auto"/>
        <w:right w:val="none" w:sz="0" w:space="0" w:color="auto"/>
      </w:divBdr>
    </w:div>
    <w:div w:id="1216235036">
      <w:bodyDiv w:val="1"/>
      <w:marLeft w:val="0"/>
      <w:marRight w:val="0"/>
      <w:marTop w:val="0"/>
      <w:marBottom w:val="0"/>
      <w:divBdr>
        <w:top w:val="none" w:sz="0" w:space="0" w:color="auto"/>
        <w:left w:val="none" w:sz="0" w:space="0" w:color="auto"/>
        <w:bottom w:val="none" w:sz="0" w:space="0" w:color="auto"/>
        <w:right w:val="none" w:sz="0" w:space="0" w:color="auto"/>
      </w:divBdr>
    </w:div>
    <w:div w:id="1237016190">
      <w:bodyDiv w:val="1"/>
      <w:marLeft w:val="0"/>
      <w:marRight w:val="0"/>
      <w:marTop w:val="0"/>
      <w:marBottom w:val="0"/>
      <w:divBdr>
        <w:top w:val="none" w:sz="0" w:space="0" w:color="auto"/>
        <w:left w:val="none" w:sz="0" w:space="0" w:color="auto"/>
        <w:bottom w:val="none" w:sz="0" w:space="0" w:color="auto"/>
        <w:right w:val="none" w:sz="0" w:space="0" w:color="auto"/>
      </w:divBdr>
    </w:div>
    <w:div w:id="1255434022">
      <w:bodyDiv w:val="1"/>
      <w:marLeft w:val="0"/>
      <w:marRight w:val="0"/>
      <w:marTop w:val="0"/>
      <w:marBottom w:val="0"/>
      <w:divBdr>
        <w:top w:val="none" w:sz="0" w:space="0" w:color="auto"/>
        <w:left w:val="none" w:sz="0" w:space="0" w:color="auto"/>
        <w:bottom w:val="none" w:sz="0" w:space="0" w:color="auto"/>
        <w:right w:val="none" w:sz="0" w:space="0" w:color="auto"/>
      </w:divBdr>
    </w:div>
    <w:div w:id="1281953048">
      <w:bodyDiv w:val="1"/>
      <w:marLeft w:val="0"/>
      <w:marRight w:val="0"/>
      <w:marTop w:val="0"/>
      <w:marBottom w:val="0"/>
      <w:divBdr>
        <w:top w:val="none" w:sz="0" w:space="0" w:color="auto"/>
        <w:left w:val="none" w:sz="0" w:space="0" w:color="auto"/>
        <w:bottom w:val="none" w:sz="0" w:space="0" w:color="auto"/>
        <w:right w:val="none" w:sz="0" w:space="0" w:color="auto"/>
      </w:divBdr>
    </w:div>
    <w:div w:id="1299341737">
      <w:bodyDiv w:val="1"/>
      <w:marLeft w:val="0"/>
      <w:marRight w:val="0"/>
      <w:marTop w:val="0"/>
      <w:marBottom w:val="0"/>
      <w:divBdr>
        <w:top w:val="none" w:sz="0" w:space="0" w:color="auto"/>
        <w:left w:val="none" w:sz="0" w:space="0" w:color="auto"/>
        <w:bottom w:val="none" w:sz="0" w:space="0" w:color="auto"/>
        <w:right w:val="none" w:sz="0" w:space="0" w:color="auto"/>
      </w:divBdr>
    </w:div>
    <w:div w:id="1315067284">
      <w:bodyDiv w:val="1"/>
      <w:marLeft w:val="0"/>
      <w:marRight w:val="0"/>
      <w:marTop w:val="0"/>
      <w:marBottom w:val="0"/>
      <w:divBdr>
        <w:top w:val="none" w:sz="0" w:space="0" w:color="auto"/>
        <w:left w:val="none" w:sz="0" w:space="0" w:color="auto"/>
        <w:bottom w:val="none" w:sz="0" w:space="0" w:color="auto"/>
        <w:right w:val="none" w:sz="0" w:space="0" w:color="auto"/>
      </w:divBdr>
    </w:div>
    <w:div w:id="1315375925">
      <w:bodyDiv w:val="1"/>
      <w:marLeft w:val="0"/>
      <w:marRight w:val="0"/>
      <w:marTop w:val="0"/>
      <w:marBottom w:val="0"/>
      <w:divBdr>
        <w:top w:val="none" w:sz="0" w:space="0" w:color="auto"/>
        <w:left w:val="none" w:sz="0" w:space="0" w:color="auto"/>
        <w:bottom w:val="none" w:sz="0" w:space="0" w:color="auto"/>
        <w:right w:val="none" w:sz="0" w:space="0" w:color="auto"/>
      </w:divBdr>
    </w:div>
    <w:div w:id="1323241868">
      <w:bodyDiv w:val="1"/>
      <w:marLeft w:val="0"/>
      <w:marRight w:val="0"/>
      <w:marTop w:val="0"/>
      <w:marBottom w:val="0"/>
      <w:divBdr>
        <w:top w:val="none" w:sz="0" w:space="0" w:color="auto"/>
        <w:left w:val="none" w:sz="0" w:space="0" w:color="auto"/>
        <w:bottom w:val="none" w:sz="0" w:space="0" w:color="auto"/>
        <w:right w:val="none" w:sz="0" w:space="0" w:color="auto"/>
      </w:divBdr>
    </w:div>
    <w:div w:id="1337921012">
      <w:bodyDiv w:val="1"/>
      <w:marLeft w:val="0"/>
      <w:marRight w:val="0"/>
      <w:marTop w:val="0"/>
      <w:marBottom w:val="0"/>
      <w:divBdr>
        <w:top w:val="none" w:sz="0" w:space="0" w:color="auto"/>
        <w:left w:val="none" w:sz="0" w:space="0" w:color="auto"/>
        <w:bottom w:val="none" w:sz="0" w:space="0" w:color="auto"/>
        <w:right w:val="none" w:sz="0" w:space="0" w:color="auto"/>
      </w:divBdr>
    </w:div>
    <w:div w:id="1378241503">
      <w:bodyDiv w:val="1"/>
      <w:marLeft w:val="0"/>
      <w:marRight w:val="0"/>
      <w:marTop w:val="0"/>
      <w:marBottom w:val="0"/>
      <w:divBdr>
        <w:top w:val="none" w:sz="0" w:space="0" w:color="auto"/>
        <w:left w:val="none" w:sz="0" w:space="0" w:color="auto"/>
        <w:bottom w:val="none" w:sz="0" w:space="0" w:color="auto"/>
        <w:right w:val="none" w:sz="0" w:space="0" w:color="auto"/>
      </w:divBdr>
    </w:div>
    <w:div w:id="1407805346">
      <w:bodyDiv w:val="1"/>
      <w:marLeft w:val="0"/>
      <w:marRight w:val="0"/>
      <w:marTop w:val="0"/>
      <w:marBottom w:val="0"/>
      <w:divBdr>
        <w:top w:val="none" w:sz="0" w:space="0" w:color="auto"/>
        <w:left w:val="none" w:sz="0" w:space="0" w:color="auto"/>
        <w:bottom w:val="none" w:sz="0" w:space="0" w:color="auto"/>
        <w:right w:val="none" w:sz="0" w:space="0" w:color="auto"/>
      </w:divBdr>
    </w:div>
    <w:div w:id="1436485913">
      <w:bodyDiv w:val="1"/>
      <w:marLeft w:val="0"/>
      <w:marRight w:val="0"/>
      <w:marTop w:val="0"/>
      <w:marBottom w:val="0"/>
      <w:divBdr>
        <w:top w:val="none" w:sz="0" w:space="0" w:color="auto"/>
        <w:left w:val="none" w:sz="0" w:space="0" w:color="auto"/>
        <w:bottom w:val="none" w:sz="0" w:space="0" w:color="auto"/>
        <w:right w:val="none" w:sz="0" w:space="0" w:color="auto"/>
      </w:divBdr>
    </w:div>
    <w:div w:id="1450125775">
      <w:bodyDiv w:val="1"/>
      <w:marLeft w:val="0"/>
      <w:marRight w:val="0"/>
      <w:marTop w:val="0"/>
      <w:marBottom w:val="0"/>
      <w:divBdr>
        <w:top w:val="none" w:sz="0" w:space="0" w:color="auto"/>
        <w:left w:val="none" w:sz="0" w:space="0" w:color="auto"/>
        <w:bottom w:val="none" w:sz="0" w:space="0" w:color="auto"/>
        <w:right w:val="none" w:sz="0" w:space="0" w:color="auto"/>
      </w:divBdr>
    </w:div>
    <w:div w:id="1464614907">
      <w:bodyDiv w:val="1"/>
      <w:marLeft w:val="0"/>
      <w:marRight w:val="0"/>
      <w:marTop w:val="0"/>
      <w:marBottom w:val="0"/>
      <w:divBdr>
        <w:top w:val="none" w:sz="0" w:space="0" w:color="auto"/>
        <w:left w:val="none" w:sz="0" w:space="0" w:color="auto"/>
        <w:bottom w:val="none" w:sz="0" w:space="0" w:color="auto"/>
        <w:right w:val="none" w:sz="0" w:space="0" w:color="auto"/>
      </w:divBdr>
    </w:div>
    <w:div w:id="1466921867">
      <w:bodyDiv w:val="1"/>
      <w:marLeft w:val="0"/>
      <w:marRight w:val="0"/>
      <w:marTop w:val="0"/>
      <w:marBottom w:val="0"/>
      <w:divBdr>
        <w:top w:val="none" w:sz="0" w:space="0" w:color="auto"/>
        <w:left w:val="none" w:sz="0" w:space="0" w:color="auto"/>
        <w:bottom w:val="none" w:sz="0" w:space="0" w:color="auto"/>
        <w:right w:val="none" w:sz="0" w:space="0" w:color="auto"/>
      </w:divBdr>
    </w:div>
    <w:div w:id="1581790507">
      <w:bodyDiv w:val="1"/>
      <w:marLeft w:val="0"/>
      <w:marRight w:val="0"/>
      <w:marTop w:val="0"/>
      <w:marBottom w:val="0"/>
      <w:divBdr>
        <w:top w:val="none" w:sz="0" w:space="0" w:color="auto"/>
        <w:left w:val="none" w:sz="0" w:space="0" w:color="auto"/>
        <w:bottom w:val="none" w:sz="0" w:space="0" w:color="auto"/>
        <w:right w:val="none" w:sz="0" w:space="0" w:color="auto"/>
      </w:divBdr>
    </w:div>
    <w:div w:id="1591423168">
      <w:bodyDiv w:val="1"/>
      <w:marLeft w:val="0"/>
      <w:marRight w:val="0"/>
      <w:marTop w:val="0"/>
      <w:marBottom w:val="0"/>
      <w:divBdr>
        <w:top w:val="none" w:sz="0" w:space="0" w:color="auto"/>
        <w:left w:val="none" w:sz="0" w:space="0" w:color="auto"/>
        <w:bottom w:val="none" w:sz="0" w:space="0" w:color="auto"/>
        <w:right w:val="none" w:sz="0" w:space="0" w:color="auto"/>
      </w:divBdr>
    </w:div>
    <w:div w:id="1633710964">
      <w:bodyDiv w:val="1"/>
      <w:marLeft w:val="0"/>
      <w:marRight w:val="0"/>
      <w:marTop w:val="0"/>
      <w:marBottom w:val="0"/>
      <w:divBdr>
        <w:top w:val="none" w:sz="0" w:space="0" w:color="auto"/>
        <w:left w:val="none" w:sz="0" w:space="0" w:color="auto"/>
        <w:bottom w:val="none" w:sz="0" w:space="0" w:color="auto"/>
        <w:right w:val="none" w:sz="0" w:space="0" w:color="auto"/>
      </w:divBdr>
    </w:div>
    <w:div w:id="1636107873">
      <w:bodyDiv w:val="1"/>
      <w:marLeft w:val="0"/>
      <w:marRight w:val="0"/>
      <w:marTop w:val="0"/>
      <w:marBottom w:val="0"/>
      <w:divBdr>
        <w:top w:val="none" w:sz="0" w:space="0" w:color="auto"/>
        <w:left w:val="none" w:sz="0" w:space="0" w:color="auto"/>
        <w:bottom w:val="none" w:sz="0" w:space="0" w:color="auto"/>
        <w:right w:val="none" w:sz="0" w:space="0" w:color="auto"/>
      </w:divBdr>
    </w:div>
    <w:div w:id="1638291054">
      <w:bodyDiv w:val="1"/>
      <w:marLeft w:val="0"/>
      <w:marRight w:val="0"/>
      <w:marTop w:val="0"/>
      <w:marBottom w:val="0"/>
      <w:divBdr>
        <w:top w:val="none" w:sz="0" w:space="0" w:color="auto"/>
        <w:left w:val="none" w:sz="0" w:space="0" w:color="auto"/>
        <w:bottom w:val="none" w:sz="0" w:space="0" w:color="auto"/>
        <w:right w:val="none" w:sz="0" w:space="0" w:color="auto"/>
      </w:divBdr>
    </w:div>
    <w:div w:id="1644889893">
      <w:bodyDiv w:val="1"/>
      <w:marLeft w:val="0"/>
      <w:marRight w:val="0"/>
      <w:marTop w:val="0"/>
      <w:marBottom w:val="0"/>
      <w:divBdr>
        <w:top w:val="none" w:sz="0" w:space="0" w:color="auto"/>
        <w:left w:val="none" w:sz="0" w:space="0" w:color="auto"/>
        <w:bottom w:val="none" w:sz="0" w:space="0" w:color="auto"/>
        <w:right w:val="none" w:sz="0" w:space="0" w:color="auto"/>
      </w:divBdr>
    </w:div>
    <w:div w:id="1669409270">
      <w:bodyDiv w:val="1"/>
      <w:marLeft w:val="0"/>
      <w:marRight w:val="0"/>
      <w:marTop w:val="0"/>
      <w:marBottom w:val="0"/>
      <w:divBdr>
        <w:top w:val="none" w:sz="0" w:space="0" w:color="auto"/>
        <w:left w:val="none" w:sz="0" w:space="0" w:color="auto"/>
        <w:bottom w:val="none" w:sz="0" w:space="0" w:color="auto"/>
        <w:right w:val="none" w:sz="0" w:space="0" w:color="auto"/>
      </w:divBdr>
    </w:div>
    <w:div w:id="1672834732">
      <w:bodyDiv w:val="1"/>
      <w:marLeft w:val="0"/>
      <w:marRight w:val="0"/>
      <w:marTop w:val="0"/>
      <w:marBottom w:val="0"/>
      <w:divBdr>
        <w:top w:val="none" w:sz="0" w:space="0" w:color="auto"/>
        <w:left w:val="none" w:sz="0" w:space="0" w:color="auto"/>
        <w:bottom w:val="none" w:sz="0" w:space="0" w:color="auto"/>
        <w:right w:val="none" w:sz="0" w:space="0" w:color="auto"/>
      </w:divBdr>
    </w:div>
    <w:div w:id="1678581323">
      <w:bodyDiv w:val="1"/>
      <w:marLeft w:val="0"/>
      <w:marRight w:val="0"/>
      <w:marTop w:val="0"/>
      <w:marBottom w:val="0"/>
      <w:divBdr>
        <w:top w:val="none" w:sz="0" w:space="0" w:color="auto"/>
        <w:left w:val="none" w:sz="0" w:space="0" w:color="auto"/>
        <w:bottom w:val="none" w:sz="0" w:space="0" w:color="auto"/>
        <w:right w:val="none" w:sz="0" w:space="0" w:color="auto"/>
      </w:divBdr>
    </w:div>
    <w:div w:id="1693651036">
      <w:bodyDiv w:val="1"/>
      <w:marLeft w:val="0"/>
      <w:marRight w:val="0"/>
      <w:marTop w:val="0"/>
      <w:marBottom w:val="0"/>
      <w:divBdr>
        <w:top w:val="none" w:sz="0" w:space="0" w:color="auto"/>
        <w:left w:val="none" w:sz="0" w:space="0" w:color="auto"/>
        <w:bottom w:val="none" w:sz="0" w:space="0" w:color="auto"/>
        <w:right w:val="none" w:sz="0" w:space="0" w:color="auto"/>
      </w:divBdr>
    </w:div>
    <w:div w:id="1696882847">
      <w:bodyDiv w:val="1"/>
      <w:marLeft w:val="0"/>
      <w:marRight w:val="0"/>
      <w:marTop w:val="0"/>
      <w:marBottom w:val="0"/>
      <w:divBdr>
        <w:top w:val="none" w:sz="0" w:space="0" w:color="auto"/>
        <w:left w:val="none" w:sz="0" w:space="0" w:color="auto"/>
        <w:bottom w:val="none" w:sz="0" w:space="0" w:color="auto"/>
        <w:right w:val="none" w:sz="0" w:space="0" w:color="auto"/>
      </w:divBdr>
    </w:div>
    <w:div w:id="1700470946">
      <w:bodyDiv w:val="1"/>
      <w:marLeft w:val="0"/>
      <w:marRight w:val="0"/>
      <w:marTop w:val="0"/>
      <w:marBottom w:val="0"/>
      <w:divBdr>
        <w:top w:val="none" w:sz="0" w:space="0" w:color="auto"/>
        <w:left w:val="none" w:sz="0" w:space="0" w:color="auto"/>
        <w:bottom w:val="none" w:sz="0" w:space="0" w:color="auto"/>
        <w:right w:val="none" w:sz="0" w:space="0" w:color="auto"/>
      </w:divBdr>
    </w:div>
    <w:div w:id="1816413207">
      <w:bodyDiv w:val="1"/>
      <w:marLeft w:val="0"/>
      <w:marRight w:val="0"/>
      <w:marTop w:val="0"/>
      <w:marBottom w:val="0"/>
      <w:divBdr>
        <w:top w:val="none" w:sz="0" w:space="0" w:color="auto"/>
        <w:left w:val="none" w:sz="0" w:space="0" w:color="auto"/>
        <w:bottom w:val="none" w:sz="0" w:space="0" w:color="auto"/>
        <w:right w:val="none" w:sz="0" w:space="0" w:color="auto"/>
      </w:divBdr>
    </w:div>
    <w:div w:id="1844511871">
      <w:bodyDiv w:val="1"/>
      <w:marLeft w:val="0"/>
      <w:marRight w:val="0"/>
      <w:marTop w:val="0"/>
      <w:marBottom w:val="0"/>
      <w:divBdr>
        <w:top w:val="none" w:sz="0" w:space="0" w:color="auto"/>
        <w:left w:val="none" w:sz="0" w:space="0" w:color="auto"/>
        <w:bottom w:val="none" w:sz="0" w:space="0" w:color="auto"/>
        <w:right w:val="none" w:sz="0" w:space="0" w:color="auto"/>
      </w:divBdr>
    </w:div>
    <w:div w:id="1846167014">
      <w:bodyDiv w:val="1"/>
      <w:marLeft w:val="0"/>
      <w:marRight w:val="0"/>
      <w:marTop w:val="0"/>
      <w:marBottom w:val="0"/>
      <w:divBdr>
        <w:top w:val="none" w:sz="0" w:space="0" w:color="auto"/>
        <w:left w:val="none" w:sz="0" w:space="0" w:color="auto"/>
        <w:bottom w:val="none" w:sz="0" w:space="0" w:color="auto"/>
        <w:right w:val="none" w:sz="0" w:space="0" w:color="auto"/>
      </w:divBdr>
    </w:div>
    <w:div w:id="1847013840">
      <w:bodyDiv w:val="1"/>
      <w:marLeft w:val="0"/>
      <w:marRight w:val="0"/>
      <w:marTop w:val="0"/>
      <w:marBottom w:val="0"/>
      <w:divBdr>
        <w:top w:val="none" w:sz="0" w:space="0" w:color="auto"/>
        <w:left w:val="none" w:sz="0" w:space="0" w:color="auto"/>
        <w:bottom w:val="none" w:sz="0" w:space="0" w:color="auto"/>
        <w:right w:val="none" w:sz="0" w:space="0" w:color="auto"/>
      </w:divBdr>
    </w:div>
    <w:div w:id="1859467148">
      <w:bodyDiv w:val="1"/>
      <w:marLeft w:val="0"/>
      <w:marRight w:val="0"/>
      <w:marTop w:val="0"/>
      <w:marBottom w:val="0"/>
      <w:divBdr>
        <w:top w:val="none" w:sz="0" w:space="0" w:color="auto"/>
        <w:left w:val="none" w:sz="0" w:space="0" w:color="auto"/>
        <w:bottom w:val="none" w:sz="0" w:space="0" w:color="auto"/>
        <w:right w:val="none" w:sz="0" w:space="0" w:color="auto"/>
      </w:divBdr>
    </w:div>
    <w:div w:id="1859736783">
      <w:bodyDiv w:val="1"/>
      <w:marLeft w:val="0"/>
      <w:marRight w:val="0"/>
      <w:marTop w:val="0"/>
      <w:marBottom w:val="0"/>
      <w:divBdr>
        <w:top w:val="none" w:sz="0" w:space="0" w:color="auto"/>
        <w:left w:val="none" w:sz="0" w:space="0" w:color="auto"/>
        <w:bottom w:val="none" w:sz="0" w:space="0" w:color="auto"/>
        <w:right w:val="none" w:sz="0" w:space="0" w:color="auto"/>
      </w:divBdr>
    </w:div>
    <w:div w:id="1888105831">
      <w:bodyDiv w:val="1"/>
      <w:marLeft w:val="0"/>
      <w:marRight w:val="0"/>
      <w:marTop w:val="0"/>
      <w:marBottom w:val="0"/>
      <w:divBdr>
        <w:top w:val="none" w:sz="0" w:space="0" w:color="auto"/>
        <w:left w:val="none" w:sz="0" w:space="0" w:color="auto"/>
        <w:bottom w:val="none" w:sz="0" w:space="0" w:color="auto"/>
        <w:right w:val="none" w:sz="0" w:space="0" w:color="auto"/>
      </w:divBdr>
    </w:div>
    <w:div w:id="1889607065">
      <w:bodyDiv w:val="1"/>
      <w:marLeft w:val="0"/>
      <w:marRight w:val="0"/>
      <w:marTop w:val="0"/>
      <w:marBottom w:val="0"/>
      <w:divBdr>
        <w:top w:val="none" w:sz="0" w:space="0" w:color="auto"/>
        <w:left w:val="none" w:sz="0" w:space="0" w:color="auto"/>
        <w:bottom w:val="none" w:sz="0" w:space="0" w:color="auto"/>
        <w:right w:val="none" w:sz="0" w:space="0" w:color="auto"/>
      </w:divBdr>
    </w:div>
    <w:div w:id="1906838701">
      <w:bodyDiv w:val="1"/>
      <w:marLeft w:val="0"/>
      <w:marRight w:val="0"/>
      <w:marTop w:val="0"/>
      <w:marBottom w:val="0"/>
      <w:divBdr>
        <w:top w:val="none" w:sz="0" w:space="0" w:color="auto"/>
        <w:left w:val="none" w:sz="0" w:space="0" w:color="auto"/>
        <w:bottom w:val="none" w:sz="0" w:space="0" w:color="auto"/>
        <w:right w:val="none" w:sz="0" w:space="0" w:color="auto"/>
      </w:divBdr>
    </w:div>
    <w:div w:id="1925331715">
      <w:bodyDiv w:val="1"/>
      <w:marLeft w:val="0"/>
      <w:marRight w:val="0"/>
      <w:marTop w:val="0"/>
      <w:marBottom w:val="0"/>
      <w:divBdr>
        <w:top w:val="none" w:sz="0" w:space="0" w:color="auto"/>
        <w:left w:val="none" w:sz="0" w:space="0" w:color="auto"/>
        <w:bottom w:val="none" w:sz="0" w:space="0" w:color="auto"/>
        <w:right w:val="none" w:sz="0" w:space="0" w:color="auto"/>
      </w:divBdr>
    </w:div>
    <w:div w:id="1936666241">
      <w:bodyDiv w:val="1"/>
      <w:marLeft w:val="0"/>
      <w:marRight w:val="0"/>
      <w:marTop w:val="0"/>
      <w:marBottom w:val="0"/>
      <w:divBdr>
        <w:top w:val="none" w:sz="0" w:space="0" w:color="auto"/>
        <w:left w:val="none" w:sz="0" w:space="0" w:color="auto"/>
        <w:bottom w:val="none" w:sz="0" w:space="0" w:color="auto"/>
        <w:right w:val="none" w:sz="0" w:space="0" w:color="auto"/>
      </w:divBdr>
    </w:div>
    <w:div w:id="1952779526">
      <w:bodyDiv w:val="1"/>
      <w:marLeft w:val="0"/>
      <w:marRight w:val="0"/>
      <w:marTop w:val="0"/>
      <w:marBottom w:val="0"/>
      <w:divBdr>
        <w:top w:val="none" w:sz="0" w:space="0" w:color="auto"/>
        <w:left w:val="none" w:sz="0" w:space="0" w:color="auto"/>
        <w:bottom w:val="none" w:sz="0" w:space="0" w:color="auto"/>
        <w:right w:val="none" w:sz="0" w:space="0" w:color="auto"/>
      </w:divBdr>
    </w:div>
    <w:div w:id="1957059136">
      <w:bodyDiv w:val="1"/>
      <w:marLeft w:val="0"/>
      <w:marRight w:val="0"/>
      <w:marTop w:val="0"/>
      <w:marBottom w:val="0"/>
      <w:divBdr>
        <w:top w:val="none" w:sz="0" w:space="0" w:color="auto"/>
        <w:left w:val="none" w:sz="0" w:space="0" w:color="auto"/>
        <w:bottom w:val="none" w:sz="0" w:space="0" w:color="auto"/>
        <w:right w:val="none" w:sz="0" w:space="0" w:color="auto"/>
      </w:divBdr>
    </w:div>
    <w:div w:id="1958557484">
      <w:bodyDiv w:val="1"/>
      <w:marLeft w:val="0"/>
      <w:marRight w:val="0"/>
      <w:marTop w:val="0"/>
      <w:marBottom w:val="0"/>
      <w:divBdr>
        <w:top w:val="none" w:sz="0" w:space="0" w:color="auto"/>
        <w:left w:val="none" w:sz="0" w:space="0" w:color="auto"/>
        <w:bottom w:val="none" w:sz="0" w:space="0" w:color="auto"/>
        <w:right w:val="none" w:sz="0" w:space="0" w:color="auto"/>
      </w:divBdr>
    </w:div>
    <w:div w:id="1973321142">
      <w:bodyDiv w:val="1"/>
      <w:marLeft w:val="0"/>
      <w:marRight w:val="0"/>
      <w:marTop w:val="0"/>
      <w:marBottom w:val="0"/>
      <w:divBdr>
        <w:top w:val="none" w:sz="0" w:space="0" w:color="auto"/>
        <w:left w:val="none" w:sz="0" w:space="0" w:color="auto"/>
        <w:bottom w:val="none" w:sz="0" w:space="0" w:color="auto"/>
        <w:right w:val="none" w:sz="0" w:space="0" w:color="auto"/>
      </w:divBdr>
    </w:div>
    <w:div w:id="2034453354">
      <w:bodyDiv w:val="1"/>
      <w:marLeft w:val="0"/>
      <w:marRight w:val="0"/>
      <w:marTop w:val="0"/>
      <w:marBottom w:val="0"/>
      <w:divBdr>
        <w:top w:val="none" w:sz="0" w:space="0" w:color="auto"/>
        <w:left w:val="none" w:sz="0" w:space="0" w:color="auto"/>
        <w:bottom w:val="none" w:sz="0" w:space="0" w:color="auto"/>
        <w:right w:val="none" w:sz="0" w:space="0" w:color="auto"/>
      </w:divBdr>
    </w:div>
    <w:div w:id="2066176593">
      <w:bodyDiv w:val="1"/>
      <w:marLeft w:val="0"/>
      <w:marRight w:val="0"/>
      <w:marTop w:val="0"/>
      <w:marBottom w:val="0"/>
      <w:divBdr>
        <w:top w:val="none" w:sz="0" w:space="0" w:color="auto"/>
        <w:left w:val="none" w:sz="0" w:space="0" w:color="auto"/>
        <w:bottom w:val="none" w:sz="0" w:space="0" w:color="auto"/>
        <w:right w:val="none" w:sz="0" w:space="0" w:color="auto"/>
      </w:divBdr>
    </w:div>
    <w:div w:id="2139491786">
      <w:bodyDiv w:val="1"/>
      <w:marLeft w:val="0"/>
      <w:marRight w:val="0"/>
      <w:marTop w:val="0"/>
      <w:marBottom w:val="0"/>
      <w:divBdr>
        <w:top w:val="none" w:sz="0" w:space="0" w:color="auto"/>
        <w:left w:val="none" w:sz="0" w:space="0" w:color="auto"/>
        <w:bottom w:val="none" w:sz="0" w:space="0" w:color="auto"/>
        <w:right w:val="none" w:sz="0" w:space="0" w:color="auto"/>
      </w:divBdr>
    </w:div>
    <w:div w:id="214041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chuna.ksp@mail.ru"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597" b="1" i="0" u="none" strike="noStrike" baseline="0">
                <a:solidFill>
                  <a:srgbClr val="333333"/>
                </a:solidFill>
                <a:latin typeface="Times New Roman"/>
                <a:ea typeface="Times New Roman"/>
                <a:cs typeface="Times New Roman"/>
              </a:defRPr>
            </a:pPr>
            <a:r>
              <a:rPr lang="ru-RU"/>
              <a:t>Изменение показателя - фонд оплаты труда </a:t>
            </a:r>
          </a:p>
        </c:rich>
      </c:tx>
      <c:layout/>
      <c:overlay val="0"/>
      <c:spPr>
        <a:noFill/>
        <a:ln w="25356">
          <a:noFill/>
        </a:ln>
      </c:spPr>
    </c:title>
    <c:autoTitleDeleted val="0"/>
    <c:plotArea>
      <c:layout/>
      <c:barChart>
        <c:barDir val="col"/>
        <c:grouping val="clustered"/>
        <c:varyColors val="0"/>
        <c:ser>
          <c:idx val="0"/>
          <c:order val="0"/>
          <c:tx>
            <c:strRef>
              <c:f>Лист2!$A$5</c:f>
              <c:strCache>
                <c:ptCount val="1"/>
                <c:pt idx="0">
                  <c:v>Фонд оплаты труда без выплат социального характера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Лист2!$B$4:$F$4</c:f>
              <c:strCache>
                <c:ptCount val="5"/>
                <c:pt idx="0">
                  <c:v>2024г. факт, млн.руб. </c:v>
                </c:pt>
                <c:pt idx="1">
                  <c:v>2025 оценка, млн.руб. </c:v>
                </c:pt>
                <c:pt idx="2">
                  <c:v>2026 прогноз, млн.руб. </c:v>
                </c:pt>
                <c:pt idx="3">
                  <c:v>2027 прогноз, млн.руб. </c:v>
                </c:pt>
                <c:pt idx="4">
                  <c:v>2028 прогноз, млн.руб. </c:v>
                </c:pt>
              </c:strCache>
            </c:strRef>
          </c:cat>
          <c:val>
            <c:numRef>
              <c:f>Лист2!$B$5:$F$5</c:f>
              <c:numCache>
                <c:formatCode>General</c:formatCode>
                <c:ptCount val="5"/>
                <c:pt idx="0">
                  <c:v>4184</c:v>
                </c:pt>
                <c:pt idx="1">
                  <c:v>4815</c:v>
                </c:pt>
                <c:pt idx="2">
                  <c:v>4997.8999999999996</c:v>
                </c:pt>
                <c:pt idx="3">
                  <c:v>5197.8</c:v>
                </c:pt>
                <c:pt idx="4">
                  <c:v>5405.7</c:v>
                </c:pt>
              </c:numCache>
            </c:numRef>
          </c:val>
          <c:extLst xmlns:c16r2="http://schemas.microsoft.com/office/drawing/2015/06/chart">
            <c:ext xmlns:c16="http://schemas.microsoft.com/office/drawing/2014/chart" uri="{C3380CC4-5D6E-409C-BE32-E72D297353CC}">
              <c16:uniqueId val="{00000000-66A2-4855-B33B-0F1511943781}"/>
            </c:ext>
          </c:extLst>
        </c:ser>
        <c:ser>
          <c:idx val="1"/>
          <c:order val="1"/>
          <c:tx>
            <c:strRef>
              <c:f>Лист2!$A$6</c:f>
              <c:strCache>
                <c:ptCount val="1"/>
                <c:pt idx="0">
                  <c:v>в т.ч. бюджет</c:v>
                </c:pt>
              </c:strCache>
            </c:strRef>
          </c:tx>
          <c:spPr>
            <a:ln w="34864" cap="rnd">
              <a:solidFill>
                <a:schemeClr val="accent2"/>
              </a:solidFill>
              <a:round/>
            </a:ln>
            <a:effectLst>
              <a:outerShdw blurRad="40000" dist="23000" dir="5400000" rotWithShape="0">
                <a:srgbClr val="000000">
                  <a:alpha val="35000"/>
                </a:srgbClr>
              </a:outerShdw>
            </a:effectLst>
          </c:spPr>
          <c:invertIfNegative val="0"/>
          <c:dLbls>
            <c:spPr>
              <a:noFill/>
              <a:ln>
                <a:noFill/>
              </a:ln>
              <a:effectLst/>
            </c:spPr>
            <c:txPr>
              <a:bodyPr/>
              <a:lstStyle/>
              <a:p>
                <a:pPr>
                  <a:defRPr b="1">
                    <a:solidFill>
                      <a:srgbClr val="FF000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trendline>
            <c:trendlineType val="linear"/>
            <c:dispRSqr val="0"/>
            <c:dispEq val="0"/>
          </c:trendline>
          <c:cat>
            <c:strRef>
              <c:f>Лист2!$B$4:$F$4</c:f>
              <c:strCache>
                <c:ptCount val="5"/>
                <c:pt idx="0">
                  <c:v>2024г. факт, млн.руб. </c:v>
                </c:pt>
                <c:pt idx="1">
                  <c:v>2025 оценка, млн.руб. </c:v>
                </c:pt>
                <c:pt idx="2">
                  <c:v>2026 прогноз, млн.руб. </c:v>
                </c:pt>
                <c:pt idx="3">
                  <c:v>2027 прогноз, млн.руб. </c:v>
                </c:pt>
                <c:pt idx="4">
                  <c:v>2028 прогноз, млн.руб. </c:v>
                </c:pt>
              </c:strCache>
            </c:strRef>
          </c:cat>
          <c:val>
            <c:numRef>
              <c:f>Лист2!$B$6:$F$6</c:f>
              <c:numCache>
                <c:formatCode>General</c:formatCode>
                <c:ptCount val="5"/>
                <c:pt idx="0">
                  <c:v>2435</c:v>
                </c:pt>
                <c:pt idx="1">
                  <c:v>2681.58</c:v>
                </c:pt>
                <c:pt idx="2">
                  <c:v>2787.16</c:v>
                </c:pt>
                <c:pt idx="3">
                  <c:v>2898.65</c:v>
                </c:pt>
                <c:pt idx="4">
                  <c:v>3014.6</c:v>
                </c:pt>
              </c:numCache>
            </c:numRef>
          </c:val>
          <c:extLst xmlns:c16r2="http://schemas.microsoft.com/office/drawing/2015/06/chart">
            <c:ext xmlns:c16="http://schemas.microsoft.com/office/drawing/2014/chart" uri="{C3380CC4-5D6E-409C-BE32-E72D297353CC}">
              <c16:uniqueId val="{00000001-66A2-4855-B33B-0F1511943781}"/>
            </c:ext>
          </c:extLst>
        </c:ser>
        <c:dLbls>
          <c:showLegendKey val="0"/>
          <c:showVal val="0"/>
          <c:showCatName val="0"/>
          <c:showSerName val="0"/>
          <c:showPercent val="0"/>
          <c:showBubbleSize val="0"/>
        </c:dLbls>
        <c:gapWidth val="150"/>
        <c:axId val="193933488"/>
        <c:axId val="193934048"/>
      </c:barChart>
      <c:catAx>
        <c:axId val="193933488"/>
        <c:scaling>
          <c:orientation val="minMax"/>
        </c:scaling>
        <c:delete val="0"/>
        <c:axPos val="b"/>
        <c:numFmt formatCode="General" sourceLinked="1"/>
        <c:majorTickMark val="none"/>
        <c:minorTickMark val="none"/>
        <c:tickLblPos val="nextTo"/>
        <c:spPr>
          <a:noFill/>
          <a:ln w="12678" cap="flat" cmpd="sng" algn="ctr">
            <a:solidFill>
              <a:schemeClr val="tx1">
                <a:lumMod val="15000"/>
                <a:lumOff val="85000"/>
              </a:schemeClr>
            </a:solidFill>
            <a:round/>
          </a:ln>
          <a:effectLst/>
        </c:spPr>
        <c:txPr>
          <a:bodyPr rot="0" vert="horz"/>
          <a:lstStyle/>
          <a:p>
            <a:pPr>
              <a:defRPr sz="898" b="0" i="0" u="none" strike="noStrike" baseline="0">
                <a:solidFill>
                  <a:srgbClr val="333333"/>
                </a:solidFill>
                <a:latin typeface="Times New Roman" pitchFamily="18" charset="0"/>
                <a:ea typeface="Calibri"/>
                <a:cs typeface="Times New Roman" pitchFamily="18" charset="0"/>
              </a:defRPr>
            </a:pPr>
            <a:endParaRPr lang="ru-RU"/>
          </a:p>
        </c:txPr>
        <c:crossAx val="193934048"/>
        <c:crosses val="autoZero"/>
        <c:auto val="1"/>
        <c:lblAlgn val="ctr"/>
        <c:lblOffset val="100"/>
        <c:noMultiLvlLbl val="0"/>
      </c:catAx>
      <c:valAx>
        <c:axId val="193934048"/>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9508">
            <a:noFill/>
          </a:ln>
        </c:spPr>
        <c:txPr>
          <a:bodyPr rot="0" vert="horz"/>
          <a:lstStyle/>
          <a:p>
            <a:pPr>
              <a:defRPr sz="898" b="0" i="0" u="none" strike="noStrike" baseline="0">
                <a:solidFill>
                  <a:srgbClr val="333333"/>
                </a:solidFill>
                <a:latin typeface="Calibri"/>
                <a:ea typeface="Calibri"/>
                <a:cs typeface="Calibri"/>
              </a:defRPr>
            </a:pPr>
            <a:endParaRPr lang="ru-RU"/>
          </a:p>
        </c:txPr>
        <c:crossAx val="193933488"/>
        <c:crosses val="autoZero"/>
        <c:crossBetween val="between"/>
      </c:valAx>
      <c:spPr>
        <a:noFill/>
        <a:ln w="25356">
          <a:noFill/>
        </a:ln>
      </c:spPr>
    </c:plotArea>
    <c:legend>
      <c:legendPos val="r"/>
      <c:legendEntry>
        <c:idx val="2"/>
        <c:delete val="1"/>
      </c:legendEntry>
      <c:layout>
        <c:manualLayout>
          <c:xMode val="edge"/>
          <c:yMode val="edge"/>
          <c:x val="0.67516307839142486"/>
          <c:y val="0.26821131260107639"/>
          <c:w val="0.32483692160857514"/>
          <c:h val="0.57901587222732809"/>
        </c:manualLayout>
      </c:layout>
      <c:overlay val="0"/>
      <c:spPr>
        <a:noFill/>
        <a:ln w="25356">
          <a:noFill/>
        </a:ln>
      </c:spPr>
      <c:txPr>
        <a:bodyPr/>
        <a:lstStyle/>
        <a:p>
          <a:pPr>
            <a:defRPr sz="1100" b="0" i="0" u="none" strike="noStrike" baseline="0">
              <a:solidFill>
                <a:srgbClr val="333333"/>
              </a:solidFill>
              <a:latin typeface="Times New Roman" pitchFamily="18" charset="0"/>
              <a:ea typeface="Calibri"/>
              <a:cs typeface="Times New Roman" pitchFamily="18" charset="0"/>
            </a:defRPr>
          </a:pPr>
          <a:endParaRPr lang="ru-RU"/>
        </a:p>
      </c:txPr>
    </c:legend>
    <c:plotVisOnly val="1"/>
    <c:dispBlanksAs val="gap"/>
    <c:showDLblsOverMax val="0"/>
  </c:chart>
  <c:spPr>
    <a:solidFill>
      <a:sysClr val="window" lastClr="FFFFFF"/>
    </a:solidFill>
    <a:ln w="9508" cap="flat" cmpd="sng" algn="ctr">
      <a:noFill/>
      <a:round/>
    </a:ln>
    <a:effectLst/>
  </c:spPr>
  <c:txPr>
    <a:bodyPr/>
    <a:lstStyle/>
    <a:p>
      <a:pPr>
        <a:defRPr sz="898" b="0" i="0" u="none" strike="noStrike" baseline="0">
          <a:solidFill>
            <a:srgbClr val="333399"/>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397" b="1" i="0" u="none" strike="noStrike" baseline="0">
                <a:solidFill>
                  <a:srgbClr val="333333"/>
                </a:solidFill>
                <a:latin typeface="Times New Roman"/>
                <a:ea typeface="Times New Roman"/>
                <a:cs typeface="Times New Roman"/>
              </a:defRPr>
            </a:pPr>
            <a:r>
              <a:rPr lang="ru-RU" b="1"/>
              <a:t>Структура доходов местного бюджета</a:t>
            </a:r>
          </a:p>
        </c:rich>
      </c:tx>
      <c:layout>
        <c:manualLayout>
          <c:xMode val="edge"/>
          <c:yMode val="edge"/>
          <c:x val="0.11972228746132008"/>
          <c:y val="1.8518617376217805E-2"/>
        </c:manualLayout>
      </c:layout>
      <c:overlay val="0"/>
      <c:spPr>
        <a:noFill/>
        <a:ln w="25346">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Лист3!$A$4</c:f>
              <c:strCache>
                <c:ptCount val="1"/>
                <c:pt idx="0">
                  <c:v>Налоговые доходы</c:v>
                </c:pt>
              </c:strCache>
            </c:strRef>
          </c:tx>
          <c:spPr>
            <a:solidFill>
              <a:srgbClr val="4F81BD"/>
            </a:solidFill>
            <a:ln w="25346">
              <a:noFill/>
            </a:ln>
          </c:spPr>
          <c:invertIfNegative val="0"/>
          <c:dLbls>
            <c:spPr>
              <a:noFill/>
              <a:ln w="25346">
                <a:noFill/>
              </a:ln>
            </c:spPr>
            <c:txPr>
              <a:bodyPr wrap="square" lIns="38100" tIns="19050" rIns="38100" bIns="19050" anchor="ctr">
                <a:spAutoFit/>
              </a:bodyPr>
              <a:lstStyle/>
              <a:p>
                <a:pPr>
                  <a:defRPr sz="898"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Лист3!$B$3:$E$3</c:f>
              <c:strCache>
                <c:ptCount val="4"/>
                <c:pt idx="0">
                  <c:v>Оценка 2025, млн.руб</c:v>
                </c:pt>
                <c:pt idx="1">
                  <c:v>прогноз 2026, млн.руб</c:v>
                </c:pt>
                <c:pt idx="2">
                  <c:v>прогноз 2027, млн.руб</c:v>
                </c:pt>
                <c:pt idx="3">
                  <c:v>прогноз 2028, млн.руб</c:v>
                </c:pt>
              </c:strCache>
            </c:strRef>
          </c:cat>
          <c:val>
            <c:numRef>
              <c:f>Лист3!$B$4:$E$4</c:f>
              <c:numCache>
                <c:formatCode>#\ ##0.0</c:formatCode>
                <c:ptCount val="4"/>
                <c:pt idx="0">
                  <c:v>450.9</c:v>
                </c:pt>
                <c:pt idx="1">
                  <c:v>453.5</c:v>
                </c:pt>
                <c:pt idx="2">
                  <c:v>477.6</c:v>
                </c:pt>
                <c:pt idx="3">
                  <c:v>485.3</c:v>
                </c:pt>
              </c:numCache>
            </c:numRef>
          </c:val>
          <c:extLst xmlns:c16r2="http://schemas.microsoft.com/office/drawing/2015/06/chart">
            <c:ext xmlns:c16="http://schemas.microsoft.com/office/drawing/2014/chart" uri="{C3380CC4-5D6E-409C-BE32-E72D297353CC}">
              <c16:uniqueId val="{00000000-C10D-4478-90D0-E59D4DA963C5}"/>
            </c:ext>
          </c:extLst>
        </c:ser>
        <c:ser>
          <c:idx val="1"/>
          <c:order val="1"/>
          <c:tx>
            <c:strRef>
              <c:f>Лист3!$A$5</c:f>
              <c:strCache>
                <c:ptCount val="1"/>
                <c:pt idx="0">
                  <c:v>Неналоговые доходы</c:v>
                </c:pt>
              </c:strCache>
            </c:strRef>
          </c:tx>
          <c:spPr>
            <a:solidFill>
              <a:srgbClr val="C0504D"/>
            </a:solidFill>
            <a:ln w="25346">
              <a:noFill/>
            </a:ln>
          </c:spPr>
          <c:invertIfNegative val="0"/>
          <c:dLbls>
            <c:spPr>
              <a:solidFill>
                <a:srgbClr val="C0504D"/>
              </a:solidFill>
              <a:ln w="25346">
                <a:noFill/>
              </a:ln>
            </c:spPr>
            <c:txPr>
              <a:bodyPr wrap="square" lIns="38100" tIns="19050" rIns="38100" bIns="19050" anchor="ctr">
                <a:spAutoFit/>
              </a:bodyPr>
              <a:lstStyle/>
              <a:p>
                <a:pPr>
                  <a:defRPr sz="898"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Лист3!$B$3:$E$3</c:f>
              <c:strCache>
                <c:ptCount val="4"/>
                <c:pt idx="0">
                  <c:v>Оценка 2025, млн.руб</c:v>
                </c:pt>
                <c:pt idx="1">
                  <c:v>прогноз 2026, млн.руб</c:v>
                </c:pt>
                <c:pt idx="2">
                  <c:v>прогноз 2027, млн.руб</c:v>
                </c:pt>
                <c:pt idx="3">
                  <c:v>прогноз 2028, млн.руб</c:v>
                </c:pt>
              </c:strCache>
            </c:strRef>
          </c:cat>
          <c:val>
            <c:numRef>
              <c:f>Лист3!$B$5:$E$5</c:f>
              <c:numCache>
                <c:formatCode>#\ ##0.0</c:formatCode>
                <c:ptCount val="4"/>
                <c:pt idx="0">
                  <c:v>32</c:v>
                </c:pt>
                <c:pt idx="1">
                  <c:v>22.6</c:v>
                </c:pt>
                <c:pt idx="2">
                  <c:v>23.1</c:v>
                </c:pt>
                <c:pt idx="3">
                  <c:v>23.4</c:v>
                </c:pt>
              </c:numCache>
            </c:numRef>
          </c:val>
          <c:extLst xmlns:c16r2="http://schemas.microsoft.com/office/drawing/2015/06/chart">
            <c:ext xmlns:c16="http://schemas.microsoft.com/office/drawing/2014/chart" uri="{C3380CC4-5D6E-409C-BE32-E72D297353CC}">
              <c16:uniqueId val="{00000001-C10D-4478-90D0-E59D4DA963C5}"/>
            </c:ext>
          </c:extLst>
        </c:ser>
        <c:ser>
          <c:idx val="2"/>
          <c:order val="2"/>
          <c:tx>
            <c:strRef>
              <c:f>Лист3!$A$6</c:f>
              <c:strCache>
                <c:ptCount val="1"/>
                <c:pt idx="0">
                  <c:v>Безвозмездные поступления</c:v>
                </c:pt>
              </c:strCache>
            </c:strRef>
          </c:tx>
          <c:spPr>
            <a:solidFill>
              <a:srgbClr val="9BBB59"/>
            </a:solidFill>
            <a:ln w="25346">
              <a:noFill/>
            </a:ln>
          </c:spPr>
          <c:invertIfNegative val="0"/>
          <c:dLbls>
            <c:spPr>
              <a:noFill/>
              <a:ln w="25346">
                <a:noFill/>
              </a:ln>
            </c:spPr>
            <c:txPr>
              <a:bodyPr wrap="square" lIns="38100" tIns="19050" rIns="38100" bIns="19050" anchor="ctr">
                <a:spAutoFit/>
              </a:bodyPr>
              <a:lstStyle/>
              <a:p>
                <a:pPr>
                  <a:defRPr sz="898" b="1"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Лист3!$B$3:$E$3</c:f>
              <c:strCache>
                <c:ptCount val="4"/>
                <c:pt idx="0">
                  <c:v>Оценка 2025, млн.руб</c:v>
                </c:pt>
                <c:pt idx="1">
                  <c:v>прогноз 2026, млн.руб</c:v>
                </c:pt>
                <c:pt idx="2">
                  <c:v>прогноз 2027, млн.руб</c:v>
                </c:pt>
                <c:pt idx="3">
                  <c:v>прогноз 2028, млн.руб</c:v>
                </c:pt>
              </c:strCache>
            </c:strRef>
          </c:cat>
          <c:val>
            <c:numRef>
              <c:f>Лист3!$B$6:$E$6</c:f>
              <c:numCache>
                <c:formatCode>#\ ##0.0</c:formatCode>
                <c:ptCount val="4"/>
                <c:pt idx="0">
                  <c:v>2072.5</c:v>
                </c:pt>
                <c:pt idx="1">
                  <c:v>1253.7</c:v>
                </c:pt>
                <c:pt idx="2">
                  <c:v>1201.0999999999999</c:v>
                </c:pt>
                <c:pt idx="3">
                  <c:v>1204.8</c:v>
                </c:pt>
              </c:numCache>
            </c:numRef>
          </c:val>
          <c:extLst xmlns:c16r2="http://schemas.microsoft.com/office/drawing/2015/06/chart">
            <c:ext xmlns:c16="http://schemas.microsoft.com/office/drawing/2014/chart" uri="{C3380CC4-5D6E-409C-BE32-E72D297353CC}">
              <c16:uniqueId val="{00000002-C10D-4478-90D0-E59D4DA963C5}"/>
            </c:ext>
          </c:extLst>
        </c:ser>
        <c:dLbls>
          <c:showLegendKey val="0"/>
          <c:showVal val="0"/>
          <c:showCatName val="0"/>
          <c:showSerName val="0"/>
          <c:showPercent val="0"/>
          <c:showBubbleSize val="0"/>
        </c:dLbls>
        <c:gapWidth val="150"/>
        <c:shape val="box"/>
        <c:axId val="193937408"/>
        <c:axId val="193937968"/>
        <c:axId val="0"/>
      </c:bar3DChart>
      <c:catAx>
        <c:axId val="193937408"/>
        <c:scaling>
          <c:orientation val="minMax"/>
        </c:scaling>
        <c:delete val="0"/>
        <c:axPos val="b"/>
        <c:numFmt formatCode="General" sourceLinked="1"/>
        <c:majorTickMark val="none"/>
        <c:minorTickMark val="none"/>
        <c:tickLblPos val="nextTo"/>
        <c:spPr>
          <a:ln w="9505">
            <a:noFill/>
          </a:ln>
        </c:spPr>
        <c:txPr>
          <a:bodyPr rot="0" vert="horz"/>
          <a:lstStyle/>
          <a:p>
            <a:pPr>
              <a:defRPr sz="898" b="0" i="0" u="none" strike="noStrike" baseline="0">
                <a:solidFill>
                  <a:srgbClr val="333333"/>
                </a:solidFill>
                <a:latin typeface="Calibri"/>
                <a:ea typeface="Calibri"/>
                <a:cs typeface="Calibri"/>
              </a:defRPr>
            </a:pPr>
            <a:endParaRPr lang="ru-RU"/>
          </a:p>
        </c:txPr>
        <c:crossAx val="193937968"/>
        <c:crosses val="autoZero"/>
        <c:auto val="1"/>
        <c:lblAlgn val="ctr"/>
        <c:lblOffset val="100"/>
        <c:noMultiLvlLbl val="0"/>
      </c:catAx>
      <c:valAx>
        <c:axId val="193937968"/>
        <c:scaling>
          <c:orientation val="minMax"/>
        </c:scaling>
        <c:delete val="0"/>
        <c:axPos val="l"/>
        <c:majorGridlines>
          <c:spPr>
            <a:ln w="9505" cap="flat" cmpd="sng" algn="ctr">
              <a:solidFill>
                <a:schemeClr val="tx1">
                  <a:lumMod val="15000"/>
                  <a:lumOff val="85000"/>
                </a:schemeClr>
              </a:solidFill>
              <a:round/>
            </a:ln>
            <a:effectLst/>
          </c:spPr>
        </c:majorGridlines>
        <c:numFmt formatCode="#\ ##0.0" sourceLinked="1"/>
        <c:majorTickMark val="none"/>
        <c:minorTickMark val="none"/>
        <c:tickLblPos val="nextTo"/>
        <c:spPr>
          <a:ln w="9505">
            <a:noFill/>
          </a:ln>
        </c:spPr>
        <c:txPr>
          <a:bodyPr rot="0" vert="horz"/>
          <a:lstStyle/>
          <a:p>
            <a:pPr>
              <a:defRPr sz="898" b="0" i="0" u="none" strike="noStrike" baseline="0">
                <a:solidFill>
                  <a:srgbClr val="333333"/>
                </a:solidFill>
                <a:latin typeface="Calibri"/>
                <a:ea typeface="Calibri"/>
                <a:cs typeface="Calibri"/>
              </a:defRPr>
            </a:pPr>
            <a:endParaRPr lang="ru-RU"/>
          </a:p>
        </c:txPr>
        <c:crossAx val="193937408"/>
        <c:crosses val="autoZero"/>
        <c:crossBetween val="between"/>
      </c:valAx>
      <c:spPr>
        <a:noFill/>
        <a:ln w="25346">
          <a:noFill/>
        </a:ln>
      </c:spPr>
    </c:plotArea>
    <c:legend>
      <c:legendPos val="r"/>
      <c:layout>
        <c:manualLayout>
          <c:xMode val="edge"/>
          <c:yMode val="edge"/>
          <c:x val="0.73539987648602745"/>
          <c:y val="0.34229882255430144"/>
          <c:w val="0.25283541763161954"/>
          <c:h val="0.43538187757490066"/>
        </c:manualLayout>
      </c:layout>
      <c:overlay val="0"/>
      <c:spPr>
        <a:noFill/>
        <a:ln w="25346">
          <a:noFill/>
        </a:ln>
      </c:spPr>
      <c:txPr>
        <a:bodyPr/>
        <a:lstStyle/>
        <a:p>
          <a:pPr>
            <a:defRPr sz="1200" b="0" i="0" u="none" strike="noStrike" baseline="0">
              <a:solidFill>
                <a:srgbClr val="333333"/>
              </a:solidFill>
              <a:latin typeface="Times New Roman" pitchFamily="18" charset="0"/>
              <a:ea typeface="Calibri"/>
              <a:cs typeface="Times New Roman" pitchFamily="18" charset="0"/>
            </a:defRPr>
          </a:pPr>
          <a:endParaRPr lang="ru-RU"/>
        </a:p>
      </c:txPr>
    </c:legend>
    <c:plotVisOnly val="1"/>
    <c:dispBlanksAs val="gap"/>
    <c:showDLblsOverMax val="0"/>
  </c:chart>
  <c:spPr>
    <a:solidFill>
      <a:schemeClr val="bg1"/>
    </a:solidFill>
    <a:ln w="9505" cap="flat" cmpd="sng" algn="ctr">
      <a:noFill/>
      <a:round/>
    </a:ln>
    <a:effectLst/>
  </c:spPr>
  <c:txPr>
    <a:bodyPr/>
    <a:lstStyle/>
    <a:p>
      <a:pPr>
        <a:defRPr sz="998" b="0"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EA5D7-4E69-47A8-AE24-6588323D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4119</TotalTime>
  <Pages>48</Pages>
  <Words>22108</Words>
  <Characters>126016</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Company</Company>
  <LinksUpToDate>false</LinksUpToDate>
  <CharactersWithSpaces>147829</CharactersWithSpaces>
  <SharedDoc>false</SharedDoc>
  <HLinks>
    <vt:vector size="6" baseType="variant">
      <vt:variant>
        <vt:i4>5308462</vt:i4>
      </vt:variant>
      <vt:variant>
        <vt:i4>0</vt:i4>
      </vt:variant>
      <vt:variant>
        <vt:i4>0</vt:i4>
      </vt:variant>
      <vt:variant>
        <vt:i4>5</vt:i4>
      </vt:variant>
      <vt:variant>
        <vt:lpwstr>mailto:chuna.ksp@mail.ru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dc:creator>
  <cp:lastModifiedBy>RePack by Diakov</cp:lastModifiedBy>
  <cp:revision>331</cp:revision>
  <cp:lastPrinted>2025-12-19T08:33:00Z</cp:lastPrinted>
  <dcterms:created xsi:type="dcterms:W3CDTF">2024-12-23T03:39:00Z</dcterms:created>
  <dcterms:modified xsi:type="dcterms:W3CDTF">2025-12-22T00:19:00Z</dcterms:modified>
</cp:coreProperties>
</file>