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F2A" w:rsidRDefault="00351F2A" w:rsidP="000F2A28"/>
    <w:p w:rsidR="000F2A28" w:rsidRDefault="007E305C" w:rsidP="000F2A2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0.95pt;margin-top:10.7pt;width:537.8pt;height:262.75pt;z-index:-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MltAIAALo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" filled="f" stroked="f">
            <v:textbox style="mso-next-textbox:#Text Box 3"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2E0FAD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Тринадцатая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B23241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B23241">
                    <w:rPr>
                      <w:u w:val="single"/>
                    </w:rPr>
                    <w:t>26.11.2025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 w:rsidR="00B23241">
                    <w:rPr>
                      <w:u w:val="single"/>
                    </w:rPr>
                    <w:t>244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  <w:r w:rsidR="00E77990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2882900</wp:posOffset>
            </wp:positionH>
            <wp:positionV relativeFrom="paragraph">
              <wp:posOffset>29210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Pr="00BD6DE0" w:rsidRDefault="000F2A28" w:rsidP="000F2A28">
      <w:pPr>
        <w:rPr>
          <w:lang w:val="en-US"/>
        </w:rPr>
      </w:pP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5C30C0" w:rsidRDefault="005C30C0" w:rsidP="00F813DD">
      <w:pPr>
        <w:ind w:firstLine="708"/>
        <w:jc w:val="both"/>
      </w:pPr>
    </w:p>
    <w:p w:rsidR="005C30C0" w:rsidRPr="00B46BB0" w:rsidRDefault="005C30C0" w:rsidP="005C30C0">
      <w:pPr>
        <w:widowControl w:val="0"/>
        <w:rPr>
          <w:snapToGrid w:val="0"/>
          <w:color w:val="000000"/>
        </w:rPr>
      </w:pPr>
      <w:r>
        <w:rPr>
          <w:snapToGrid w:val="0"/>
          <w:color w:val="000000"/>
        </w:rPr>
        <w:t xml:space="preserve">Об утверждении </w:t>
      </w:r>
      <w:r w:rsidRPr="00B46BB0">
        <w:rPr>
          <w:snapToGrid w:val="0"/>
          <w:color w:val="000000"/>
        </w:rPr>
        <w:t>Положени</w:t>
      </w:r>
      <w:r>
        <w:rPr>
          <w:snapToGrid w:val="0"/>
          <w:color w:val="000000"/>
        </w:rPr>
        <w:t>я</w:t>
      </w:r>
    </w:p>
    <w:p w:rsidR="005C30C0" w:rsidRPr="00B46BB0" w:rsidRDefault="005C30C0" w:rsidP="005C30C0">
      <w:pPr>
        <w:widowControl w:val="0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о порядке работы с обращениями граждан </w:t>
      </w:r>
    </w:p>
    <w:p w:rsidR="005C30C0" w:rsidRDefault="005C30C0" w:rsidP="005C30C0">
      <w:pPr>
        <w:widowControl w:val="0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в </w:t>
      </w:r>
      <w:r>
        <w:rPr>
          <w:snapToGrid w:val="0"/>
          <w:color w:val="000000"/>
        </w:rPr>
        <w:t>Думе</w:t>
      </w:r>
      <w:r w:rsidRPr="00B46BB0">
        <w:rPr>
          <w:snapToGrid w:val="0"/>
          <w:color w:val="000000"/>
        </w:rPr>
        <w:t xml:space="preserve"> Чунского муниципального округа</w:t>
      </w:r>
    </w:p>
    <w:p w:rsidR="005C30C0" w:rsidRDefault="005C30C0" w:rsidP="005C30C0">
      <w:pPr>
        <w:widowControl w:val="0"/>
        <w:ind w:firstLine="567"/>
        <w:rPr>
          <w:snapToGrid w:val="0"/>
          <w:color w:val="000000"/>
        </w:rPr>
      </w:pPr>
    </w:p>
    <w:p w:rsidR="00F813DD" w:rsidRPr="005C30C0" w:rsidRDefault="005C30C0" w:rsidP="00173A3F">
      <w:pPr>
        <w:autoSpaceDE w:val="0"/>
        <w:autoSpaceDN w:val="0"/>
        <w:adjustRightInd w:val="0"/>
        <w:ind w:firstLine="708"/>
        <w:jc w:val="both"/>
      </w:pPr>
      <w:r>
        <w:t xml:space="preserve">В целях реализации прав граждан Российской Федерации на обращение в органы местного самоуправления, руководствуясь </w:t>
      </w:r>
      <w:r w:rsidRPr="00D54CE7">
        <w:t>Конституци</w:t>
      </w:r>
      <w:r>
        <w:t>ей</w:t>
      </w:r>
      <w:r w:rsidRPr="00D54CE7">
        <w:t xml:space="preserve"> Российской Федерации, Федеральн</w:t>
      </w:r>
      <w:r>
        <w:t>ым</w:t>
      </w:r>
      <w:r w:rsidRPr="00D54CE7">
        <w:t xml:space="preserve"> закон</w:t>
      </w:r>
      <w:r>
        <w:t>ом «Об общих принципах организации местного самоуправления в единой системе публичной власти» от 20.03.2025 года № 33-ФЗ, Федеральным законом «</w:t>
      </w:r>
      <w:r w:rsidRPr="00D54CE7">
        <w:t>О порядке рассмотрения обращений граждан Российской Федерации</w:t>
      </w:r>
      <w:r>
        <w:t>»</w:t>
      </w:r>
      <w:r w:rsidRPr="00D54CE7">
        <w:t xml:space="preserve"> </w:t>
      </w:r>
      <w:r>
        <w:t>от 02.05.</w:t>
      </w:r>
      <w:r w:rsidRPr="00D54CE7">
        <w:t xml:space="preserve">2006 года </w:t>
      </w:r>
      <w:r>
        <w:t>№</w:t>
      </w:r>
      <w:r w:rsidRPr="00D54CE7">
        <w:t xml:space="preserve"> 59-ФЗ</w:t>
      </w:r>
      <w:r w:rsidRPr="000B5ABF">
        <w:t xml:space="preserve"> (</w:t>
      </w:r>
      <w:r>
        <w:t>в ред. от 28</w:t>
      </w:r>
      <w:r w:rsidRPr="000B5ABF">
        <w:t>.12.</w:t>
      </w:r>
      <w:r>
        <w:t>2024 года</w:t>
      </w:r>
      <w:r w:rsidRPr="000B5ABF">
        <w:t>)</w:t>
      </w:r>
      <w:r w:rsidRPr="00D54CE7">
        <w:t>,</w:t>
      </w:r>
      <w:r>
        <w:t xml:space="preserve"> </w:t>
      </w:r>
      <w:r w:rsidR="00D03AF8" w:rsidRPr="00F813DD">
        <w:t>ст. ст.</w:t>
      </w:r>
      <w:r>
        <w:t xml:space="preserve"> 21,</w:t>
      </w:r>
      <w:r w:rsidR="00D03AF8">
        <w:t xml:space="preserve"> 24, 42 </w:t>
      </w:r>
      <w:r w:rsidR="00F813DD" w:rsidRPr="00F813DD">
        <w:t xml:space="preserve">Устава Чунского </w:t>
      </w:r>
      <w:r w:rsidR="00ED627D">
        <w:t>муниципального округа Иркутской области</w:t>
      </w:r>
      <w:r w:rsidR="00F813DD" w:rsidRPr="00F813DD">
        <w:t>,</w:t>
      </w:r>
      <w:r>
        <w:t xml:space="preserve"> Регламентом Думы Чунского муниципального округа,</w:t>
      </w:r>
      <w:r w:rsidR="00F813DD" w:rsidRPr="00F813DD">
        <w:t xml:space="preserve"> </w:t>
      </w:r>
      <w:r w:rsidR="00ED627D">
        <w:t xml:space="preserve">Дума </w:t>
      </w:r>
      <w:r w:rsidR="00F813DD" w:rsidRPr="00F813DD">
        <w:t>Чунск</w:t>
      </w:r>
      <w:r w:rsidR="00ED627D">
        <w:t>ого муниципального округа</w:t>
      </w:r>
    </w:p>
    <w:p w:rsidR="00F813DD" w:rsidRPr="00F813DD" w:rsidRDefault="00F813DD" w:rsidP="00F813DD">
      <w:pPr>
        <w:jc w:val="center"/>
        <w:rPr>
          <w:b/>
        </w:rPr>
      </w:pPr>
    </w:p>
    <w:p w:rsidR="00F813DD" w:rsidRPr="00F813DD" w:rsidRDefault="00F813DD" w:rsidP="00F813DD">
      <w:pPr>
        <w:jc w:val="center"/>
        <w:rPr>
          <w:b/>
        </w:rPr>
      </w:pPr>
      <w:r w:rsidRPr="00F813DD">
        <w:rPr>
          <w:b/>
        </w:rPr>
        <w:t>Р Е Ш И Л А:</w:t>
      </w:r>
    </w:p>
    <w:p w:rsidR="00F813DD" w:rsidRPr="00F813DD" w:rsidRDefault="00F813DD" w:rsidP="00F813DD"/>
    <w:p w:rsidR="005C30C0" w:rsidRPr="005C30C0" w:rsidRDefault="005C30C0" w:rsidP="005C30C0">
      <w:pPr>
        <w:widowControl w:val="0"/>
        <w:ind w:firstLine="708"/>
        <w:jc w:val="both"/>
        <w:rPr>
          <w:snapToGrid w:val="0"/>
          <w:color w:val="000000"/>
        </w:rPr>
      </w:pPr>
      <w:r>
        <w:t xml:space="preserve">1. Утвердить Положение </w:t>
      </w:r>
      <w:r w:rsidRPr="00B46BB0">
        <w:rPr>
          <w:snapToGrid w:val="0"/>
          <w:color w:val="000000"/>
        </w:rPr>
        <w:t xml:space="preserve">о порядке работы с обращениями граждан в </w:t>
      </w:r>
      <w:r>
        <w:rPr>
          <w:snapToGrid w:val="0"/>
          <w:color w:val="000000"/>
        </w:rPr>
        <w:t xml:space="preserve">Думе Чунского </w:t>
      </w:r>
      <w:r w:rsidRPr="00B46BB0">
        <w:rPr>
          <w:snapToGrid w:val="0"/>
          <w:color w:val="000000"/>
        </w:rPr>
        <w:t>муниципального округа</w:t>
      </w:r>
      <w:r>
        <w:rPr>
          <w:snapToGrid w:val="0"/>
          <w:color w:val="000000"/>
        </w:rPr>
        <w:t xml:space="preserve"> (Прилагается).</w:t>
      </w:r>
    </w:p>
    <w:p w:rsidR="00D03AF8" w:rsidRDefault="005C30C0" w:rsidP="00D03AF8">
      <w:pPr>
        <w:widowControl w:val="0"/>
        <w:tabs>
          <w:tab w:val="left" w:pos="993"/>
        </w:tabs>
        <w:ind w:firstLine="709"/>
        <w:contextualSpacing/>
        <w:jc w:val="both"/>
      </w:pPr>
      <w:r>
        <w:t>2</w:t>
      </w:r>
      <w:r w:rsidR="00D03AF8">
        <w:t xml:space="preserve">. 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«Интернет» </w:t>
      </w:r>
      <w:r w:rsidR="00D03AF8" w:rsidRPr="00A85C14">
        <w:rPr>
          <w:rFonts w:eastAsia="Calibri"/>
        </w:rPr>
        <w:t>https://chuna.mo38</w:t>
      </w:r>
      <w:r w:rsidR="00D03AF8" w:rsidRPr="00A85C14">
        <w:t>.</w:t>
      </w:r>
      <w:proofErr w:type="spellStart"/>
      <w:r w:rsidR="00D03AF8" w:rsidRPr="00A85C14">
        <w:rPr>
          <w:lang w:val="en-US"/>
        </w:rPr>
        <w:t>ru</w:t>
      </w:r>
      <w:proofErr w:type="spellEnd"/>
      <w:r w:rsidR="00D03AF8">
        <w:t xml:space="preserve"> и опубликованию в газете «Муниципальный вестник Чунского муниципального округа».</w:t>
      </w:r>
    </w:p>
    <w:p w:rsidR="005C30C0" w:rsidRDefault="005C30C0" w:rsidP="00D03AF8">
      <w:pPr>
        <w:widowControl w:val="0"/>
        <w:tabs>
          <w:tab w:val="left" w:pos="993"/>
        </w:tabs>
        <w:ind w:firstLine="709"/>
        <w:contextualSpacing/>
        <w:jc w:val="both"/>
      </w:pPr>
      <w:r>
        <w:t>3. Настоящее решение вступает в силу с момента его официального опубликования (обнародования).</w:t>
      </w:r>
    </w:p>
    <w:p w:rsidR="00D03AF8" w:rsidRPr="00F813DD" w:rsidRDefault="005C30C0" w:rsidP="00D03AF8">
      <w:pPr>
        <w:ind w:firstLine="708"/>
        <w:jc w:val="both"/>
      </w:pPr>
      <w:r>
        <w:t>4</w:t>
      </w:r>
      <w:r w:rsidR="00D03AF8" w:rsidRPr="00F813DD">
        <w:t xml:space="preserve">. Контроль исполнения настоящего решения возложить </w:t>
      </w:r>
      <w:r w:rsidR="00A17BC3">
        <w:t xml:space="preserve">на </w:t>
      </w:r>
      <w:r>
        <w:t>председателя Думы</w:t>
      </w:r>
      <w:r w:rsidR="00D03AF8" w:rsidRPr="00F813DD">
        <w:t xml:space="preserve"> Чунского </w:t>
      </w:r>
      <w:r w:rsidR="00D03AF8">
        <w:t>муниципального округа</w:t>
      </w:r>
      <w:r w:rsidR="00D03AF8" w:rsidRPr="00F813DD">
        <w:t>.</w:t>
      </w:r>
    </w:p>
    <w:p w:rsidR="00F813DD" w:rsidRPr="00F813DD" w:rsidRDefault="00F813DD" w:rsidP="00D03AF8">
      <w:pPr>
        <w:jc w:val="both"/>
      </w:pPr>
    </w:p>
    <w:p w:rsidR="00DD433B" w:rsidRDefault="00DD433B" w:rsidP="00F813DD"/>
    <w:p w:rsidR="00695DFC" w:rsidRDefault="00DD433B" w:rsidP="00695DFC">
      <w:r>
        <w:t xml:space="preserve">Председатель Думы </w:t>
      </w:r>
    </w:p>
    <w:p w:rsidR="000F2A28" w:rsidRDefault="00DD433B" w:rsidP="00695DFC">
      <w:r>
        <w:t xml:space="preserve">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К.Г. </w:t>
      </w:r>
      <w:proofErr w:type="spellStart"/>
      <w:r>
        <w:t>Шамшур</w:t>
      </w:r>
      <w:proofErr w:type="spellEnd"/>
    </w:p>
    <w:p w:rsidR="00BD6DE0" w:rsidRDefault="00BD6DE0" w:rsidP="00695DFC"/>
    <w:p w:rsidR="00BD6DE0" w:rsidRDefault="00BD6DE0" w:rsidP="00695DFC"/>
    <w:p w:rsidR="00BD6DE0" w:rsidRDefault="00BD6DE0" w:rsidP="00695DFC"/>
    <w:p w:rsidR="00BD6DE0" w:rsidRDefault="00BD6DE0" w:rsidP="00695DFC"/>
    <w:p w:rsidR="00BD6DE0" w:rsidRDefault="00BD6DE0" w:rsidP="00695DFC"/>
    <w:p w:rsidR="00BD6DE0" w:rsidRDefault="00BD6DE0" w:rsidP="00695DFC"/>
    <w:p w:rsidR="00351F2A" w:rsidRDefault="00351F2A" w:rsidP="00695DFC"/>
    <w:p w:rsidR="00351F2A" w:rsidRDefault="00351F2A" w:rsidP="00695DFC"/>
    <w:p w:rsidR="00351F2A" w:rsidRDefault="00351F2A" w:rsidP="00695DFC"/>
    <w:p w:rsidR="00BD6DE0" w:rsidRPr="00B46BB0" w:rsidRDefault="00BD6DE0" w:rsidP="00BD6DE0">
      <w:pPr>
        <w:ind w:left="5670"/>
        <w:jc w:val="both"/>
      </w:pPr>
      <w:r w:rsidRPr="00B46BB0">
        <w:lastRenderedPageBreak/>
        <w:t xml:space="preserve">Приложение </w:t>
      </w:r>
    </w:p>
    <w:p w:rsidR="00BD6DE0" w:rsidRPr="00B46BB0" w:rsidRDefault="00BD6DE0" w:rsidP="00BD6DE0">
      <w:pPr>
        <w:widowControl w:val="0"/>
        <w:autoSpaceDE w:val="0"/>
        <w:autoSpaceDN w:val="0"/>
        <w:adjustRightInd w:val="0"/>
        <w:ind w:left="4956" w:firstLine="708"/>
        <w:jc w:val="both"/>
      </w:pPr>
    </w:p>
    <w:p w:rsidR="00BD6DE0" w:rsidRPr="00B46BB0" w:rsidRDefault="00BD6DE0" w:rsidP="00BD6DE0">
      <w:pPr>
        <w:widowControl w:val="0"/>
        <w:autoSpaceDE w:val="0"/>
        <w:autoSpaceDN w:val="0"/>
        <w:adjustRightInd w:val="0"/>
        <w:ind w:left="4956" w:firstLine="708"/>
        <w:jc w:val="both"/>
      </w:pPr>
      <w:r w:rsidRPr="00B46BB0">
        <w:t>УТВЕРЖДЕНО</w:t>
      </w:r>
    </w:p>
    <w:p w:rsidR="00BD6DE0" w:rsidRDefault="00BD6DE0" w:rsidP="00BD6DE0">
      <w:pPr>
        <w:widowControl w:val="0"/>
        <w:autoSpaceDE w:val="0"/>
        <w:autoSpaceDN w:val="0"/>
        <w:adjustRightInd w:val="0"/>
        <w:ind w:left="5664"/>
      </w:pPr>
      <w:r>
        <w:t>решением Думы</w:t>
      </w:r>
      <w:r w:rsidRPr="00B46BB0">
        <w:t xml:space="preserve"> </w:t>
      </w:r>
    </w:p>
    <w:p w:rsidR="00BD6DE0" w:rsidRPr="00B46BB0" w:rsidRDefault="00BD6DE0" w:rsidP="00BD6DE0">
      <w:pPr>
        <w:widowControl w:val="0"/>
        <w:autoSpaceDE w:val="0"/>
        <w:autoSpaceDN w:val="0"/>
        <w:adjustRightInd w:val="0"/>
        <w:ind w:left="5664"/>
      </w:pPr>
      <w:r w:rsidRPr="00B46BB0">
        <w:t>Чунского муниципального округа</w:t>
      </w:r>
    </w:p>
    <w:p w:rsidR="00BD6DE0" w:rsidRPr="00B23241" w:rsidRDefault="00BD6DE0" w:rsidP="00BD6DE0">
      <w:pPr>
        <w:widowControl w:val="0"/>
        <w:autoSpaceDE w:val="0"/>
        <w:autoSpaceDN w:val="0"/>
        <w:adjustRightInd w:val="0"/>
        <w:ind w:left="4956" w:firstLine="708"/>
        <w:rPr>
          <w:u w:val="single"/>
        </w:rPr>
      </w:pPr>
      <w:r w:rsidRPr="00B46BB0">
        <w:t xml:space="preserve">от </w:t>
      </w:r>
      <w:r w:rsidR="00B23241">
        <w:rPr>
          <w:u w:val="single"/>
        </w:rPr>
        <w:t>26.11.2025</w:t>
      </w:r>
      <w:r w:rsidR="00B23241">
        <w:t xml:space="preserve"> года</w:t>
      </w:r>
      <w:r w:rsidR="00EA0B74">
        <w:t xml:space="preserve"> </w:t>
      </w:r>
      <w:r w:rsidRPr="00B46BB0">
        <w:t xml:space="preserve">№ </w:t>
      </w:r>
      <w:r w:rsidR="00B23241">
        <w:rPr>
          <w:u w:val="single"/>
        </w:rPr>
        <w:t>244</w:t>
      </w:r>
    </w:p>
    <w:p w:rsidR="00BD6DE0" w:rsidRPr="00B46BB0" w:rsidRDefault="00BD6DE0" w:rsidP="00BD6DE0">
      <w:pPr>
        <w:widowControl w:val="0"/>
        <w:rPr>
          <w:b/>
          <w:snapToGrid w:val="0"/>
        </w:rPr>
      </w:pPr>
    </w:p>
    <w:p w:rsidR="00BD6DE0" w:rsidRPr="00B23241" w:rsidRDefault="00BD6DE0" w:rsidP="00BD6DE0">
      <w:pPr>
        <w:widowControl w:val="0"/>
        <w:ind w:firstLine="567"/>
        <w:jc w:val="center"/>
        <w:rPr>
          <w:b/>
          <w:snapToGrid w:val="0"/>
          <w:color w:val="000000"/>
        </w:rPr>
      </w:pPr>
      <w:r w:rsidRPr="00B23241">
        <w:rPr>
          <w:b/>
          <w:snapToGrid w:val="0"/>
          <w:color w:val="000000"/>
        </w:rPr>
        <w:t>Положение</w:t>
      </w:r>
    </w:p>
    <w:p w:rsidR="00BD6DE0" w:rsidRPr="00B23241" w:rsidRDefault="00BD6DE0" w:rsidP="00351F2A">
      <w:pPr>
        <w:widowControl w:val="0"/>
        <w:ind w:firstLine="567"/>
        <w:jc w:val="center"/>
        <w:rPr>
          <w:b/>
          <w:snapToGrid w:val="0"/>
          <w:color w:val="000000"/>
        </w:rPr>
      </w:pPr>
      <w:r w:rsidRPr="00B23241">
        <w:rPr>
          <w:b/>
          <w:snapToGrid w:val="0"/>
          <w:color w:val="000000"/>
        </w:rPr>
        <w:t>о порядке работы с обращениями граждан в Думе Чунского муниципального округа</w:t>
      </w:r>
    </w:p>
    <w:p w:rsidR="00BD6DE0" w:rsidRPr="00B46BB0" w:rsidRDefault="00BD6DE0" w:rsidP="00BD6DE0">
      <w:pPr>
        <w:widowControl w:val="0"/>
        <w:ind w:firstLine="567"/>
        <w:jc w:val="center"/>
        <w:rPr>
          <w:snapToGrid w:val="0"/>
          <w:color w:val="000000"/>
        </w:rPr>
      </w:pPr>
    </w:p>
    <w:p w:rsidR="00BD6DE0" w:rsidRPr="00B46BB0" w:rsidRDefault="00BD6DE0" w:rsidP="00BD6DE0">
      <w:pPr>
        <w:widowControl w:val="0"/>
        <w:ind w:firstLine="567"/>
        <w:jc w:val="center"/>
        <w:rPr>
          <w:snapToGrid w:val="0"/>
          <w:color w:val="000000"/>
        </w:rPr>
      </w:pPr>
      <w:r w:rsidRPr="00B46BB0">
        <w:rPr>
          <w:snapToGrid w:val="0"/>
          <w:color w:val="000000"/>
          <w:lang w:val="en-US"/>
        </w:rPr>
        <w:t>I</w:t>
      </w:r>
      <w:r w:rsidRPr="00B46BB0">
        <w:rPr>
          <w:snapToGrid w:val="0"/>
          <w:color w:val="000000"/>
        </w:rPr>
        <w:t>. Общие положения</w:t>
      </w:r>
    </w:p>
    <w:p w:rsidR="00BD6DE0" w:rsidRPr="00B46BB0" w:rsidRDefault="00BD6DE0" w:rsidP="00BD6DE0">
      <w:pPr>
        <w:widowControl w:val="0"/>
        <w:ind w:firstLine="567"/>
        <w:jc w:val="center"/>
        <w:rPr>
          <w:snapToGrid w:val="0"/>
          <w:color w:val="000000"/>
        </w:rPr>
      </w:pPr>
    </w:p>
    <w:p w:rsidR="00BD6DE0" w:rsidRPr="00B46BB0" w:rsidRDefault="00BD6DE0" w:rsidP="00BD6DE0">
      <w:pPr>
        <w:widowControl w:val="0"/>
        <w:ind w:firstLine="567"/>
        <w:jc w:val="both"/>
        <w:rPr>
          <w:strike/>
          <w:snapToGrid w:val="0"/>
          <w:color w:val="000000"/>
        </w:rPr>
      </w:pPr>
      <w:r w:rsidRPr="00B46BB0">
        <w:rPr>
          <w:snapToGrid w:val="0"/>
          <w:color w:val="000000"/>
        </w:rPr>
        <w:t xml:space="preserve">1. Положение о порядке работы с обращениями граждан в </w:t>
      </w:r>
      <w:r>
        <w:rPr>
          <w:snapToGrid w:val="0"/>
          <w:color w:val="000000"/>
        </w:rPr>
        <w:t>Думе</w:t>
      </w:r>
      <w:r w:rsidRPr="00B46BB0">
        <w:rPr>
          <w:snapToGrid w:val="0"/>
          <w:color w:val="000000"/>
        </w:rPr>
        <w:t xml:space="preserve"> Чунского муниципального округа (далее – Положение) разработано в соответствии с Конституцией Российской Федерации, Федеральным законом «О порядке рассмотрения обращений граждан Российской Федерации»</w:t>
      </w:r>
      <w:r w:rsidRPr="00B46BB0">
        <w:rPr>
          <w:snapToGrid w:val="0"/>
          <w:color w:val="000000"/>
          <w:sz w:val="16"/>
          <w:szCs w:val="20"/>
        </w:rPr>
        <w:t xml:space="preserve"> </w:t>
      </w:r>
      <w:r w:rsidRPr="00B46BB0">
        <w:rPr>
          <w:snapToGrid w:val="0"/>
          <w:color w:val="000000"/>
        </w:rPr>
        <w:t>от 02.05.2006 года № 59-ФЗ, Федеральным законом «</w:t>
      </w:r>
      <w:r w:rsidR="00173A3F">
        <w:t>Об общих принципах организации местного самоуправления в единой системе публичной власти</w:t>
      </w:r>
      <w:r w:rsidRPr="00B46BB0">
        <w:rPr>
          <w:snapToGrid w:val="0"/>
          <w:color w:val="000000"/>
        </w:rPr>
        <w:t>»</w:t>
      </w:r>
      <w:r w:rsidRPr="00B46BB0">
        <w:rPr>
          <w:snapToGrid w:val="0"/>
          <w:color w:val="000000"/>
          <w:sz w:val="16"/>
          <w:szCs w:val="20"/>
        </w:rPr>
        <w:t xml:space="preserve"> </w:t>
      </w:r>
      <w:r>
        <w:rPr>
          <w:snapToGrid w:val="0"/>
          <w:color w:val="000000"/>
        </w:rPr>
        <w:t xml:space="preserve">от </w:t>
      </w:r>
      <w:r w:rsidR="00173A3F">
        <w:rPr>
          <w:snapToGrid w:val="0"/>
          <w:color w:val="000000"/>
        </w:rPr>
        <w:t>20.03</w:t>
      </w:r>
      <w:r>
        <w:rPr>
          <w:snapToGrid w:val="0"/>
          <w:color w:val="000000"/>
        </w:rPr>
        <w:t>.20</w:t>
      </w:r>
      <w:r w:rsidR="00173A3F">
        <w:rPr>
          <w:snapToGrid w:val="0"/>
          <w:color w:val="000000"/>
        </w:rPr>
        <w:t>25</w:t>
      </w:r>
      <w:r>
        <w:rPr>
          <w:snapToGrid w:val="0"/>
          <w:color w:val="000000"/>
        </w:rPr>
        <w:t xml:space="preserve"> года </w:t>
      </w:r>
      <w:r w:rsidRPr="00B46BB0">
        <w:rPr>
          <w:snapToGrid w:val="0"/>
          <w:color w:val="000000"/>
        </w:rPr>
        <w:t xml:space="preserve">№ </w:t>
      </w:r>
      <w:r w:rsidR="00173A3F">
        <w:rPr>
          <w:snapToGrid w:val="0"/>
          <w:color w:val="000000"/>
        </w:rPr>
        <w:t>33</w:t>
      </w:r>
      <w:r w:rsidRPr="00B46BB0">
        <w:rPr>
          <w:snapToGrid w:val="0"/>
          <w:color w:val="000000"/>
        </w:rPr>
        <w:t xml:space="preserve">-ФЗ, Уставом Чунского муниципального округа Иркутской области, в целях улучшения работы с обращениями граждан, повышения ее эффективности и результативности. </w:t>
      </w:r>
    </w:p>
    <w:p w:rsidR="00BD6DE0" w:rsidRPr="00B46BB0" w:rsidRDefault="00BD6DE0" w:rsidP="00BD6DE0">
      <w:pPr>
        <w:widowControl w:val="0"/>
        <w:ind w:firstLine="567"/>
        <w:jc w:val="both"/>
        <w:rPr>
          <w:strike/>
          <w:snapToGrid w:val="0"/>
          <w:color w:val="000000"/>
        </w:rPr>
      </w:pPr>
      <w:r w:rsidRPr="00B46BB0">
        <w:rPr>
          <w:snapToGrid w:val="0"/>
          <w:color w:val="000000"/>
          <w:shd w:val="clear" w:color="auto" w:fill="FFFFFF"/>
        </w:rPr>
        <w:t>2. Положение регулирует правоотношения, связанные с реализацией гражданином Российской Федерации закрепленного за ним Конституцией Российской Федерации права на обращение в органы местного самоуправления, а также устанавливает порядок рассмотрения обращений граждан</w:t>
      </w:r>
      <w:r>
        <w:rPr>
          <w:snapToGrid w:val="0"/>
          <w:color w:val="000000"/>
          <w:shd w:val="clear" w:color="auto" w:fill="FFFFFF"/>
        </w:rPr>
        <w:t xml:space="preserve"> выборными</w:t>
      </w:r>
      <w:r w:rsidRPr="00B46BB0">
        <w:rPr>
          <w:snapToGrid w:val="0"/>
          <w:color w:val="000000"/>
          <w:shd w:val="clear" w:color="auto" w:fill="FFFFFF"/>
        </w:rPr>
        <w:t xml:space="preserve"> должностными лицами </w:t>
      </w:r>
      <w:r>
        <w:rPr>
          <w:snapToGrid w:val="0"/>
          <w:color w:val="000000"/>
          <w:shd w:val="clear" w:color="auto" w:fill="FFFFFF"/>
        </w:rPr>
        <w:t>Думы</w:t>
      </w:r>
      <w:r w:rsidRPr="00B46BB0">
        <w:rPr>
          <w:snapToGrid w:val="0"/>
          <w:color w:val="000000"/>
          <w:shd w:val="clear" w:color="auto" w:fill="FFFFFF"/>
        </w:rPr>
        <w:t xml:space="preserve"> Чунского муниципального округа.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</w:p>
    <w:p w:rsidR="00BD6DE0" w:rsidRPr="00B46BB0" w:rsidRDefault="00BD6DE0" w:rsidP="00BD6DE0">
      <w:pPr>
        <w:widowControl w:val="0"/>
        <w:ind w:left="927"/>
        <w:jc w:val="center"/>
        <w:rPr>
          <w:snapToGrid w:val="0"/>
          <w:color w:val="000000"/>
        </w:rPr>
      </w:pPr>
      <w:r w:rsidRPr="00B46BB0">
        <w:rPr>
          <w:snapToGrid w:val="0"/>
          <w:color w:val="000000"/>
        </w:rPr>
        <w:t>II. Прием и первичная обработка обращений граждан</w:t>
      </w:r>
    </w:p>
    <w:p w:rsidR="00BD6DE0" w:rsidRPr="00B46BB0" w:rsidRDefault="00BD6DE0" w:rsidP="00BD6DE0">
      <w:pPr>
        <w:widowControl w:val="0"/>
        <w:ind w:left="927"/>
        <w:jc w:val="both"/>
        <w:rPr>
          <w:snapToGrid w:val="0"/>
          <w:color w:val="000000"/>
        </w:rPr>
      </w:pP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3.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</w:t>
      </w:r>
      <w:r>
        <w:rPr>
          <w:snapToGrid w:val="0"/>
          <w:color w:val="000000"/>
        </w:rPr>
        <w:t>Думу</w:t>
      </w:r>
      <w:r w:rsidRPr="00B46BB0">
        <w:rPr>
          <w:snapToGrid w:val="0"/>
          <w:color w:val="000000"/>
        </w:rPr>
        <w:t xml:space="preserve"> Чунского муниципального округа.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4.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5. Рассмотрение обращений граждан осуществляется бесплатно.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6. Обращение, поступившее в </w:t>
      </w:r>
      <w:r>
        <w:rPr>
          <w:snapToGrid w:val="0"/>
          <w:color w:val="000000"/>
        </w:rPr>
        <w:t>Думу</w:t>
      </w:r>
      <w:r w:rsidRPr="00B46BB0">
        <w:rPr>
          <w:snapToGrid w:val="0"/>
          <w:color w:val="000000"/>
        </w:rPr>
        <w:t xml:space="preserve"> Чунского муниципального округа, подлежит обязательному рассмотрению.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7. В случае необходимости, </w:t>
      </w:r>
      <w:r>
        <w:rPr>
          <w:snapToGrid w:val="0"/>
          <w:color w:val="000000"/>
        </w:rPr>
        <w:t>Дума</w:t>
      </w:r>
      <w:r w:rsidRPr="00B46BB0">
        <w:rPr>
          <w:snapToGrid w:val="0"/>
          <w:color w:val="000000"/>
        </w:rPr>
        <w:t xml:space="preserve"> Чунского муниципального округа может обеспечить рассмотрение обращения с выездом на место.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8. Рассмотрению подлежат обращения, поступившие в </w:t>
      </w:r>
      <w:r>
        <w:rPr>
          <w:snapToGrid w:val="0"/>
          <w:color w:val="000000"/>
        </w:rPr>
        <w:t>Думу</w:t>
      </w:r>
      <w:r w:rsidRPr="00B46BB0">
        <w:rPr>
          <w:snapToGrid w:val="0"/>
          <w:color w:val="000000"/>
        </w:rPr>
        <w:t xml:space="preserve"> Чунского муниципального округа в устной, письменной форме, в том числе: 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- доставленные гражданами лично в </w:t>
      </w:r>
      <w:r>
        <w:rPr>
          <w:snapToGrid w:val="0"/>
          <w:color w:val="000000"/>
        </w:rPr>
        <w:t>Думу</w:t>
      </w:r>
      <w:r w:rsidRPr="00B46BB0">
        <w:rPr>
          <w:snapToGrid w:val="0"/>
          <w:color w:val="000000"/>
        </w:rPr>
        <w:t xml:space="preserve"> Чунского муниципального округа;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- поступившие по почте; 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- принятые </w:t>
      </w:r>
      <w:r>
        <w:rPr>
          <w:snapToGrid w:val="0"/>
          <w:color w:val="000000"/>
        </w:rPr>
        <w:t>депутатами</w:t>
      </w:r>
      <w:r w:rsidRPr="00B46BB0">
        <w:rPr>
          <w:snapToGrid w:val="0"/>
          <w:color w:val="000000"/>
        </w:rPr>
        <w:t xml:space="preserve"> на встречах с населением или во время проведения личного приема граждан; 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- обращения</w:t>
      </w:r>
      <w:r w:rsidR="00C75E95">
        <w:rPr>
          <w:snapToGrid w:val="0"/>
          <w:color w:val="000000"/>
        </w:rPr>
        <w:t>,</w:t>
      </w:r>
      <w:r w:rsidRPr="00B46BB0">
        <w:rPr>
          <w:snapToGrid w:val="0"/>
          <w:color w:val="000000"/>
        </w:rPr>
        <w:t xml:space="preserve"> поступившие в форме электронного документа, с использовани</w:t>
      </w:r>
      <w:r>
        <w:rPr>
          <w:snapToGrid w:val="0"/>
          <w:color w:val="000000"/>
        </w:rPr>
        <w:t xml:space="preserve">ем федеральной государственной </w:t>
      </w:r>
      <w:r w:rsidRPr="00B46BB0">
        <w:rPr>
          <w:snapToGrid w:val="0"/>
          <w:color w:val="000000"/>
        </w:rPr>
        <w:t>информационной системы «Единый портал государст</w:t>
      </w:r>
      <w:r w:rsidR="00173A3F">
        <w:rPr>
          <w:snapToGrid w:val="0"/>
          <w:color w:val="000000"/>
        </w:rPr>
        <w:t xml:space="preserve">венных услуг (функций)» (далее </w:t>
      </w:r>
      <w:r w:rsidRPr="00B46BB0">
        <w:rPr>
          <w:snapToGrid w:val="0"/>
          <w:color w:val="000000"/>
        </w:rPr>
        <w:t xml:space="preserve">- Единый портал), иной информационной системы </w:t>
      </w:r>
      <w:r>
        <w:rPr>
          <w:snapToGrid w:val="0"/>
          <w:color w:val="000000"/>
        </w:rPr>
        <w:t>Думы</w:t>
      </w:r>
      <w:r w:rsidRPr="00B46BB0">
        <w:rPr>
          <w:snapToGrid w:val="0"/>
          <w:color w:val="000000"/>
        </w:rPr>
        <w:t xml:space="preserve"> Чунского муниципального округа либо официального сайта</w:t>
      </w:r>
      <w:r w:rsidRPr="00B46BB0">
        <w:rPr>
          <w:snapToGrid w:val="0"/>
          <w:sz w:val="16"/>
          <w:szCs w:val="20"/>
        </w:rPr>
        <w:t xml:space="preserve"> </w:t>
      </w:r>
      <w:r w:rsidRPr="00B46BB0">
        <w:rPr>
          <w:snapToGrid w:val="0"/>
        </w:rPr>
        <w:t>Чунского муниципального округа</w:t>
      </w:r>
      <w:r w:rsidR="00C75E95">
        <w:rPr>
          <w:snapToGrid w:val="0"/>
          <w:color w:val="000000"/>
        </w:rPr>
        <w:t xml:space="preserve"> </w:t>
      </w:r>
      <w:r w:rsidRPr="00B46BB0">
        <w:rPr>
          <w:snapToGrid w:val="0"/>
          <w:color w:val="000000"/>
        </w:rPr>
        <w:t>в информационно-телекоммуникационной сети «Интернет», обеспечивающих идентификацию и (или) аутентификацию граждан;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- иные обращения.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9. Обращения с пометкой «лично» передаю</w:t>
      </w:r>
      <w:bookmarkStart w:id="0" w:name="_GoBack"/>
      <w:bookmarkEnd w:id="0"/>
      <w:r w:rsidRPr="00B46BB0">
        <w:rPr>
          <w:snapToGrid w:val="0"/>
          <w:color w:val="000000"/>
        </w:rPr>
        <w:t>тся адресатам без вскрытия письма (пакета). В случае если обращение, поступившее с пометкой «лично», не является письмом личного характера, получатель должен передать его для регистрации в установленном порядке.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10. </w:t>
      </w:r>
      <w:r>
        <w:rPr>
          <w:snapToGrid w:val="0"/>
          <w:color w:val="000000"/>
        </w:rPr>
        <w:t xml:space="preserve">Консультант Думы </w:t>
      </w:r>
      <w:r w:rsidRPr="00B46BB0">
        <w:rPr>
          <w:snapToGrid w:val="0"/>
          <w:color w:val="000000"/>
        </w:rPr>
        <w:t>Чунского муниципального округа: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- проверяет правильность </w:t>
      </w:r>
      <w:proofErr w:type="spellStart"/>
      <w:r w:rsidRPr="00B46BB0">
        <w:rPr>
          <w:snapToGrid w:val="0"/>
          <w:color w:val="000000"/>
        </w:rPr>
        <w:t>адресования</w:t>
      </w:r>
      <w:proofErr w:type="spellEnd"/>
      <w:r w:rsidRPr="00B46BB0">
        <w:rPr>
          <w:snapToGrid w:val="0"/>
          <w:color w:val="000000"/>
        </w:rPr>
        <w:t xml:space="preserve"> корреспонденции и целостности упаковки, возвращает на почту невскрытыми ошибочно поступившие (не по адресу) письма;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lastRenderedPageBreak/>
        <w:t>- вскрывает конверты, проверяет наличие в них документов, к тексту письма прикрепляет конверт;</w:t>
      </w:r>
    </w:p>
    <w:p w:rsidR="00BD6DE0" w:rsidRPr="00B46BB0" w:rsidRDefault="00BD6DE0" w:rsidP="00BD6DE0">
      <w:pPr>
        <w:widowControl w:val="0"/>
        <w:tabs>
          <w:tab w:val="center" w:pos="567"/>
        </w:tabs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- поступившие документы (паспорт, военный билет, трудовая книжка, пенсионное удостоверение, фотографии и другие подобные приложения к письму) прикрепляются к тексту письма;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- в случае отсутствия текста письма составляет справку с текстом «Письма в адрес (наименование государственного органа) нет», датой и личной подписью, которую прилагает к поступившим документам;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- составляет акт в двух экземплярах на письма, поступившие с денежными знаками, ценными бумагами, подарками, на заказные письма с уведомлением, в которых при вскрытии не обнаружилось письменного вложения, а также в случаях, когда в конвертах обнаруживается недостача документов, упомянутых авторами в описях на ценные письма. Указанные акты хранятся: один экземпляр - в соответствующем деле, второй приобщается к поступившему обращению.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11. Прием и рассмотрение обращений граждан, поступивших по каналам факсимильной связи, в форме электронного документа, по информационным системам общего пользования, осуществляется аналогично работе с обращениями в письменной форме.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12. Обращения, поступившие в форме электронного документа неоднократно в один и тот же день от одного и того же заявителя с одним и тем же вопросом (идентичный текст обращения), регистрируются и рассматриваются как единое обращение.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</w:p>
    <w:p w:rsidR="00BD6DE0" w:rsidRPr="00B46BB0" w:rsidRDefault="00BD6DE0" w:rsidP="00BD6DE0">
      <w:pPr>
        <w:widowControl w:val="0"/>
        <w:ind w:left="927"/>
        <w:jc w:val="center"/>
        <w:rPr>
          <w:snapToGrid w:val="0"/>
          <w:color w:val="000000"/>
        </w:rPr>
      </w:pPr>
      <w:r w:rsidRPr="00B46BB0">
        <w:rPr>
          <w:snapToGrid w:val="0"/>
          <w:color w:val="000000"/>
        </w:rPr>
        <w:t>III. Регистрация поступивших обращений граждан</w:t>
      </w:r>
    </w:p>
    <w:p w:rsidR="00BD6DE0" w:rsidRPr="00B46BB0" w:rsidRDefault="00BD6DE0" w:rsidP="00BD6DE0">
      <w:pPr>
        <w:widowControl w:val="0"/>
        <w:ind w:left="927"/>
        <w:jc w:val="center"/>
        <w:rPr>
          <w:snapToGrid w:val="0"/>
          <w:color w:val="000000"/>
        </w:rPr>
      </w:pPr>
    </w:p>
    <w:p w:rsidR="00BD6DE0" w:rsidRPr="00B46BB0" w:rsidRDefault="00BD6DE0" w:rsidP="00BD6DE0">
      <w:pPr>
        <w:widowControl w:val="0"/>
        <w:ind w:firstLine="567"/>
        <w:jc w:val="both"/>
        <w:rPr>
          <w:strike/>
          <w:snapToGrid w:val="0"/>
          <w:color w:val="000000"/>
        </w:rPr>
      </w:pPr>
      <w:r w:rsidRPr="00B46BB0">
        <w:rPr>
          <w:snapToGrid w:val="0"/>
          <w:color w:val="000000"/>
        </w:rPr>
        <w:t xml:space="preserve">13.  Обращения, поступившие на имя </w:t>
      </w:r>
      <w:r>
        <w:rPr>
          <w:snapToGrid w:val="0"/>
          <w:color w:val="000000"/>
        </w:rPr>
        <w:t>председателя Думы</w:t>
      </w:r>
      <w:r w:rsidRPr="00B46BB0">
        <w:rPr>
          <w:snapToGrid w:val="0"/>
          <w:color w:val="000000"/>
        </w:rPr>
        <w:t xml:space="preserve"> Чунского муниципального округа, заместителя </w:t>
      </w:r>
      <w:r>
        <w:rPr>
          <w:snapToGrid w:val="0"/>
          <w:color w:val="000000"/>
        </w:rPr>
        <w:t>председателя Думы</w:t>
      </w:r>
      <w:r w:rsidRPr="00B46BB0">
        <w:rPr>
          <w:snapToGrid w:val="0"/>
          <w:color w:val="000000"/>
        </w:rPr>
        <w:t xml:space="preserve"> Чунского муниципального округа, </w:t>
      </w:r>
      <w:r>
        <w:rPr>
          <w:snapToGrid w:val="0"/>
          <w:color w:val="000000"/>
        </w:rPr>
        <w:t>депутатов Думы</w:t>
      </w:r>
      <w:r w:rsidRPr="00B46BB0">
        <w:rPr>
          <w:snapToGrid w:val="0"/>
          <w:color w:val="000000"/>
        </w:rPr>
        <w:t xml:space="preserve"> Чунского муниципального округа (далее –</w:t>
      </w:r>
      <w:r>
        <w:rPr>
          <w:snapToGrid w:val="0"/>
          <w:color w:val="000000"/>
        </w:rPr>
        <w:t xml:space="preserve"> выборные</w:t>
      </w:r>
      <w:r w:rsidRPr="00B46BB0">
        <w:rPr>
          <w:snapToGrid w:val="0"/>
          <w:color w:val="000000"/>
        </w:rPr>
        <w:t xml:space="preserve"> должностные лица), </w:t>
      </w:r>
      <w:r>
        <w:rPr>
          <w:snapToGrid w:val="0"/>
          <w:color w:val="000000"/>
        </w:rPr>
        <w:t>обрабатываются</w:t>
      </w:r>
      <w:r w:rsidRPr="00B46BB0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консультантом</w:t>
      </w:r>
      <w:r w:rsidRPr="00B46BB0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Думы</w:t>
      </w:r>
      <w:r w:rsidRPr="00B46BB0">
        <w:rPr>
          <w:snapToGrid w:val="0"/>
          <w:color w:val="000000"/>
        </w:rPr>
        <w:t xml:space="preserve"> Чунского муниципального округа </w:t>
      </w:r>
      <w:r>
        <w:rPr>
          <w:snapToGrid w:val="0"/>
          <w:color w:val="000000"/>
        </w:rPr>
        <w:t>в целях регистрации</w:t>
      </w:r>
      <w:r w:rsidRPr="00B46BB0">
        <w:rPr>
          <w:snapToGrid w:val="0"/>
          <w:color w:val="000000"/>
        </w:rPr>
        <w:t>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14. Поступившие в </w:t>
      </w:r>
      <w:r>
        <w:rPr>
          <w:snapToGrid w:val="0"/>
          <w:color w:val="000000"/>
        </w:rPr>
        <w:t>Думу</w:t>
      </w:r>
      <w:r w:rsidRPr="00B46BB0">
        <w:rPr>
          <w:snapToGrid w:val="0"/>
          <w:color w:val="000000"/>
        </w:rPr>
        <w:t xml:space="preserve"> Чунского муниципального округа обращения подлежат обязательной регистрации в течение трех дней с момента поступления.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15. </w:t>
      </w:r>
      <w:r>
        <w:rPr>
          <w:snapToGrid w:val="0"/>
          <w:color w:val="000000"/>
        </w:rPr>
        <w:t>Консультант Думы</w:t>
      </w:r>
      <w:r w:rsidRPr="00B46BB0">
        <w:rPr>
          <w:snapToGrid w:val="0"/>
          <w:color w:val="000000"/>
        </w:rPr>
        <w:t xml:space="preserve"> Чунского муниципального округа: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- на поступивших обращениях в правом нижнем углу первой страницы письма проставляет регистрационный штамп </w:t>
      </w:r>
      <w:r>
        <w:rPr>
          <w:snapToGrid w:val="0"/>
          <w:color w:val="000000"/>
        </w:rPr>
        <w:t>Думы</w:t>
      </w:r>
      <w:r w:rsidRPr="00B46BB0">
        <w:rPr>
          <w:snapToGrid w:val="0"/>
          <w:color w:val="000000"/>
        </w:rPr>
        <w:t xml:space="preserve"> Чунского муниципального округа с указанием даты регистрации и регистрационного номера. В случае если место, предназначенное для штампа, занято текстом письма, штамп может быть проставлен в ином месте, обеспечивающем его прочтение;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- прочитывает обращение, выявляет поставленные вопросы, определяет их тематику, присваивает каждому свой квалификационный шифр;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- проверяет обращение на повторность, при необходимости сверяет с находящейся в архиве предыдущей перепиской. Повторным считается обращение, поступившее от одного и того же автора по одному и тому же вопросу;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- в журнале регистрации обращений граждан указывает фамилию, инициалы заявителя, его адрес и заполняет все указанные реквизиты. Если письмо подписано тремя и более авторами, то регистрируется автор, в адрес которого просят направить ответ. Такое обращение считается коллективным;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- отмечает форму обращения (письменное, в форме электронного документа, полученное в ходе личного приема);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- если письмо переслано, то указывает, откуда оно поступило (наименование организации-корреспондента), проставляет дату и исходящий номер сопроводительного письма;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- отделяет от письма поступившие деньги, паспорта, ценные бумаги и иные подлинные документы (при необходимости с них снимаются копии) и возвращает их заявителю.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</w:p>
    <w:p w:rsidR="00BD6DE0" w:rsidRPr="00B46BB0" w:rsidRDefault="00BD6DE0" w:rsidP="00BD6DE0">
      <w:pPr>
        <w:widowControl w:val="0"/>
        <w:jc w:val="center"/>
        <w:rPr>
          <w:snapToGrid w:val="0"/>
          <w:color w:val="000000"/>
        </w:rPr>
      </w:pPr>
      <w:r w:rsidRPr="00B46BB0">
        <w:rPr>
          <w:snapToGrid w:val="0"/>
          <w:color w:val="000000"/>
          <w:lang w:val="en-US"/>
        </w:rPr>
        <w:t>I</w:t>
      </w:r>
      <w:r w:rsidRPr="00B46BB0">
        <w:rPr>
          <w:snapToGrid w:val="0"/>
          <w:color w:val="000000"/>
        </w:rPr>
        <w:t>V. Рассмотрение зарегистрированных обращений граждан</w:t>
      </w:r>
    </w:p>
    <w:p w:rsidR="00BD6DE0" w:rsidRPr="00B46BB0" w:rsidRDefault="00BD6DE0" w:rsidP="00BD6DE0">
      <w:pPr>
        <w:widowControl w:val="0"/>
        <w:ind w:left="927"/>
        <w:jc w:val="center"/>
        <w:rPr>
          <w:snapToGrid w:val="0"/>
          <w:color w:val="000000"/>
        </w:rPr>
      </w:pPr>
    </w:p>
    <w:p w:rsidR="00BD6DE0" w:rsidRPr="00B46BB0" w:rsidRDefault="00BD6DE0" w:rsidP="00BD6DE0">
      <w:pPr>
        <w:widowControl w:val="0"/>
        <w:tabs>
          <w:tab w:val="left" w:pos="567"/>
        </w:tabs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16. Ответственным за рассмотрение обращений является </w:t>
      </w:r>
      <w:r>
        <w:rPr>
          <w:snapToGrid w:val="0"/>
          <w:color w:val="000000"/>
        </w:rPr>
        <w:t>председатель Думы</w:t>
      </w:r>
      <w:r w:rsidRPr="00B46BB0">
        <w:rPr>
          <w:snapToGrid w:val="0"/>
          <w:color w:val="000000"/>
        </w:rPr>
        <w:t xml:space="preserve"> Чунского муниципального округа (в период его временного отсутствия – </w:t>
      </w:r>
      <w:r>
        <w:rPr>
          <w:snapToGrid w:val="0"/>
          <w:color w:val="000000"/>
        </w:rPr>
        <w:t>заместитель председателя Думы</w:t>
      </w:r>
      <w:r w:rsidRPr="00B46BB0">
        <w:rPr>
          <w:snapToGrid w:val="0"/>
          <w:color w:val="000000"/>
        </w:rPr>
        <w:t xml:space="preserve"> Чунского муниципального округа).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</w:rPr>
      </w:pPr>
      <w:r w:rsidRPr="00B46BB0">
        <w:rPr>
          <w:snapToGrid w:val="0"/>
        </w:rPr>
        <w:lastRenderedPageBreak/>
        <w:t xml:space="preserve">17. После регистрации обращение передается </w:t>
      </w:r>
      <w:r>
        <w:rPr>
          <w:snapToGrid w:val="0"/>
        </w:rPr>
        <w:t>председателю Думы</w:t>
      </w:r>
      <w:r w:rsidRPr="00B46BB0">
        <w:rPr>
          <w:snapToGrid w:val="0"/>
        </w:rPr>
        <w:t xml:space="preserve"> Чунского муниципального округа (в период его временного отсутствия – </w:t>
      </w:r>
      <w:r>
        <w:rPr>
          <w:snapToGrid w:val="0"/>
        </w:rPr>
        <w:t>заместителю председателя Думы</w:t>
      </w:r>
      <w:r w:rsidRPr="00B46BB0">
        <w:rPr>
          <w:snapToGrid w:val="0"/>
        </w:rPr>
        <w:t xml:space="preserve"> Чунского муниципального округа).</w:t>
      </w:r>
    </w:p>
    <w:p w:rsidR="00BD6DE0" w:rsidRPr="00B46BB0" w:rsidRDefault="00BD6DE0" w:rsidP="00BD6DE0">
      <w:pPr>
        <w:widowControl w:val="0"/>
        <w:tabs>
          <w:tab w:val="left" w:pos="851"/>
          <w:tab w:val="left" w:pos="993"/>
        </w:tabs>
        <w:ind w:firstLine="567"/>
        <w:jc w:val="both"/>
        <w:rPr>
          <w:snapToGrid w:val="0"/>
          <w:color w:val="000000"/>
        </w:rPr>
      </w:pPr>
      <w:r w:rsidRPr="00B46BB0">
        <w:rPr>
          <w:snapToGrid w:val="0"/>
        </w:rPr>
        <w:t xml:space="preserve">18. </w:t>
      </w:r>
      <w:r>
        <w:rPr>
          <w:snapToGrid w:val="0"/>
        </w:rPr>
        <w:t>Председатель Думы</w:t>
      </w:r>
      <w:r w:rsidRPr="00B46BB0">
        <w:rPr>
          <w:snapToGrid w:val="0"/>
          <w:sz w:val="16"/>
          <w:szCs w:val="20"/>
        </w:rPr>
        <w:t xml:space="preserve"> </w:t>
      </w:r>
      <w:r w:rsidRPr="00B46BB0">
        <w:rPr>
          <w:snapToGrid w:val="0"/>
        </w:rPr>
        <w:t xml:space="preserve">Чунского муниципального округа (в период его временного отсутствия – </w:t>
      </w:r>
      <w:r>
        <w:rPr>
          <w:snapToGrid w:val="0"/>
        </w:rPr>
        <w:t>заместитель председателя Думы</w:t>
      </w:r>
      <w:r w:rsidRPr="00B46BB0">
        <w:rPr>
          <w:snapToGrid w:val="0"/>
        </w:rPr>
        <w:t xml:space="preserve"> Чунского муниципального округа)</w:t>
      </w:r>
      <w:r w:rsidRPr="00B46BB0">
        <w:rPr>
          <w:snapToGrid w:val="0"/>
          <w:color w:val="000000"/>
        </w:rPr>
        <w:t xml:space="preserve"> знакомится с обращением, документами и материалами, приложенными к нему, определяет </w:t>
      </w:r>
      <w:r>
        <w:rPr>
          <w:snapToGrid w:val="0"/>
          <w:color w:val="000000"/>
        </w:rPr>
        <w:t>должностное лицо Думы Чунского муниципального округа</w:t>
      </w:r>
      <w:r w:rsidRPr="00B46BB0">
        <w:rPr>
          <w:snapToGrid w:val="0"/>
          <w:color w:val="000000"/>
        </w:rPr>
        <w:t>, на которо</w:t>
      </w:r>
      <w:r>
        <w:rPr>
          <w:snapToGrid w:val="0"/>
          <w:color w:val="000000"/>
        </w:rPr>
        <w:t>е</w:t>
      </w:r>
      <w:r w:rsidRPr="00B46BB0">
        <w:rPr>
          <w:snapToGrid w:val="0"/>
          <w:color w:val="000000"/>
        </w:rPr>
        <w:t xml:space="preserve"> возлагается обязанность по непосредственному рассмотрению конкретного обращения по существу, исполнению требований, содержащихся в обращении (при наличии), а также по подготовке проекта ответа и принимает одно из следующих решений, оформляемых в виде резолюций (далее – резолюция):</w:t>
      </w:r>
    </w:p>
    <w:p w:rsidR="00BD6DE0" w:rsidRPr="00B46BB0" w:rsidRDefault="00BD6DE0" w:rsidP="00BD6DE0">
      <w:pPr>
        <w:widowControl w:val="0"/>
        <w:tabs>
          <w:tab w:val="left" w:pos="567"/>
        </w:tabs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1) рассмотреть обращение по существу и подготовить ответ;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2) направить обращение в государственный орган или должностному лицу, в компетенцию которого входит решение поставленного в обращении вопроса;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3) прекратить переписку с гражданином в связи с безосновательностью очередного обращения;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4) подготовить сообщение или разъяснения о невозможности дать ответ по существу поставленного в обращении вопроса.</w:t>
      </w:r>
    </w:p>
    <w:p w:rsidR="00BD6DE0" w:rsidRPr="00B46BB0" w:rsidRDefault="00BD6DE0" w:rsidP="00BD6DE0">
      <w:pPr>
        <w:autoSpaceDE w:val="0"/>
        <w:autoSpaceDN w:val="0"/>
        <w:adjustRightInd w:val="0"/>
        <w:ind w:firstLine="567"/>
        <w:jc w:val="both"/>
        <w:rPr>
          <w:color w:val="000000"/>
          <w:kern w:val="2"/>
        </w:rPr>
      </w:pPr>
      <w:r w:rsidRPr="00B46BB0">
        <w:rPr>
          <w:color w:val="000000"/>
          <w:kern w:val="2"/>
        </w:rPr>
        <w:t xml:space="preserve">В случае принятия </w:t>
      </w:r>
      <w:r>
        <w:rPr>
          <w:color w:val="000000"/>
          <w:kern w:val="2"/>
        </w:rPr>
        <w:t>председателем Думы Чунского муниципального округа</w:t>
      </w:r>
      <w:r w:rsidRPr="00B46BB0">
        <w:rPr>
          <w:color w:val="000000"/>
          <w:kern w:val="2"/>
        </w:rPr>
        <w:t xml:space="preserve"> решения, указанного в подпункте 1 пункта 18 настоящего Положения, в резолюции устанавливаются:</w:t>
      </w:r>
      <w:r w:rsidRPr="00B46BB0">
        <w:rPr>
          <w:color w:val="000000"/>
          <w:kern w:val="2"/>
        </w:rPr>
        <w:tab/>
      </w:r>
    </w:p>
    <w:p w:rsidR="00BD6DE0" w:rsidRPr="00B46BB0" w:rsidRDefault="00BD6DE0" w:rsidP="00BD6DE0">
      <w:pPr>
        <w:autoSpaceDE w:val="0"/>
        <w:autoSpaceDN w:val="0"/>
        <w:adjustRightInd w:val="0"/>
        <w:ind w:firstLine="567"/>
        <w:jc w:val="both"/>
        <w:rPr>
          <w:color w:val="000000"/>
          <w:kern w:val="2"/>
        </w:rPr>
      </w:pPr>
      <w:r w:rsidRPr="00B46BB0">
        <w:rPr>
          <w:color w:val="000000"/>
          <w:kern w:val="2"/>
        </w:rPr>
        <w:t>1) ответственный исполнитель (ответственный соисполнитель);</w:t>
      </w:r>
    </w:p>
    <w:p w:rsidR="00BD6DE0" w:rsidRPr="00B46BB0" w:rsidRDefault="00BD6DE0" w:rsidP="00BD6DE0">
      <w:pPr>
        <w:autoSpaceDE w:val="0"/>
        <w:autoSpaceDN w:val="0"/>
        <w:adjustRightInd w:val="0"/>
        <w:ind w:firstLine="567"/>
        <w:jc w:val="both"/>
        <w:rPr>
          <w:color w:val="000000"/>
          <w:kern w:val="2"/>
        </w:rPr>
      </w:pPr>
      <w:r w:rsidRPr="00B46BB0">
        <w:rPr>
          <w:color w:val="000000"/>
          <w:kern w:val="2"/>
        </w:rPr>
        <w:t>2) иные поручения, необходимые для рассмотрения обращения</w:t>
      </w:r>
      <w:r>
        <w:rPr>
          <w:color w:val="000000"/>
          <w:kern w:val="2"/>
        </w:rPr>
        <w:t>,</w:t>
      </w:r>
      <w:r w:rsidRPr="00B46BB0">
        <w:rPr>
          <w:color w:val="000000"/>
          <w:kern w:val="2"/>
        </w:rPr>
        <w:t xml:space="preserve"> по существу.</w:t>
      </w:r>
    </w:p>
    <w:p w:rsidR="00BD6DE0" w:rsidRPr="00B46BB0" w:rsidRDefault="00BD6DE0" w:rsidP="00BD6DE0">
      <w:pPr>
        <w:widowControl w:val="0"/>
        <w:tabs>
          <w:tab w:val="left" w:pos="567"/>
        </w:tabs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19. Обращения граждан, поступившие из редакций средств массовой информации, органов политических партий и общественных организаций (в том числе с просьбой проинформировать о результатах рассмотрения), рассматриваются как обычные обращения.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20. Письма граждан с просьбами о личном приеме рассматриваются как обычные обращения в письменной форме. При необходимости авторам направляются сообщения о порядке работы и графике приема, а обращения списываются «В дело» как исполненные.</w:t>
      </w:r>
    </w:p>
    <w:p w:rsidR="00BD6DE0" w:rsidRPr="00B46BB0" w:rsidRDefault="00BD6DE0" w:rsidP="00BD6DE0">
      <w:pPr>
        <w:widowControl w:val="0"/>
        <w:tabs>
          <w:tab w:val="left" w:pos="567"/>
        </w:tabs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21. Обращения, содержащие вопросы, решение которых не входит в компетенцию </w:t>
      </w:r>
      <w:r>
        <w:rPr>
          <w:snapToGrid w:val="0"/>
          <w:color w:val="000000"/>
        </w:rPr>
        <w:t>Думы</w:t>
      </w:r>
      <w:r w:rsidRPr="00B46BB0">
        <w:rPr>
          <w:snapToGrid w:val="0"/>
          <w:color w:val="000000"/>
        </w:rPr>
        <w:t xml:space="preserve"> Чунского муниципального округа, в соответствии с резолюцией должностного лица в течение семи календарных дней со дня регистрации направляются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случаев, если текст обращения в письменной форме не поддается прочтению.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22. В случае если решение поставленных в обращении в письменной форме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календарных дней со дня регистрации направляется в соответствующие органы государственной власти Иркутской области, органы местного самоуправления Иркутской области или соответствующим должностным лицам с уведомлением гражданина.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23. Если в тексте резолюции должностного лица имеется указание «срочно», «незамедлительно», то исполнение осуществляется в течение трех календарных дней. Указание «оперативно» предусматривает исполнение в течение 10 календарных дней. Если последний день исполнения приходится на нерабочий день, то оно исполняется в предшествующий рабочий день.</w:t>
      </w:r>
    </w:p>
    <w:p w:rsidR="00BD6DE0" w:rsidRPr="00B46BB0" w:rsidRDefault="00BD6DE0" w:rsidP="00BD6DE0">
      <w:pPr>
        <w:widowControl w:val="0"/>
        <w:ind w:firstLine="567"/>
        <w:jc w:val="center"/>
        <w:rPr>
          <w:snapToGrid w:val="0"/>
          <w:color w:val="000000"/>
        </w:rPr>
      </w:pPr>
    </w:p>
    <w:p w:rsidR="00BD6DE0" w:rsidRPr="00B46BB0" w:rsidRDefault="00BD6DE0" w:rsidP="00BD6DE0">
      <w:pPr>
        <w:widowControl w:val="0"/>
        <w:ind w:firstLine="567"/>
        <w:jc w:val="center"/>
        <w:rPr>
          <w:snapToGrid w:val="0"/>
          <w:color w:val="000000"/>
        </w:rPr>
      </w:pPr>
      <w:r w:rsidRPr="00B46BB0">
        <w:rPr>
          <w:snapToGrid w:val="0"/>
          <w:color w:val="000000"/>
        </w:rPr>
        <w:t>V. Сроки рассмотрения обращений граждан</w:t>
      </w:r>
    </w:p>
    <w:p w:rsidR="00BD6DE0" w:rsidRPr="00B46BB0" w:rsidRDefault="00BD6DE0" w:rsidP="00BD6DE0">
      <w:pPr>
        <w:widowControl w:val="0"/>
        <w:ind w:firstLine="567"/>
        <w:jc w:val="center"/>
        <w:rPr>
          <w:snapToGrid w:val="0"/>
          <w:color w:val="000000"/>
        </w:rPr>
      </w:pP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24. Обращение в письменной форме, поступившее в </w:t>
      </w:r>
      <w:r>
        <w:rPr>
          <w:snapToGrid w:val="0"/>
          <w:color w:val="000000"/>
        </w:rPr>
        <w:t>Думу</w:t>
      </w:r>
      <w:r w:rsidRPr="00B46BB0">
        <w:rPr>
          <w:snapToGrid w:val="0"/>
          <w:color w:val="000000"/>
        </w:rPr>
        <w:t xml:space="preserve"> Чунского муниципального округа, рассматривается в течение 30 дней со дня регистрации обращения в письменной форме.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25. В исключительных случаях, </w:t>
      </w:r>
      <w:r>
        <w:rPr>
          <w:snapToGrid w:val="0"/>
          <w:color w:val="000000"/>
        </w:rPr>
        <w:t>председатель Думы Чунского муниципального округа</w:t>
      </w:r>
      <w:r w:rsidRPr="00B46BB0">
        <w:rPr>
          <w:snapToGrid w:val="0"/>
          <w:color w:val="000000"/>
        </w:rPr>
        <w:t xml:space="preserve">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</w:p>
    <w:p w:rsidR="00BD6DE0" w:rsidRPr="00B46BB0" w:rsidRDefault="00BD6DE0" w:rsidP="00BD6DE0">
      <w:pPr>
        <w:widowControl w:val="0"/>
        <w:ind w:left="1287"/>
        <w:jc w:val="center"/>
        <w:rPr>
          <w:snapToGrid w:val="0"/>
          <w:color w:val="000000"/>
        </w:rPr>
      </w:pPr>
      <w:r w:rsidRPr="00B46BB0">
        <w:rPr>
          <w:snapToGrid w:val="0"/>
          <w:color w:val="000000"/>
        </w:rPr>
        <w:t>VI. Обязанности исполнителя</w:t>
      </w:r>
    </w:p>
    <w:p w:rsidR="00BD6DE0" w:rsidRPr="00B46BB0" w:rsidRDefault="00BD6DE0" w:rsidP="00BD6DE0">
      <w:pPr>
        <w:widowControl w:val="0"/>
        <w:ind w:left="1287"/>
        <w:jc w:val="center"/>
        <w:rPr>
          <w:snapToGrid w:val="0"/>
          <w:color w:val="000000"/>
        </w:rPr>
      </w:pPr>
    </w:p>
    <w:p w:rsidR="00BD6DE0" w:rsidRPr="00B46BB0" w:rsidRDefault="00BD6DE0" w:rsidP="00BD6DE0">
      <w:pPr>
        <w:widowControl w:val="0"/>
        <w:ind w:firstLine="709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lastRenderedPageBreak/>
        <w:t>26. Исполнитель поручения по обращению:</w:t>
      </w:r>
    </w:p>
    <w:p w:rsidR="00BD6DE0" w:rsidRPr="00B46BB0" w:rsidRDefault="00BD6DE0" w:rsidP="00BD6DE0">
      <w:pPr>
        <w:widowControl w:val="0"/>
        <w:ind w:firstLine="709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- обеспечивает объективное, всестороннее и своевременное рассмотрение обращения;</w:t>
      </w:r>
    </w:p>
    <w:p w:rsidR="00BD6DE0" w:rsidRPr="00B46BB0" w:rsidRDefault="00BD6DE0" w:rsidP="00BD6DE0">
      <w:pPr>
        <w:widowControl w:val="0"/>
        <w:ind w:firstLine="709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- вправе пригласить заявителя для личной беседы, выехать на место, запросить, в случае необходимости, в установленном законодательством порядке дополнительные материалы и получить объяснения у заявителя и иных юридических и физических лиц;</w:t>
      </w:r>
    </w:p>
    <w:p w:rsidR="00BD6DE0" w:rsidRPr="00B46BB0" w:rsidRDefault="00BD6DE0" w:rsidP="00BD6DE0">
      <w:pPr>
        <w:widowControl w:val="0"/>
        <w:ind w:firstLine="709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- принимает меры, направленные на восстановление или защиту нарушенных прав, свобод и законных интересов гражданина;</w:t>
      </w:r>
    </w:p>
    <w:p w:rsidR="00BD6DE0" w:rsidRPr="00B46BB0" w:rsidRDefault="00BD6DE0" w:rsidP="00BD6DE0">
      <w:pPr>
        <w:widowControl w:val="0"/>
        <w:ind w:firstLine="709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- дает ответ в письменной форме по существу поставленных в обращении вопросов.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27. На обращения, не являющиеся заявлениями, жалобами, не содержащие конкретных предложений или просьб (в том числе стандартные поздравления, соболезнования, письма, присланные для сведения и т.д.), ответы не даются.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28. Обращения граждан считаются разрешенными, если рассмотрены все поставленные вопросы, приняты необходимые меры и заявителю дан ответ в письменной форме.</w:t>
      </w:r>
    </w:p>
    <w:p w:rsidR="00BD6DE0" w:rsidRPr="00B46BB0" w:rsidRDefault="00BD6DE0" w:rsidP="00BD6DE0">
      <w:pPr>
        <w:widowControl w:val="0"/>
        <w:ind w:firstLine="567"/>
        <w:rPr>
          <w:snapToGrid w:val="0"/>
          <w:color w:val="000000"/>
        </w:rPr>
      </w:pPr>
    </w:p>
    <w:p w:rsidR="00BD6DE0" w:rsidRPr="00B46BB0" w:rsidRDefault="00BD6DE0" w:rsidP="00BD6DE0">
      <w:pPr>
        <w:widowControl w:val="0"/>
        <w:ind w:firstLine="567"/>
        <w:jc w:val="center"/>
        <w:rPr>
          <w:snapToGrid w:val="0"/>
          <w:color w:val="000000"/>
        </w:rPr>
      </w:pPr>
      <w:r w:rsidRPr="00B46BB0">
        <w:rPr>
          <w:snapToGrid w:val="0"/>
          <w:color w:val="000000"/>
        </w:rPr>
        <w:t>VII. Требования к оформлению ответов на обращения граждан</w:t>
      </w:r>
    </w:p>
    <w:p w:rsidR="00BD6DE0" w:rsidRPr="00B46BB0" w:rsidRDefault="00BD6DE0" w:rsidP="00BD6DE0">
      <w:pPr>
        <w:widowControl w:val="0"/>
        <w:tabs>
          <w:tab w:val="left" w:pos="567"/>
        </w:tabs>
        <w:ind w:firstLine="567"/>
        <w:jc w:val="center"/>
        <w:rPr>
          <w:snapToGrid w:val="0"/>
          <w:color w:val="000000"/>
        </w:rPr>
      </w:pPr>
    </w:p>
    <w:p w:rsidR="00BD6DE0" w:rsidRPr="00B46BB0" w:rsidRDefault="00BD6DE0" w:rsidP="00BD6DE0">
      <w:pPr>
        <w:widowControl w:val="0"/>
        <w:tabs>
          <w:tab w:val="left" w:pos="567"/>
        </w:tabs>
        <w:ind w:firstLine="567"/>
        <w:jc w:val="both"/>
        <w:rPr>
          <w:snapToGrid w:val="0"/>
        </w:rPr>
      </w:pPr>
      <w:r w:rsidRPr="00B46BB0">
        <w:rPr>
          <w:snapToGrid w:val="0"/>
        </w:rPr>
        <w:t xml:space="preserve">29. Ответы на обращения граждан подписываются </w:t>
      </w:r>
      <w:r>
        <w:rPr>
          <w:snapToGrid w:val="0"/>
        </w:rPr>
        <w:t>председателем Думы</w:t>
      </w:r>
      <w:r w:rsidRPr="00B46BB0">
        <w:rPr>
          <w:snapToGrid w:val="0"/>
        </w:rPr>
        <w:t xml:space="preserve"> Чунского муниципального округа (в период его временного отсутствия – </w:t>
      </w:r>
      <w:r>
        <w:rPr>
          <w:snapToGrid w:val="0"/>
        </w:rPr>
        <w:t>заместителем председателя Думы</w:t>
      </w:r>
      <w:r w:rsidRPr="00B46BB0">
        <w:rPr>
          <w:snapToGrid w:val="0"/>
        </w:rPr>
        <w:t xml:space="preserve"> Чунского муниципального округа).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30. Текст ответа должен излагаться четко, последовательно, корректно, уважительно, кратко, исчерпывающе, с пояснениями на все поставленные в обращении вопросы.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31. При подтверждении фактов, изложенных в обращении, в ответе следует указывать, какие меры приняты по обращению гражданина.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32. К ответу прилагаются подлинники документов, приложенные заявителем к письму, если в письме содержится просьба об их возврате.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33. Ответы заявителям, в том числе на обращения, поступающие от Правительства Иркутской области и на депутатские запросы, печатаются на бланках </w:t>
      </w:r>
      <w:r>
        <w:rPr>
          <w:snapToGrid w:val="0"/>
          <w:color w:val="000000"/>
        </w:rPr>
        <w:t>Думы</w:t>
      </w:r>
      <w:r w:rsidRPr="00B46BB0">
        <w:rPr>
          <w:snapToGrid w:val="0"/>
          <w:color w:val="000000"/>
        </w:rPr>
        <w:t xml:space="preserve"> Чунского муниципального округа установленной формы, с обязательным указанием исполнителя и его контактного телефона.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34. Подлинники обращений граждан возвращаются в Правительство Иркутской области при наличии на них штампа «Подлежит возврату» или специальной отметки в сопроводительном письме.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</w:rPr>
      </w:pPr>
      <w:r w:rsidRPr="00B46BB0">
        <w:rPr>
          <w:snapToGrid w:val="0"/>
          <w:color w:val="000000"/>
        </w:rPr>
        <w:t xml:space="preserve">35. После завершения рассмотрения обращения и оформления ответа подлинник обращения и все материалы, относящиеся к рассмотрению, передаются </w:t>
      </w:r>
      <w:r>
        <w:rPr>
          <w:snapToGrid w:val="0"/>
          <w:color w:val="000000"/>
        </w:rPr>
        <w:t>консультанту Думы</w:t>
      </w:r>
      <w:r w:rsidRPr="00B46BB0">
        <w:rPr>
          <w:snapToGrid w:val="0"/>
          <w:color w:val="000000"/>
        </w:rPr>
        <w:t xml:space="preserve"> Чунского муниципального округа, где проверяется правильность оформления ответа и внесение специалистом в базу данных результата рассмотрения обращения, в </w:t>
      </w:r>
      <w:r w:rsidRPr="00B46BB0">
        <w:rPr>
          <w:snapToGrid w:val="0"/>
        </w:rPr>
        <w:t>соответствии с указанными параметрами («разъяснено», «решено», «отказано»).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36. После регистрации ответа гражданину (заявителю) </w:t>
      </w:r>
      <w:r>
        <w:rPr>
          <w:snapToGrid w:val="0"/>
          <w:color w:val="000000"/>
        </w:rPr>
        <w:t>консультант Думы</w:t>
      </w:r>
      <w:r w:rsidRPr="00B46BB0">
        <w:rPr>
          <w:snapToGrid w:val="0"/>
          <w:color w:val="000000"/>
        </w:rPr>
        <w:t xml:space="preserve"> Чунского муниципального округа осуществляет его отправку корреспондентам.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37. Отправление ответов гражданину (заявителю) без регистрации не допускается.</w:t>
      </w:r>
    </w:p>
    <w:p w:rsidR="00BD6DE0" w:rsidRPr="00B46BB0" w:rsidRDefault="00BD6DE0" w:rsidP="00BD6DE0">
      <w:pPr>
        <w:shd w:val="clear" w:color="auto" w:fill="FFFFFF"/>
        <w:ind w:firstLine="567"/>
        <w:jc w:val="both"/>
      </w:pPr>
      <w:r w:rsidRPr="00B46BB0">
        <w:t xml:space="preserve">38. Ответ на обращение направляется в форме электронного документа по адресу электронной почты, указанному в обращении, поступившем в </w:t>
      </w:r>
      <w:r>
        <w:t>Думу</w:t>
      </w:r>
      <w:r w:rsidRPr="00B46BB0">
        <w:t xml:space="preserve"> Чунского муниципального округа в форме электронного документа, либо по адресу (уникальному идентификатору) личного кабинета гражданина на Едином портале  или в иной информационной системе </w:t>
      </w:r>
      <w:r>
        <w:t>Думы</w:t>
      </w:r>
      <w:r w:rsidRPr="00B46BB0">
        <w:t xml:space="preserve"> Чунского муниципального округа, обеспечивающей идентификацию и (или) аутентификацию гражданина при использовании Единого портала или иной информационной системы и в письменной форме по почтовому адресу, указанному в обращении, поступившем в </w:t>
      </w:r>
      <w:r>
        <w:t>Думу</w:t>
      </w:r>
      <w:r w:rsidRPr="00B46BB0">
        <w:t xml:space="preserve"> Чунского муниципального округа в письменной форме. 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</w:rPr>
        <w:t>39. Оформление дел по обращениям для архивного хранения осуществляется в соответствии</w:t>
      </w:r>
      <w:r w:rsidRPr="00B46BB0">
        <w:rPr>
          <w:snapToGrid w:val="0"/>
          <w:color w:val="000000"/>
        </w:rPr>
        <w:t xml:space="preserve"> с требованиями инструкции по делопроизводству.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</w:p>
    <w:p w:rsidR="00BD6DE0" w:rsidRPr="00B46BB0" w:rsidRDefault="00BD6DE0" w:rsidP="00BD6DE0">
      <w:pPr>
        <w:widowControl w:val="0"/>
        <w:ind w:firstLine="567"/>
        <w:jc w:val="center"/>
        <w:rPr>
          <w:snapToGrid w:val="0"/>
          <w:color w:val="000000"/>
        </w:rPr>
      </w:pPr>
      <w:r w:rsidRPr="00B46BB0">
        <w:rPr>
          <w:snapToGrid w:val="0"/>
          <w:color w:val="000000"/>
        </w:rPr>
        <w:t>VI</w:t>
      </w:r>
      <w:r w:rsidRPr="00B46BB0">
        <w:rPr>
          <w:snapToGrid w:val="0"/>
          <w:color w:val="000000"/>
          <w:lang w:val="en-US"/>
        </w:rPr>
        <w:t>II</w:t>
      </w:r>
      <w:r w:rsidRPr="00B46BB0">
        <w:rPr>
          <w:snapToGrid w:val="0"/>
          <w:color w:val="000000"/>
        </w:rPr>
        <w:t>. Организация личного приема</w:t>
      </w:r>
    </w:p>
    <w:p w:rsidR="00BD6DE0" w:rsidRPr="00B46BB0" w:rsidRDefault="00BD6DE0" w:rsidP="00BD6DE0">
      <w:pPr>
        <w:widowControl w:val="0"/>
        <w:ind w:firstLine="567"/>
        <w:jc w:val="center"/>
        <w:rPr>
          <w:snapToGrid w:val="0"/>
          <w:color w:val="000000"/>
        </w:rPr>
      </w:pP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40. Личный прием граждан в </w:t>
      </w:r>
      <w:r>
        <w:rPr>
          <w:snapToGrid w:val="0"/>
          <w:color w:val="000000"/>
        </w:rPr>
        <w:t>Думе</w:t>
      </w:r>
      <w:r w:rsidRPr="00B46BB0">
        <w:rPr>
          <w:snapToGrid w:val="0"/>
          <w:color w:val="000000"/>
        </w:rPr>
        <w:t xml:space="preserve"> Чунского муниципального округа проводится </w:t>
      </w:r>
      <w:r>
        <w:rPr>
          <w:snapToGrid w:val="0"/>
          <w:color w:val="000000"/>
        </w:rPr>
        <w:t>председателем Думы</w:t>
      </w:r>
      <w:r w:rsidRPr="00B46BB0">
        <w:rPr>
          <w:snapToGrid w:val="0"/>
          <w:color w:val="000000"/>
        </w:rPr>
        <w:t xml:space="preserve"> Чунского муниципального округа, заместителями </w:t>
      </w:r>
      <w:r>
        <w:rPr>
          <w:snapToGrid w:val="0"/>
          <w:color w:val="000000"/>
        </w:rPr>
        <w:t>председателя Думы</w:t>
      </w:r>
      <w:r w:rsidRPr="00B46BB0">
        <w:rPr>
          <w:snapToGrid w:val="0"/>
          <w:color w:val="000000"/>
        </w:rPr>
        <w:t xml:space="preserve"> </w:t>
      </w:r>
      <w:r w:rsidRPr="00B46BB0">
        <w:rPr>
          <w:snapToGrid w:val="0"/>
          <w:color w:val="000000"/>
        </w:rPr>
        <w:lastRenderedPageBreak/>
        <w:t xml:space="preserve">Чунского муниципального округа, </w:t>
      </w:r>
      <w:r>
        <w:rPr>
          <w:snapToGrid w:val="0"/>
          <w:color w:val="000000"/>
        </w:rPr>
        <w:t>депутатами Думы Чунского муниципального округа</w:t>
      </w:r>
      <w:r w:rsidRPr="00B46BB0">
        <w:rPr>
          <w:snapToGrid w:val="0"/>
          <w:color w:val="000000"/>
        </w:rPr>
        <w:t>.</w:t>
      </w:r>
    </w:p>
    <w:p w:rsidR="00BD6DE0" w:rsidRPr="00B46BB0" w:rsidRDefault="00BD6DE0" w:rsidP="00BD6DE0">
      <w:pPr>
        <w:shd w:val="clear" w:color="auto" w:fill="FFFFFF"/>
        <w:ind w:firstLine="567"/>
        <w:jc w:val="both"/>
        <w:rPr>
          <w:color w:val="000000"/>
        </w:rPr>
      </w:pPr>
      <w:r w:rsidRPr="00B46BB0">
        <w:rPr>
          <w:color w:val="000000"/>
        </w:rPr>
        <w:t>41. При личном приеме гражданин предъявляет документ, удостоверяющий его личность.</w:t>
      </w:r>
    </w:p>
    <w:p w:rsidR="00BD6DE0" w:rsidRPr="00B46BB0" w:rsidRDefault="00BD6DE0" w:rsidP="00BD6DE0">
      <w:pPr>
        <w:shd w:val="clear" w:color="auto" w:fill="FFFFFF"/>
        <w:ind w:firstLine="567"/>
        <w:jc w:val="both"/>
        <w:rPr>
          <w:color w:val="000000"/>
        </w:rPr>
      </w:pPr>
      <w:r w:rsidRPr="00B46BB0">
        <w:rPr>
          <w:color w:val="000000"/>
        </w:rPr>
        <w:t>42. Содержание устного обращения заносится в карточку личного приема гражданина согласно</w:t>
      </w:r>
      <w:r>
        <w:rPr>
          <w:color w:val="000000"/>
        </w:rPr>
        <w:t>,</w:t>
      </w:r>
      <w:r w:rsidRPr="00B46BB0">
        <w:rPr>
          <w:color w:val="000000"/>
        </w:rPr>
        <w:t xml:space="preserve"> приложению к настоящему Положению.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ответ в письменной форме по существу поставленных в обращении вопросов.</w:t>
      </w:r>
    </w:p>
    <w:p w:rsidR="00BD6DE0" w:rsidRPr="00B46BB0" w:rsidRDefault="00BD6DE0" w:rsidP="00BD6DE0">
      <w:pPr>
        <w:shd w:val="clear" w:color="auto" w:fill="FFFFFF"/>
        <w:ind w:firstLine="567"/>
        <w:jc w:val="both"/>
        <w:rPr>
          <w:color w:val="000000"/>
        </w:rPr>
      </w:pPr>
      <w:r w:rsidRPr="00B46BB0">
        <w:rPr>
          <w:color w:val="000000"/>
        </w:rPr>
        <w:t>43. Обращение в письменной форме, принятое в ходе личного приема, подлежит регистрации и рассмотрению в порядке, установленном настоящим Положением.</w:t>
      </w:r>
    </w:p>
    <w:p w:rsidR="00BD6DE0" w:rsidRPr="00B46BB0" w:rsidRDefault="00BD6DE0" w:rsidP="00BD6DE0">
      <w:pPr>
        <w:shd w:val="clear" w:color="auto" w:fill="FFFFFF"/>
        <w:ind w:firstLine="567"/>
        <w:jc w:val="both"/>
        <w:rPr>
          <w:color w:val="000000"/>
        </w:rPr>
      </w:pPr>
      <w:r w:rsidRPr="00B46BB0">
        <w:rPr>
          <w:color w:val="000000"/>
        </w:rPr>
        <w:t xml:space="preserve">44. В случае, если в обращении содержатся вопросы, решение которых не входит в компетенцию </w:t>
      </w:r>
      <w:r>
        <w:rPr>
          <w:color w:val="000000"/>
        </w:rPr>
        <w:t>Думы</w:t>
      </w:r>
      <w:r w:rsidRPr="00B46BB0">
        <w:rPr>
          <w:color w:val="000000"/>
        </w:rPr>
        <w:t xml:space="preserve"> Чунского муниципального округа, гражданину дается разъяснение, куда и в каком порядке ему следует обратиться.</w:t>
      </w:r>
    </w:p>
    <w:p w:rsidR="00BD6DE0" w:rsidRPr="00B46BB0" w:rsidRDefault="00BD6DE0" w:rsidP="00BD6DE0">
      <w:pPr>
        <w:shd w:val="clear" w:color="auto" w:fill="FFFFFF"/>
        <w:ind w:firstLine="567"/>
        <w:jc w:val="both"/>
        <w:rPr>
          <w:color w:val="000000"/>
        </w:rPr>
      </w:pPr>
      <w:r w:rsidRPr="00B46BB0">
        <w:rPr>
          <w:color w:val="000000"/>
        </w:rPr>
        <w:t>45.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BD6DE0" w:rsidRPr="00B46BB0" w:rsidRDefault="00BD6DE0" w:rsidP="00BD6DE0">
      <w:pPr>
        <w:shd w:val="clear" w:color="auto" w:fill="FFFFFF"/>
        <w:ind w:firstLine="567"/>
        <w:jc w:val="both"/>
        <w:rPr>
          <w:color w:val="000000"/>
        </w:rPr>
      </w:pPr>
      <w:r w:rsidRPr="00B46BB0">
        <w:rPr>
          <w:color w:val="000000"/>
        </w:rPr>
        <w:t xml:space="preserve">46.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порядке: </w:t>
      </w:r>
      <w:r w:rsidRPr="00B46BB0">
        <w:rPr>
          <w:color w:val="000000"/>
          <w:shd w:val="clear" w:color="auto" w:fill="FFFFFF"/>
        </w:rPr>
        <w:t xml:space="preserve">Герои Советского Союза, Герои </w:t>
      </w:r>
      <w:r w:rsidRPr="00B46BB0">
        <w:rPr>
          <w:bCs/>
          <w:color w:val="000000"/>
          <w:shd w:val="clear" w:color="auto" w:fill="FFFFFF"/>
        </w:rPr>
        <w:t>Российской</w:t>
      </w:r>
      <w:r w:rsidRPr="00B46BB0">
        <w:rPr>
          <w:color w:val="000000"/>
          <w:shd w:val="clear" w:color="auto" w:fill="FFFFFF"/>
        </w:rPr>
        <w:t xml:space="preserve"> </w:t>
      </w:r>
      <w:r w:rsidRPr="00B46BB0">
        <w:rPr>
          <w:bCs/>
          <w:color w:val="000000"/>
          <w:shd w:val="clear" w:color="auto" w:fill="FFFFFF"/>
        </w:rPr>
        <w:t>Федерации</w:t>
      </w:r>
      <w:r w:rsidRPr="00B46BB0">
        <w:rPr>
          <w:color w:val="000000"/>
          <w:shd w:val="clear" w:color="auto" w:fill="FFFFFF"/>
        </w:rPr>
        <w:t xml:space="preserve"> и полные кавалеры ордена Славы, а также инвалиды I и II группы, их законные представители.</w:t>
      </w:r>
    </w:p>
    <w:p w:rsidR="00BD6DE0" w:rsidRPr="00B46BB0" w:rsidRDefault="00BD6DE0" w:rsidP="00BD6DE0">
      <w:pPr>
        <w:widowControl w:val="0"/>
        <w:jc w:val="both"/>
        <w:rPr>
          <w:snapToGrid w:val="0"/>
          <w:color w:val="000000"/>
        </w:rPr>
      </w:pPr>
    </w:p>
    <w:p w:rsidR="00BD6DE0" w:rsidRPr="00B46BB0" w:rsidRDefault="00BD6DE0" w:rsidP="00BD6DE0">
      <w:pPr>
        <w:widowControl w:val="0"/>
        <w:ind w:firstLine="567"/>
        <w:jc w:val="center"/>
        <w:rPr>
          <w:snapToGrid w:val="0"/>
          <w:color w:val="000000"/>
        </w:rPr>
      </w:pPr>
      <w:r w:rsidRPr="00B46BB0">
        <w:rPr>
          <w:snapToGrid w:val="0"/>
          <w:color w:val="000000"/>
        </w:rPr>
        <w:t>IX. Контроль исполнения обращений граждан</w:t>
      </w:r>
    </w:p>
    <w:p w:rsidR="00BD6DE0" w:rsidRPr="00B46BB0" w:rsidRDefault="00BD6DE0" w:rsidP="00BD6DE0">
      <w:pPr>
        <w:widowControl w:val="0"/>
        <w:ind w:firstLine="567"/>
        <w:jc w:val="center"/>
        <w:rPr>
          <w:snapToGrid w:val="0"/>
          <w:color w:val="000000"/>
        </w:rPr>
      </w:pP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47. </w:t>
      </w:r>
      <w:r>
        <w:rPr>
          <w:snapToGrid w:val="0"/>
          <w:color w:val="000000"/>
        </w:rPr>
        <w:t>Председатель Думы Чунского муниципального округа (в его отсутствие – заместитель председателя)</w:t>
      </w:r>
      <w:r w:rsidRPr="00B46BB0">
        <w:rPr>
          <w:snapToGrid w:val="0"/>
          <w:color w:val="000000"/>
        </w:rPr>
        <w:t xml:space="preserve"> осуществля</w:t>
      </w:r>
      <w:r>
        <w:rPr>
          <w:snapToGrid w:val="0"/>
          <w:color w:val="000000"/>
        </w:rPr>
        <w:t>е</w:t>
      </w:r>
      <w:r w:rsidRPr="00B46BB0">
        <w:rPr>
          <w:snapToGrid w:val="0"/>
          <w:color w:val="000000"/>
        </w:rPr>
        <w:t>т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48. Исполнители поручений, работающие с обращениями, несут ответственность в соответствии с законодательством за сохранность находящихся у них на рассмотрении обращений и документов, связанных с их рассмотрением.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 49. Сведения, содержащиеся в обращениях, а также персональные данные заявителя могут использоваться только в служебных целях в соответствии с законодательством. Запрещается разглашение содержащейся в обращении информации о частной жизни обратившихся граждан без их согласия.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50. Не является разглашением сведений, содержащихся в обращении, направление обращения в письменной форме в иной государственный орган, орган местного самоуправления, исполнителю поручения или должностному лицу, в компетенцию которых входит решение поставленных вопросов.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51. При утрате обращений и (или) оригиналов документов, представленных к обращению, проводится служебная проверка, о результатах которой информируется </w:t>
      </w:r>
      <w:r>
        <w:rPr>
          <w:snapToGrid w:val="0"/>
          <w:color w:val="000000"/>
        </w:rPr>
        <w:t>председатель Думы</w:t>
      </w:r>
      <w:r w:rsidRPr="00B46BB0">
        <w:rPr>
          <w:snapToGrid w:val="0"/>
          <w:color w:val="000000"/>
        </w:rPr>
        <w:t xml:space="preserve"> Чунского муниципального округа для вынесения решения.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52. При временном отсутствии (отпуск, командировка, временная нетрудоспособность) исполнитель обязан передать все имеющиеся у него на исполнении обращения другому работнику.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>53. При переводе на другую работу или освобождении от занимаемой должности исполнитель обязан сдать все имеющиеся у него обращения непосредственному руководителю.</w:t>
      </w:r>
    </w:p>
    <w:p w:rsidR="00BD6DE0" w:rsidRPr="00B46BB0" w:rsidRDefault="00BD6DE0" w:rsidP="00BD6DE0">
      <w:pPr>
        <w:widowControl w:val="0"/>
        <w:ind w:firstLine="567"/>
        <w:jc w:val="both"/>
        <w:rPr>
          <w:snapToGrid w:val="0"/>
          <w:color w:val="000000"/>
        </w:rPr>
      </w:pPr>
      <w:r w:rsidRPr="00B46BB0">
        <w:rPr>
          <w:snapToGrid w:val="0"/>
          <w:color w:val="000000"/>
        </w:rPr>
        <w:t xml:space="preserve">54. Ежегодный отчет по работе с обращениями граждан для предоставления в Правительство Иркутской области и размещения на официальном сайте Чунского муниципального округа формируется </w:t>
      </w:r>
      <w:r>
        <w:rPr>
          <w:snapToGrid w:val="0"/>
          <w:color w:val="000000"/>
        </w:rPr>
        <w:t>консультантом Думы</w:t>
      </w:r>
      <w:r w:rsidRPr="00B46BB0">
        <w:rPr>
          <w:snapToGrid w:val="0"/>
          <w:color w:val="000000"/>
        </w:rPr>
        <w:t xml:space="preserve"> Чунского муниципального округа до 30 января года, следующего за отчетным. </w:t>
      </w:r>
    </w:p>
    <w:p w:rsidR="00BD6DE0" w:rsidRPr="00351F2A" w:rsidRDefault="00BD6DE0" w:rsidP="00BD6DE0">
      <w:pPr>
        <w:widowControl w:val="0"/>
        <w:ind w:firstLine="567"/>
        <w:jc w:val="both"/>
        <w:rPr>
          <w:snapToGrid w:val="0"/>
          <w:color w:val="000000"/>
          <w:sz w:val="28"/>
          <w:szCs w:val="28"/>
        </w:rPr>
      </w:pPr>
    </w:p>
    <w:p w:rsidR="00351F2A" w:rsidRPr="00351F2A" w:rsidRDefault="00351F2A" w:rsidP="00BD6DE0">
      <w:pPr>
        <w:widowControl w:val="0"/>
        <w:ind w:firstLine="567"/>
        <w:jc w:val="both"/>
        <w:rPr>
          <w:snapToGrid w:val="0"/>
          <w:color w:val="000000"/>
          <w:sz w:val="28"/>
          <w:szCs w:val="28"/>
        </w:rPr>
      </w:pPr>
    </w:p>
    <w:p w:rsidR="00BD6DE0" w:rsidRDefault="00BD6DE0" w:rsidP="00BD6DE0">
      <w:pPr>
        <w:widowControl w:val="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Председатель </w:t>
      </w:r>
    </w:p>
    <w:p w:rsidR="00173A3F" w:rsidRDefault="00BD6DE0" w:rsidP="00173A3F">
      <w:pPr>
        <w:widowControl w:val="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Думы Чунского муниципального округа 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 w:rsidR="00B23241">
        <w:rPr>
          <w:snapToGrid w:val="0"/>
          <w:color w:val="000000"/>
        </w:rPr>
        <w:t xml:space="preserve">     </w:t>
      </w:r>
      <w:r>
        <w:rPr>
          <w:snapToGrid w:val="0"/>
          <w:color w:val="000000"/>
        </w:rPr>
        <w:t xml:space="preserve">К.Г. </w:t>
      </w:r>
      <w:proofErr w:type="spellStart"/>
      <w:r>
        <w:rPr>
          <w:snapToGrid w:val="0"/>
          <w:color w:val="000000"/>
        </w:rPr>
        <w:t>Шамшур</w:t>
      </w:r>
      <w:proofErr w:type="spellEnd"/>
    </w:p>
    <w:p w:rsidR="00351F2A" w:rsidRDefault="00351F2A" w:rsidP="00173A3F">
      <w:pPr>
        <w:widowControl w:val="0"/>
        <w:jc w:val="both"/>
        <w:rPr>
          <w:snapToGrid w:val="0"/>
          <w:color w:val="000000"/>
        </w:rPr>
      </w:pPr>
    </w:p>
    <w:p w:rsidR="00351F2A" w:rsidRDefault="00351F2A" w:rsidP="00173A3F">
      <w:pPr>
        <w:widowControl w:val="0"/>
        <w:jc w:val="both"/>
        <w:rPr>
          <w:snapToGrid w:val="0"/>
          <w:color w:val="000000"/>
        </w:rPr>
      </w:pPr>
    </w:p>
    <w:p w:rsidR="00BD6DE0" w:rsidRPr="00173A3F" w:rsidRDefault="00173A3F" w:rsidP="00173A3F">
      <w:pPr>
        <w:widowControl w:val="0"/>
        <w:ind w:left="4956" w:firstLine="708"/>
        <w:jc w:val="both"/>
        <w:rPr>
          <w:snapToGrid w:val="0"/>
        </w:rPr>
      </w:pPr>
      <w:r>
        <w:rPr>
          <w:snapToGrid w:val="0"/>
        </w:rPr>
        <w:lastRenderedPageBreak/>
        <w:t xml:space="preserve">   </w:t>
      </w:r>
      <w:r w:rsidR="00BD6DE0" w:rsidRPr="00B46BB0">
        <w:rPr>
          <w:bCs/>
          <w:snapToGrid w:val="0"/>
        </w:rPr>
        <w:t>Приложение</w:t>
      </w:r>
    </w:p>
    <w:p w:rsidR="00BD6DE0" w:rsidRPr="00B46BB0" w:rsidRDefault="00BD6DE0" w:rsidP="00BD6DE0">
      <w:pPr>
        <w:widowControl w:val="0"/>
        <w:jc w:val="both"/>
        <w:rPr>
          <w:bCs/>
          <w:snapToGrid w:val="0"/>
        </w:rPr>
      </w:pPr>
      <w:r w:rsidRPr="00B46BB0">
        <w:rPr>
          <w:bCs/>
          <w:snapToGrid w:val="0"/>
        </w:rPr>
        <w:t xml:space="preserve">                                                                                                 к Положению о порядке работы</w:t>
      </w:r>
    </w:p>
    <w:p w:rsidR="00BD6DE0" w:rsidRPr="00BD6DE0" w:rsidRDefault="00BD6DE0" w:rsidP="00BD6DE0">
      <w:pPr>
        <w:widowControl w:val="0"/>
        <w:jc w:val="both"/>
        <w:rPr>
          <w:bCs/>
          <w:snapToGrid w:val="0"/>
        </w:rPr>
      </w:pPr>
      <w:r w:rsidRPr="00B46BB0">
        <w:rPr>
          <w:bCs/>
          <w:snapToGrid w:val="0"/>
        </w:rPr>
        <w:t xml:space="preserve">                                                                                                 с обращениями граждан в </w:t>
      </w:r>
      <w:r>
        <w:rPr>
          <w:bCs/>
          <w:snapToGrid w:val="0"/>
        </w:rPr>
        <w:t>Думе</w:t>
      </w:r>
    </w:p>
    <w:p w:rsidR="00BD6DE0" w:rsidRPr="00B46BB0" w:rsidRDefault="00BD6DE0" w:rsidP="00BD6DE0">
      <w:pPr>
        <w:widowControl w:val="0"/>
        <w:tabs>
          <w:tab w:val="left" w:pos="5670"/>
          <w:tab w:val="left" w:pos="5812"/>
        </w:tabs>
        <w:jc w:val="both"/>
        <w:rPr>
          <w:bCs/>
          <w:snapToGrid w:val="0"/>
        </w:rPr>
      </w:pPr>
      <w:r w:rsidRPr="00B46BB0">
        <w:rPr>
          <w:bCs/>
          <w:snapToGrid w:val="0"/>
        </w:rPr>
        <w:t xml:space="preserve">                                                                                                 Чунского муниципального округа</w:t>
      </w:r>
    </w:p>
    <w:p w:rsidR="00BD6DE0" w:rsidRPr="00B46BB0" w:rsidRDefault="00BD6DE0" w:rsidP="00BD6DE0">
      <w:pPr>
        <w:widowControl w:val="0"/>
        <w:jc w:val="both"/>
        <w:rPr>
          <w:bCs/>
          <w:snapToGrid w:val="0"/>
        </w:rPr>
      </w:pPr>
    </w:p>
    <w:p w:rsidR="00BD6DE0" w:rsidRPr="00B46BB0" w:rsidRDefault="00BD6DE0" w:rsidP="00BD6DE0">
      <w:pPr>
        <w:widowControl w:val="0"/>
        <w:ind w:firstLine="380"/>
        <w:jc w:val="both"/>
        <w:rPr>
          <w:b/>
          <w:snapToGrid w:val="0"/>
        </w:rPr>
      </w:pPr>
    </w:p>
    <w:p w:rsidR="00BD6DE0" w:rsidRPr="00B46BB0" w:rsidRDefault="00BD6DE0" w:rsidP="00BD6DE0">
      <w:pPr>
        <w:widowControl w:val="0"/>
        <w:ind w:firstLine="380"/>
        <w:jc w:val="both"/>
        <w:rPr>
          <w:b/>
          <w:snapToGrid w:val="0"/>
        </w:rPr>
      </w:pPr>
    </w:p>
    <w:p w:rsidR="00BD6DE0" w:rsidRPr="00B46BB0" w:rsidRDefault="00BD6DE0" w:rsidP="00BD6DE0">
      <w:pPr>
        <w:widowControl w:val="0"/>
        <w:ind w:firstLine="380"/>
        <w:jc w:val="center"/>
        <w:rPr>
          <w:b/>
          <w:bCs/>
          <w:snapToGrid w:val="0"/>
        </w:rPr>
      </w:pPr>
      <w:r w:rsidRPr="00B46BB0">
        <w:rPr>
          <w:b/>
          <w:bCs/>
          <w:snapToGrid w:val="0"/>
        </w:rPr>
        <w:t>КАРТОЧКА ЛИЧНОГО ПРИЕМА ГРАЖДАН</w:t>
      </w:r>
    </w:p>
    <w:p w:rsidR="00BD6DE0" w:rsidRPr="00B46BB0" w:rsidRDefault="00BD6DE0" w:rsidP="00BD6DE0">
      <w:pPr>
        <w:widowControl w:val="0"/>
        <w:ind w:firstLine="380"/>
        <w:jc w:val="both"/>
        <w:rPr>
          <w:b/>
          <w:bCs/>
          <w:snapToGrid w:val="0"/>
        </w:rPr>
      </w:pPr>
    </w:p>
    <w:tbl>
      <w:tblPr>
        <w:tblW w:w="0" w:type="auto"/>
        <w:tblLook w:val="04A0"/>
      </w:tblPr>
      <w:tblGrid>
        <w:gridCol w:w="4981"/>
        <w:gridCol w:w="430"/>
        <w:gridCol w:w="4551"/>
      </w:tblGrid>
      <w:tr w:rsidR="00BD6DE0" w:rsidRPr="00B46BB0" w:rsidTr="00477611">
        <w:tc>
          <w:tcPr>
            <w:tcW w:w="4981" w:type="dxa"/>
            <w:tcBorders>
              <w:bottom w:val="single" w:sz="4" w:space="0" w:color="0D0D0D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430" w:type="dxa"/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4551" w:type="dxa"/>
            <w:tcBorders>
              <w:bottom w:val="single" w:sz="4" w:space="0" w:color="0D0D0D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/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4981" w:type="dxa"/>
            <w:tcBorders>
              <w:top w:val="single" w:sz="4" w:space="0" w:color="0D0D0D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/>
                <w:bCs/>
                <w:snapToGrid w:val="0"/>
              </w:rPr>
            </w:pPr>
            <w:r w:rsidRPr="00B46BB0">
              <w:rPr>
                <w:b/>
                <w:bCs/>
                <w:snapToGrid w:val="0"/>
              </w:rPr>
              <w:t>(дата регистрации)</w:t>
            </w:r>
          </w:p>
        </w:tc>
        <w:tc>
          <w:tcPr>
            <w:tcW w:w="430" w:type="dxa"/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/>
                <w:bCs/>
                <w:snapToGrid w:val="0"/>
              </w:rPr>
            </w:pPr>
          </w:p>
        </w:tc>
        <w:tc>
          <w:tcPr>
            <w:tcW w:w="4551" w:type="dxa"/>
            <w:tcBorders>
              <w:top w:val="single" w:sz="4" w:space="0" w:color="0D0D0D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/>
                <w:bCs/>
                <w:snapToGrid w:val="0"/>
              </w:rPr>
            </w:pPr>
            <w:r w:rsidRPr="00B46BB0">
              <w:rPr>
                <w:b/>
                <w:bCs/>
                <w:snapToGrid w:val="0"/>
              </w:rPr>
              <w:t>(регистрационный номер)</w:t>
            </w:r>
          </w:p>
        </w:tc>
      </w:tr>
    </w:tbl>
    <w:p w:rsidR="00BD6DE0" w:rsidRPr="00B46BB0" w:rsidRDefault="00BD6DE0" w:rsidP="00BD6DE0">
      <w:pPr>
        <w:widowControl w:val="0"/>
        <w:ind w:firstLine="380"/>
        <w:jc w:val="both"/>
        <w:rPr>
          <w:b/>
          <w:bCs/>
          <w:snapToGrid w:val="0"/>
        </w:rPr>
      </w:pPr>
    </w:p>
    <w:p w:rsidR="00BD6DE0" w:rsidRPr="00B46BB0" w:rsidRDefault="00BD6DE0" w:rsidP="00BD6DE0">
      <w:pPr>
        <w:widowControl w:val="0"/>
        <w:ind w:firstLine="380"/>
        <w:jc w:val="both"/>
        <w:rPr>
          <w:b/>
          <w:bCs/>
          <w:snapToGrid w:val="0"/>
        </w:rPr>
      </w:pPr>
    </w:p>
    <w:p w:rsidR="00BD6DE0" w:rsidRPr="00B46BB0" w:rsidRDefault="00BD6DE0" w:rsidP="00BD6DE0">
      <w:pPr>
        <w:widowControl w:val="0"/>
        <w:jc w:val="both"/>
        <w:rPr>
          <w:bCs/>
          <w:snapToGrid w:val="0"/>
        </w:rPr>
      </w:pPr>
      <w:r w:rsidRPr="00B46BB0">
        <w:rPr>
          <w:bCs/>
          <w:snapToGrid w:val="0"/>
        </w:rPr>
        <w:t xml:space="preserve">Ф.И.О. (заявителя / наименование организации): </w:t>
      </w:r>
      <w:r w:rsidRPr="00B46BB0">
        <w:rPr>
          <w:bCs/>
          <w:snapToGrid w:val="0"/>
          <w:u w:val="single"/>
        </w:rPr>
        <w:t xml:space="preserve">                                                                   </w:t>
      </w:r>
      <w:r w:rsidRPr="00B46BB0">
        <w:rPr>
          <w:bCs/>
          <w:snapToGrid w:val="0"/>
        </w:rPr>
        <w:t xml:space="preserve">                     </w:t>
      </w:r>
    </w:p>
    <w:tbl>
      <w:tblPr>
        <w:tblW w:w="0" w:type="auto"/>
        <w:tblLook w:val="04A0"/>
      </w:tblPr>
      <w:tblGrid>
        <w:gridCol w:w="9962"/>
      </w:tblGrid>
      <w:tr w:rsidR="00BD6DE0" w:rsidRPr="00B46BB0" w:rsidTr="00477611">
        <w:tc>
          <w:tcPr>
            <w:tcW w:w="9962" w:type="dxa"/>
            <w:tcBorders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  <w:bookmarkStart w:id="1" w:name="_Hlk134997839"/>
          </w:p>
        </w:tc>
      </w:tr>
      <w:tr w:rsidR="00BD6DE0" w:rsidRPr="00B46BB0" w:rsidTr="00477611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</w:tbl>
    <w:bookmarkEnd w:id="1"/>
    <w:p w:rsidR="00BD6DE0" w:rsidRPr="00B46BB0" w:rsidRDefault="00BD6DE0" w:rsidP="00BD6DE0">
      <w:pPr>
        <w:widowControl w:val="0"/>
        <w:jc w:val="both"/>
        <w:rPr>
          <w:bCs/>
          <w:snapToGrid w:val="0"/>
        </w:rPr>
      </w:pPr>
      <w:r w:rsidRPr="00B46BB0">
        <w:rPr>
          <w:bCs/>
          <w:snapToGrid w:val="0"/>
        </w:rPr>
        <w:t>Почтовый адрес для направления ответа (при необходимости):</w:t>
      </w:r>
      <w:r w:rsidRPr="00B46BB0">
        <w:rPr>
          <w:bCs/>
          <w:snapToGrid w:val="0"/>
          <w:u w:val="single"/>
        </w:rPr>
        <w:t xml:space="preserve">                                            </w:t>
      </w:r>
    </w:p>
    <w:tbl>
      <w:tblPr>
        <w:tblW w:w="0" w:type="auto"/>
        <w:tblLook w:val="04A0"/>
      </w:tblPr>
      <w:tblGrid>
        <w:gridCol w:w="9962"/>
      </w:tblGrid>
      <w:tr w:rsidR="00BD6DE0" w:rsidRPr="00B46BB0" w:rsidTr="00477611">
        <w:tc>
          <w:tcPr>
            <w:tcW w:w="9962" w:type="dxa"/>
            <w:tcBorders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</w:tbl>
    <w:p w:rsidR="00BD6DE0" w:rsidRPr="00B46BB0" w:rsidRDefault="00BD6DE0" w:rsidP="00BD6DE0">
      <w:pPr>
        <w:widowControl w:val="0"/>
        <w:jc w:val="both"/>
        <w:rPr>
          <w:bCs/>
          <w:snapToGrid w:val="0"/>
          <w:u w:val="single"/>
        </w:rPr>
      </w:pPr>
      <w:r w:rsidRPr="00B46BB0">
        <w:rPr>
          <w:bCs/>
          <w:snapToGrid w:val="0"/>
        </w:rPr>
        <w:t xml:space="preserve">Номер телефона: </w:t>
      </w:r>
      <w:r w:rsidRPr="00B46BB0">
        <w:rPr>
          <w:bCs/>
          <w:snapToGrid w:val="0"/>
          <w:u w:val="single"/>
        </w:rPr>
        <w:t xml:space="preserve">                                                                                                                          </w:t>
      </w:r>
    </w:p>
    <w:tbl>
      <w:tblPr>
        <w:tblW w:w="0" w:type="auto"/>
        <w:tblLook w:val="04A0"/>
      </w:tblPr>
      <w:tblGrid>
        <w:gridCol w:w="9962"/>
      </w:tblGrid>
      <w:tr w:rsidR="00BD6DE0" w:rsidRPr="00B46BB0" w:rsidTr="00477611">
        <w:tc>
          <w:tcPr>
            <w:tcW w:w="9962" w:type="dxa"/>
            <w:tcBorders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</w:tbl>
    <w:p w:rsidR="00BD6DE0" w:rsidRPr="00B46BB0" w:rsidRDefault="00BD6DE0" w:rsidP="00BD6DE0">
      <w:pPr>
        <w:widowControl w:val="0"/>
        <w:jc w:val="both"/>
        <w:rPr>
          <w:bCs/>
          <w:snapToGrid w:val="0"/>
        </w:rPr>
      </w:pPr>
      <w:r w:rsidRPr="00B46BB0">
        <w:rPr>
          <w:bCs/>
          <w:snapToGrid w:val="0"/>
        </w:rPr>
        <w:t xml:space="preserve">Ф.И.О., должность лица, осуществляющее прием: </w:t>
      </w:r>
      <w:r w:rsidRPr="00B46BB0">
        <w:rPr>
          <w:bCs/>
          <w:snapToGrid w:val="0"/>
          <w:u w:val="single"/>
        </w:rPr>
        <w:t xml:space="preserve">                                                                 </w:t>
      </w:r>
    </w:p>
    <w:tbl>
      <w:tblPr>
        <w:tblW w:w="0" w:type="auto"/>
        <w:tblLook w:val="04A0"/>
      </w:tblPr>
      <w:tblGrid>
        <w:gridCol w:w="9962"/>
      </w:tblGrid>
      <w:tr w:rsidR="00BD6DE0" w:rsidRPr="00B46BB0" w:rsidTr="00477611">
        <w:tc>
          <w:tcPr>
            <w:tcW w:w="9962" w:type="dxa"/>
            <w:tcBorders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</w:tbl>
    <w:p w:rsidR="00BD6DE0" w:rsidRPr="00B46BB0" w:rsidRDefault="00BD6DE0" w:rsidP="00BD6DE0">
      <w:pPr>
        <w:widowControl w:val="0"/>
        <w:jc w:val="both"/>
        <w:rPr>
          <w:bCs/>
          <w:snapToGrid w:val="0"/>
        </w:rPr>
      </w:pPr>
      <w:r w:rsidRPr="00B46BB0">
        <w:rPr>
          <w:bCs/>
          <w:snapToGrid w:val="0"/>
        </w:rPr>
        <w:t xml:space="preserve">Содержание устного обращения: </w:t>
      </w:r>
      <w:r w:rsidRPr="00B46BB0">
        <w:rPr>
          <w:bCs/>
          <w:snapToGrid w:val="0"/>
          <w:u w:val="single"/>
        </w:rPr>
        <w:t xml:space="preserve">                                                                                               </w:t>
      </w:r>
      <w:r w:rsidRPr="00B46BB0">
        <w:rPr>
          <w:bCs/>
          <w:snapToGrid w:val="0"/>
        </w:rPr>
        <w:t xml:space="preserve"> </w:t>
      </w:r>
    </w:p>
    <w:tbl>
      <w:tblPr>
        <w:tblW w:w="0" w:type="auto"/>
        <w:tblLook w:val="04A0"/>
      </w:tblPr>
      <w:tblGrid>
        <w:gridCol w:w="9962"/>
      </w:tblGrid>
      <w:tr w:rsidR="00BD6DE0" w:rsidRPr="00B46BB0" w:rsidTr="00477611">
        <w:tc>
          <w:tcPr>
            <w:tcW w:w="9962" w:type="dxa"/>
            <w:tcBorders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</w:tbl>
    <w:p w:rsidR="00BD6DE0" w:rsidRPr="00B46BB0" w:rsidRDefault="00BD6DE0" w:rsidP="00BD6DE0">
      <w:pPr>
        <w:widowControl w:val="0"/>
        <w:jc w:val="both"/>
        <w:rPr>
          <w:bCs/>
          <w:snapToGrid w:val="0"/>
          <w:u w:val="single"/>
        </w:rPr>
      </w:pPr>
      <w:r w:rsidRPr="00B46BB0">
        <w:rPr>
          <w:bCs/>
          <w:snapToGrid w:val="0"/>
        </w:rPr>
        <w:t xml:space="preserve">Информация о результатах приема: </w:t>
      </w:r>
      <w:r w:rsidRPr="00B46BB0">
        <w:rPr>
          <w:bCs/>
          <w:snapToGrid w:val="0"/>
          <w:u w:val="single"/>
        </w:rPr>
        <w:t xml:space="preserve">                                                                                           </w:t>
      </w:r>
    </w:p>
    <w:tbl>
      <w:tblPr>
        <w:tblW w:w="0" w:type="auto"/>
        <w:tblLook w:val="04A0"/>
      </w:tblPr>
      <w:tblGrid>
        <w:gridCol w:w="9962"/>
      </w:tblGrid>
      <w:tr w:rsidR="00BD6DE0" w:rsidRPr="00B46BB0" w:rsidTr="00477611">
        <w:tc>
          <w:tcPr>
            <w:tcW w:w="9962" w:type="dxa"/>
            <w:tcBorders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</w:tbl>
    <w:p w:rsidR="00BD6DE0" w:rsidRPr="00B46BB0" w:rsidRDefault="00BD6DE0" w:rsidP="00BD6DE0">
      <w:pPr>
        <w:widowControl w:val="0"/>
        <w:jc w:val="both"/>
        <w:rPr>
          <w:bCs/>
          <w:snapToGrid w:val="0"/>
          <w:u w:val="single"/>
        </w:rPr>
      </w:pPr>
      <w:r w:rsidRPr="00B46BB0">
        <w:rPr>
          <w:bCs/>
          <w:snapToGrid w:val="0"/>
        </w:rPr>
        <w:t xml:space="preserve">Принято письменное обращение:  </w:t>
      </w:r>
      <w:r w:rsidRPr="00B46BB0">
        <w:rPr>
          <w:bCs/>
          <w:snapToGrid w:val="0"/>
          <w:u w:val="single"/>
        </w:rPr>
        <w:t xml:space="preserve">                                                                                             </w:t>
      </w:r>
    </w:p>
    <w:tbl>
      <w:tblPr>
        <w:tblW w:w="0" w:type="auto"/>
        <w:tblLook w:val="04A0"/>
      </w:tblPr>
      <w:tblGrid>
        <w:gridCol w:w="9962"/>
      </w:tblGrid>
      <w:tr w:rsidR="00BD6DE0" w:rsidRPr="00B46BB0" w:rsidTr="00477611">
        <w:tc>
          <w:tcPr>
            <w:tcW w:w="9962" w:type="dxa"/>
            <w:tcBorders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  <w:r w:rsidRPr="00B46BB0">
              <w:rPr>
                <w:bCs/>
                <w:snapToGrid w:val="0"/>
              </w:rPr>
              <w:t xml:space="preserve">                                                                                               </w:t>
            </w:r>
          </w:p>
        </w:tc>
      </w:tr>
    </w:tbl>
    <w:p w:rsidR="00BD6DE0" w:rsidRPr="00B46BB0" w:rsidRDefault="00BD6DE0" w:rsidP="00BD6DE0">
      <w:pPr>
        <w:widowControl w:val="0"/>
        <w:ind w:firstLine="380"/>
        <w:jc w:val="both"/>
        <w:rPr>
          <w:bCs/>
          <w:snapToGrid w:val="0"/>
        </w:rPr>
      </w:pPr>
    </w:p>
    <w:p w:rsidR="00BD6DE0" w:rsidRPr="00B46BB0" w:rsidRDefault="00BD6DE0" w:rsidP="00BD6DE0">
      <w:pPr>
        <w:widowControl w:val="0"/>
        <w:ind w:firstLine="380"/>
        <w:jc w:val="both"/>
        <w:rPr>
          <w:bCs/>
          <w:snapToGrid w:val="0"/>
        </w:rPr>
      </w:pPr>
      <w:r w:rsidRPr="00B46BB0">
        <w:rPr>
          <w:bCs/>
          <w:snapToGrid w:val="0"/>
        </w:rPr>
        <w:t xml:space="preserve">Регистрационный № </w:t>
      </w:r>
      <w:r w:rsidRPr="00B46BB0">
        <w:rPr>
          <w:bCs/>
          <w:snapToGrid w:val="0"/>
          <w:u w:val="single"/>
        </w:rPr>
        <w:t xml:space="preserve">_____________________«             »                     20            </w:t>
      </w:r>
      <w:r w:rsidRPr="00B46BB0">
        <w:rPr>
          <w:bCs/>
          <w:snapToGrid w:val="0"/>
        </w:rPr>
        <w:t xml:space="preserve">    </w:t>
      </w:r>
    </w:p>
    <w:p w:rsidR="00BD6DE0" w:rsidRPr="00B46BB0" w:rsidRDefault="00BD6DE0" w:rsidP="00BD6DE0">
      <w:pPr>
        <w:widowControl w:val="0"/>
        <w:jc w:val="both"/>
        <w:rPr>
          <w:bCs/>
          <w:snapToGrid w:val="0"/>
        </w:rPr>
      </w:pPr>
    </w:p>
    <w:p w:rsidR="00BD6DE0" w:rsidRPr="00B46BB0" w:rsidRDefault="00BD6DE0" w:rsidP="00BD6DE0">
      <w:pPr>
        <w:widowControl w:val="0"/>
        <w:jc w:val="both"/>
        <w:rPr>
          <w:bCs/>
          <w:snapToGrid w:val="0"/>
          <w:u w:val="single"/>
        </w:rPr>
      </w:pPr>
      <w:r w:rsidRPr="00B46BB0">
        <w:rPr>
          <w:bCs/>
          <w:snapToGrid w:val="0"/>
        </w:rPr>
        <w:t xml:space="preserve">Примечание: </w:t>
      </w:r>
      <w:r w:rsidRPr="00B46BB0">
        <w:rPr>
          <w:bCs/>
          <w:snapToGrid w:val="0"/>
          <w:u w:val="single"/>
        </w:rPr>
        <w:t xml:space="preserve">                                                                                                                                 </w:t>
      </w:r>
    </w:p>
    <w:tbl>
      <w:tblPr>
        <w:tblW w:w="0" w:type="auto"/>
        <w:tblLook w:val="04A0"/>
      </w:tblPr>
      <w:tblGrid>
        <w:gridCol w:w="9962"/>
      </w:tblGrid>
      <w:tr w:rsidR="00BD6DE0" w:rsidRPr="00B46BB0" w:rsidTr="00477611">
        <w:tc>
          <w:tcPr>
            <w:tcW w:w="9962" w:type="dxa"/>
            <w:tcBorders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  <w:tr w:rsidR="00BD6DE0" w:rsidRPr="00B46BB0" w:rsidTr="00477611">
        <w:tc>
          <w:tcPr>
            <w:tcW w:w="9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bCs/>
                <w:snapToGrid w:val="0"/>
              </w:rPr>
            </w:pPr>
          </w:p>
        </w:tc>
      </w:tr>
    </w:tbl>
    <w:p w:rsidR="00BD6DE0" w:rsidRPr="00B46BB0" w:rsidRDefault="00BD6DE0" w:rsidP="00BD6DE0">
      <w:pPr>
        <w:widowControl w:val="0"/>
        <w:jc w:val="both"/>
        <w:rPr>
          <w:bCs/>
          <w:snapToGrid w:val="0"/>
        </w:rPr>
      </w:pPr>
    </w:p>
    <w:p w:rsidR="00BD6DE0" w:rsidRPr="00B46BB0" w:rsidRDefault="00BD6DE0" w:rsidP="00BD6DE0">
      <w:pPr>
        <w:widowControl w:val="0"/>
        <w:jc w:val="both"/>
        <w:rPr>
          <w:bCs/>
          <w:snapToGrid w:val="0"/>
        </w:rPr>
      </w:pPr>
    </w:p>
    <w:p w:rsidR="00BD6DE0" w:rsidRPr="00B46BB0" w:rsidRDefault="00BD6DE0" w:rsidP="00BD6DE0">
      <w:pPr>
        <w:widowControl w:val="0"/>
        <w:jc w:val="both"/>
        <w:rPr>
          <w:snapToGrid w:val="0"/>
        </w:rPr>
      </w:pPr>
      <w:r w:rsidRPr="00B46BB0">
        <w:rPr>
          <w:snapToGrid w:val="0"/>
        </w:rPr>
        <w:t>Отметка о согласии гражданина на получение устного ответа по существу поставленных в обращении вопросов. Письменный ответ не требуется.</w:t>
      </w:r>
    </w:p>
    <w:p w:rsidR="00BD6DE0" w:rsidRPr="00B46BB0" w:rsidRDefault="00BD6DE0" w:rsidP="00BD6DE0">
      <w:pPr>
        <w:widowControl w:val="0"/>
        <w:ind w:firstLine="380"/>
        <w:jc w:val="both"/>
        <w:rPr>
          <w:snapToGrid w:val="0"/>
        </w:rPr>
      </w:pPr>
    </w:p>
    <w:p w:rsidR="00BD6DE0" w:rsidRPr="00B46BB0" w:rsidRDefault="00BD6DE0" w:rsidP="00BD6DE0">
      <w:pPr>
        <w:widowControl w:val="0"/>
        <w:ind w:firstLine="380"/>
        <w:jc w:val="both"/>
        <w:rPr>
          <w:snapToGrid w:val="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1418"/>
        <w:gridCol w:w="142"/>
        <w:gridCol w:w="2268"/>
        <w:gridCol w:w="396"/>
        <w:gridCol w:w="397"/>
        <w:gridCol w:w="255"/>
        <w:gridCol w:w="1361"/>
        <w:gridCol w:w="424"/>
        <w:gridCol w:w="369"/>
        <w:gridCol w:w="396"/>
      </w:tblGrid>
      <w:tr w:rsidR="00BD6DE0" w:rsidRPr="00B46BB0" w:rsidTr="00477611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jc w:val="both"/>
              <w:rPr>
                <w:snapToGrid w:val="0"/>
              </w:rPr>
            </w:pPr>
            <w:r w:rsidRPr="00B46BB0">
              <w:rPr>
                <w:snapToGrid w:val="0"/>
              </w:rPr>
              <w:t>Лицо, проводившее прием граждан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jc w:val="both"/>
              <w:rPr>
                <w:snapToGrid w:val="0"/>
              </w:rPr>
            </w:pPr>
            <w:r w:rsidRPr="00B46BB0">
              <w:rPr>
                <w:snapToGrid w:val="0"/>
              </w:rPr>
              <w:t xml:space="preserve">      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jc w:val="both"/>
              <w:rPr>
                <w:snapToGrid w:val="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  <w:r w:rsidRPr="00B46BB0">
              <w:rPr>
                <w:snapToGrid w:val="0"/>
              </w:rPr>
              <w:t>«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jc w:val="both"/>
              <w:rPr>
                <w:snapToGrid w:val="0"/>
              </w:rPr>
            </w:pPr>
            <w:r w:rsidRPr="00B46BB0">
              <w:rPr>
                <w:snapToGrid w:val="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  <w:r w:rsidRPr="00B46BB0">
              <w:rPr>
                <w:snapToGrid w:val="0"/>
              </w:rPr>
              <w:t>г.</w:t>
            </w:r>
          </w:p>
        </w:tc>
      </w:tr>
      <w:tr w:rsidR="00BD6DE0" w:rsidRPr="00B46BB0" w:rsidTr="00477611">
        <w:trPr>
          <w:trHeight w:val="295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jc w:val="both"/>
              <w:rPr>
                <w:snapToGrid w:val="0"/>
              </w:rPr>
            </w:pPr>
            <w:r w:rsidRPr="00B46BB0">
              <w:rPr>
                <w:snapToGrid w:val="0"/>
              </w:rPr>
              <w:t xml:space="preserve">  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jc w:val="both"/>
              <w:rPr>
                <w:snapToGrid w:val="0"/>
              </w:rPr>
            </w:pPr>
            <w:r w:rsidRPr="00B46BB0">
              <w:rPr>
                <w:snapToGrid w:val="0"/>
              </w:rPr>
              <w:t>(расшифровка     подписи)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</w:tr>
    </w:tbl>
    <w:p w:rsidR="00BD6DE0" w:rsidRPr="00B46BB0" w:rsidRDefault="00BD6DE0" w:rsidP="00BD6DE0">
      <w:pPr>
        <w:widowControl w:val="0"/>
        <w:ind w:firstLine="380"/>
        <w:jc w:val="both"/>
        <w:rPr>
          <w:snapToGrid w:val="0"/>
          <w:lang w:val="en-US"/>
        </w:rPr>
      </w:pPr>
    </w:p>
    <w:p w:rsidR="00BD6DE0" w:rsidRPr="00B46BB0" w:rsidRDefault="00BD6DE0" w:rsidP="00BD6DE0">
      <w:pPr>
        <w:widowControl w:val="0"/>
        <w:ind w:firstLine="380"/>
        <w:jc w:val="both"/>
        <w:rPr>
          <w:snapToGrid w:val="0"/>
          <w:lang w:val="en-US"/>
        </w:rPr>
      </w:pPr>
    </w:p>
    <w:p w:rsidR="00BD6DE0" w:rsidRPr="00B46BB0" w:rsidRDefault="00BD6DE0" w:rsidP="00BD6DE0">
      <w:pPr>
        <w:widowControl w:val="0"/>
        <w:ind w:firstLine="380"/>
        <w:jc w:val="both"/>
        <w:rPr>
          <w:snapToGrid w:val="0"/>
          <w:lang w:val="en-US"/>
        </w:rPr>
      </w:pPr>
    </w:p>
    <w:p w:rsidR="00BD6DE0" w:rsidRPr="00B46BB0" w:rsidRDefault="00BD6DE0" w:rsidP="00BD6DE0">
      <w:pPr>
        <w:widowControl w:val="0"/>
        <w:ind w:firstLine="380"/>
        <w:jc w:val="both"/>
        <w:rPr>
          <w:snapToGrid w:val="0"/>
          <w:lang w:val="en-US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BD6DE0" w:rsidRPr="00B46BB0" w:rsidTr="00477611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  <w:r w:rsidRPr="00B46BB0">
              <w:rPr>
                <w:snapToGrid w:val="0"/>
              </w:rPr>
              <w:t>Гражданин: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  <w:r w:rsidRPr="00B46BB0">
              <w:rPr>
                <w:snapToGrid w:val="0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jc w:val="both"/>
              <w:rPr>
                <w:snapToGrid w:val="0"/>
              </w:rPr>
            </w:pPr>
            <w:r w:rsidRPr="00B46BB0">
              <w:rPr>
                <w:snapToGrid w:val="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  <w:r w:rsidRPr="00B46BB0">
              <w:rPr>
                <w:snapToGrid w:val="0"/>
              </w:rPr>
              <w:t>г.</w:t>
            </w:r>
          </w:p>
        </w:tc>
      </w:tr>
      <w:tr w:rsidR="00BD6DE0" w:rsidRPr="00B46BB0" w:rsidTr="00477611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jc w:val="both"/>
              <w:rPr>
                <w:snapToGrid w:val="0"/>
              </w:rPr>
            </w:pPr>
            <w:r w:rsidRPr="00B46BB0">
              <w:rPr>
                <w:snapToGrid w:val="0"/>
              </w:rPr>
              <w:t xml:space="preserve">    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jc w:val="both"/>
              <w:rPr>
                <w:snapToGrid w:val="0"/>
              </w:rPr>
            </w:pPr>
            <w:r w:rsidRPr="00B46BB0">
              <w:rPr>
                <w:snapToGrid w:val="0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BD6DE0" w:rsidRPr="00B46BB0" w:rsidRDefault="00BD6DE0" w:rsidP="00477611">
            <w:pPr>
              <w:widowControl w:val="0"/>
              <w:ind w:firstLine="380"/>
              <w:jc w:val="both"/>
              <w:rPr>
                <w:snapToGrid w:val="0"/>
              </w:rPr>
            </w:pPr>
          </w:p>
        </w:tc>
      </w:tr>
    </w:tbl>
    <w:p w:rsidR="00BD6DE0" w:rsidRPr="00B23241" w:rsidRDefault="00BD6DE0" w:rsidP="00B23241">
      <w:pPr>
        <w:widowControl w:val="0"/>
        <w:jc w:val="both"/>
        <w:rPr>
          <w:snapToGrid w:val="0"/>
        </w:rPr>
      </w:pPr>
    </w:p>
    <w:sectPr w:rsidR="00BD6DE0" w:rsidRPr="00B23241" w:rsidSect="00351F2A">
      <w:headerReference w:type="default" r:id="rId8"/>
      <w:pgSz w:w="11906" w:h="16838"/>
      <w:pgMar w:top="426" w:right="566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3A1" w:rsidRDefault="006C33A1" w:rsidP="00DD433B">
      <w:r>
        <w:separator/>
      </w:r>
    </w:p>
  </w:endnote>
  <w:endnote w:type="continuationSeparator" w:id="0">
    <w:p w:rsidR="006C33A1" w:rsidRDefault="006C33A1" w:rsidP="00DD4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3A1" w:rsidRDefault="006C33A1" w:rsidP="00DD433B">
      <w:r>
        <w:separator/>
      </w:r>
    </w:p>
  </w:footnote>
  <w:footnote w:type="continuationSeparator" w:id="0">
    <w:p w:rsidR="006C33A1" w:rsidRDefault="006C33A1" w:rsidP="00DD43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5706080"/>
      <w:docPartObj>
        <w:docPartGallery w:val="Page Numbers (Top of Page)"/>
        <w:docPartUnique/>
      </w:docPartObj>
    </w:sdtPr>
    <w:sdtContent>
      <w:p w:rsidR="00095BCB" w:rsidRDefault="007E305C">
        <w:pPr>
          <w:pStyle w:val="a7"/>
          <w:jc w:val="center"/>
        </w:pPr>
        <w:r>
          <w:fldChar w:fldCharType="begin"/>
        </w:r>
        <w:r w:rsidR="00095BCB">
          <w:instrText>PAGE   \* MERGEFORMAT</w:instrText>
        </w:r>
        <w:r>
          <w:fldChar w:fldCharType="separate"/>
        </w:r>
        <w:r w:rsidR="00A17BC3">
          <w:rPr>
            <w:noProof/>
          </w:rPr>
          <w:t>2</w:t>
        </w:r>
        <w:r>
          <w:fldChar w:fldCharType="end"/>
        </w:r>
      </w:p>
    </w:sdtContent>
  </w:sdt>
  <w:p w:rsidR="00DD433B" w:rsidRDefault="00DD433B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126D"/>
    <w:rsid w:val="000848B7"/>
    <w:rsid w:val="00087CDF"/>
    <w:rsid w:val="00087E15"/>
    <w:rsid w:val="0009084A"/>
    <w:rsid w:val="000919DA"/>
    <w:rsid w:val="00095BCB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12AE"/>
    <w:rsid w:val="000E2ACB"/>
    <w:rsid w:val="000E4CC9"/>
    <w:rsid w:val="000E5385"/>
    <w:rsid w:val="000E5A0C"/>
    <w:rsid w:val="000E64E2"/>
    <w:rsid w:val="000E7BD1"/>
    <w:rsid w:val="000F0F16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308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A3F"/>
    <w:rsid w:val="00173C6C"/>
    <w:rsid w:val="00181148"/>
    <w:rsid w:val="00182D1D"/>
    <w:rsid w:val="001851F6"/>
    <w:rsid w:val="00185FC7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C12F9"/>
    <w:rsid w:val="001C3045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1ED2"/>
    <w:rsid w:val="00213F8F"/>
    <w:rsid w:val="00214BDE"/>
    <w:rsid w:val="00216568"/>
    <w:rsid w:val="002201B4"/>
    <w:rsid w:val="00224D5B"/>
    <w:rsid w:val="00231484"/>
    <w:rsid w:val="0023221F"/>
    <w:rsid w:val="00233AB4"/>
    <w:rsid w:val="00235FDA"/>
    <w:rsid w:val="002362D1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64944"/>
    <w:rsid w:val="002775E4"/>
    <w:rsid w:val="0028023B"/>
    <w:rsid w:val="00281B0E"/>
    <w:rsid w:val="0028320D"/>
    <w:rsid w:val="00284C35"/>
    <w:rsid w:val="00284D9A"/>
    <w:rsid w:val="00290C33"/>
    <w:rsid w:val="00291747"/>
    <w:rsid w:val="002A1CCC"/>
    <w:rsid w:val="002A293D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0FAD"/>
    <w:rsid w:val="002E56D5"/>
    <w:rsid w:val="002E5CB7"/>
    <w:rsid w:val="002E6095"/>
    <w:rsid w:val="002F0212"/>
    <w:rsid w:val="002F1104"/>
    <w:rsid w:val="002F19D8"/>
    <w:rsid w:val="002F1EB9"/>
    <w:rsid w:val="002F23D2"/>
    <w:rsid w:val="002F515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1F2A"/>
    <w:rsid w:val="0035495F"/>
    <w:rsid w:val="00357339"/>
    <w:rsid w:val="00362E7F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BF0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A1D5A"/>
    <w:rsid w:val="004A7018"/>
    <w:rsid w:val="004B0DF1"/>
    <w:rsid w:val="004B25E5"/>
    <w:rsid w:val="004B59EC"/>
    <w:rsid w:val="004C06DB"/>
    <w:rsid w:val="004C4B8C"/>
    <w:rsid w:val="004D2046"/>
    <w:rsid w:val="004D229B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52EC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53E"/>
    <w:rsid w:val="005916C1"/>
    <w:rsid w:val="00592AC2"/>
    <w:rsid w:val="00593F81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0C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95DFC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33A1"/>
    <w:rsid w:val="006C5251"/>
    <w:rsid w:val="006C6F12"/>
    <w:rsid w:val="006C730C"/>
    <w:rsid w:val="006D1C0F"/>
    <w:rsid w:val="006D2270"/>
    <w:rsid w:val="006D467E"/>
    <w:rsid w:val="006E0D35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2A97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1284"/>
    <w:rsid w:val="007A3A0A"/>
    <w:rsid w:val="007B27DD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D3A89"/>
    <w:rsid w:val="007E00DC"/>
    <w:rsid w:val="007E1FA6"/>
    <w:rsid w:val="007E3018"/>
    <w:rsid w:val="007E305C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3687"/>
    <w:rsid w:val="008262B6"/>
    <w:rsid w:val="00830F56"/>
    <w:rsid w:val="00834E3C"/>
    <w:rsid w:val="008367FC"/>
    <w:rsid w:val="00840C72"/>
    <w:rsid w:val="00846A88"/>
    <w:rsid w:val="0085064C"/>
    <w:rsid w:val="00850711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C6F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667A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6AC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20A6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125B"/>
    <w:rsid w:val="009E49BE"/>
    <w:rsid w:val="009E4B9F"/>
    <w:rsid w:val="009E6DF2"/>
    <w:rsid w:val="009F76F5"/>
    <w:rsid w:val="00A0421E"/>
    <w:rsid w:val="00A0488F"/>
    <w:rsid w:val="00A14544"/>
    <w:rsid w:val="00A177E6"/>
    <w:rsid w:val="00A17BC3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2B77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1A37"/>
    <w:rsid w:val="00B02EB0"/>
    <w:rsid w:val="00B032FF"/>
    <w:rsid w:val="00B038FA"/>
    <w:rsid w:val="00B045A0"/>
    <w:rsid w:val="00B05FFF"/>
    <w:rsid w:val="00B06045"/>
    <w:rsid w:val="00B066D7"/>
    <w:rsid w:val="00B118C2"/>
    <w:rsid w:val="00B128C2"/>
    <w:rsid w:val="00B131C5"/>
    <w:rsid w:val="00B132E8"/>
    <w:rsid w:val="00B1447E"/>
    <w:rsid w:val="00B14FF5"/>
    <w:rsid w:val="00B23241"/>
    <w:rsid w:val="00B27774"/>
    <w:rsid w:val="00B306E5"/>
    <w:rsid w:val="00B31B7F"/>
    <w:rsid w:val="00B31CD9"/>
    <w:rsid w:val="00B3601E"/>
    <w:rsid w:val="00B40AD5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6DE0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C9D"/>
    <w:rsid w:val="00C10E1B"/>
    <w:rsid w:val="00C116E1"/>
    <w:rsid w:val="00C11EAA"/>
    <w:rsid w:val="00C12B62"/>
    <w:rsid w:val="00C15147"/>
    <w:rsid w:val="00C17B7A"/>
    <w:rsid w:val="00C21072"/>
    <w:rsid w:val="00C23F9F"/>
    <w:rsid w:val="00C305A5"/>
    <w:rsid w:val="00C32196"/>
    <w:rsid w:val="00C459C3"/>
    <w:rsid w:val="00C54011"/>
    <w:rsid w:val="00C56211"/>
    <w:rsid w:val="00C569C4"/>
    <w:rsid w:val="00C61984"/>
    <w:rsid w:val="00C61ED8"/>
    <w:rsid w:val="00C62293"/>
    <w:rsid w:val="00C75E95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1F7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3AF8"/>
    <w:rsid w:val="00D03E27"/>
    <w:rsid w:val="00D07180"/>
    <w:rsid w:val="00D13ACB"/>
    <w:rsid w:val="00D1518E"/>
    <w:rsid w:val="00D166F8"/>
    <w:rsid w:val="00D23849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660"/>
    <w:rsid w:val="00DA4F92"/>
    <w:rsid w:val="00DB0EA6"/>
    <w:rsid w:val="00DB1EBD"/>
    <w:rsid w:val="00DB2ACB"/>
    <w:rsid w:val="00DB7C93"/>
    <w:rsid w:val="00DB7F48"/>
    <w:rsid w:val="00DC13FB"/>
    <w:rsid w:val="00DD14DD"/>
    <w:rsid w:val="00DD433B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0CAC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008"/>
    <w:rsid w:val="00E57A93"/>
    <w:rsid w:val="00E62730"/>
    <w:rsid w:val="00E632F4"/>
    <w:rsid w:val="00E63814"/>
    <w:rsid w:val="00E65556"/>
    <w:rsid w:val="00E77264"/>
    <w:rsid w:val="00E77990"/>
    <w:rsid w:val="00E80E2F"/>
    <w:rsid w:val="00E81F3A"/>
    <w:rsid w:val="00E82D0A"/>
    <w:rsid w:val="00E849E2"/>
    <w:rsid w:val="00E91C4A"/>
    <w:rsid w:val="00EA0B74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D627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5B7"/>
    <w:rsid w:val="00F43B6E"/>
    <w:rsid w:val="00F43D5A"/>
    <w:rsid w:val="00F44588"/>
    <w:rsid w:val="00F44A10"/>
    <w:rsid w:val="00F46C52"/>
    <w:rsid w:val="00F5142F"/>
    <w:rsid w:val="00F51BE8"/>
    <w:rsid w:val="00F648CA"/>
    <w:rsid w:val="00F70D85"/>
    <w:rsid w:val="00F7283F"/>
    <w:rsid w:val="00F74BBD"/>
    <w:rsid w:val="00F76E17"/>
    <w:rsid w:val="00F813DD"/>
    <w:rsid w:val="00F81E8C"/>
    <w:rsid w:val="00F83302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2058"/>
    <w:rsid w:val="00FC40A3"/>
    <w:rsid w:val="00FC50C8"/>
    <w:rsid w:val="00FC5C3C"/>
    <w:rsid w:val="00FC710F"/>
    <w:rsid w:val="00FC790A"/>
    <w:rsid w:val="00FD2902"/>
    <w:rsid w:val="00FD2DFF"/>
    <w:rsid w:val="00FD3EED"/>
    <w:rsid w:val="00FD5132"/>
    <w:rsid w:val="00FD5277"/>
    <w:rsid w:val="00FE0841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61984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D43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433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D43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433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B489F-8F28-490A-AAA0-83FF0A383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3130</Words>
  <Characters>17842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10</cp:revision>
  <cp:lastPrinted>2025-10-15T01:53:00Z</cp:lastPrinted>
  <dcterms:created xsi:type="dcterms:W3CDTF">2025-10-08T07:21:00Z</dcterms:created>
  <dcterms:modified xsi:type="dcterms:W3CDTF">2025-11-25T08:49:00Z</dcterms:modified>
</cp:coreProperties>
</file>