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66F" w:rsidRDefault="0091166F" w:rsidP="001B391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391C" w:rsidRPr="000314A3" w:rsidRDefault="001B391C" w:rsidP="001B391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314A3">
        <w:rPr>
          <w:rFonts w:ascii="Times New Roman" w:hAnsi="Times New Roman"/>
          <w:sz w:val="24"/>
          <w:szCs w:val="24"/>
          <w:lang w:eastAsia="ru-RU"/>
        </w:rPr>
        <w:t>РОССИЙСКАЯ ФЕДЕРАЦИЯ</w:t>
      </w:r>
    </w:p>
    <w:p w:rsidR="001B391C" w:rsidRPr="000314A3" w:rsidRDefault="001B391C" w:rsidP="001B391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314A3">
        <w:rPr>
          <w:rFonts w:ascii="Times New Roman" w:hAnsi="Times New Roman"/>
          <w:sz w:val="24"/>
          <w:szCs w:val="24"/>
          <w:lang w:eastAsia="ru-RU"/>
        </w:rPr>
        <w:t>ИРКУТСКАЯ ОБЛАСТЬ</w:t>
      </w:r>
    </w:p>
    <w:p w:rsidR="001B391C" w:rsidRPr="000314A3" w:rsidRDefault="001B391C" w:rsidP="001B391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B391C" w:rsidRPr="000314A3" w:rsidRDefault="001B391C" w:rsidP="001B391C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0314A3">
        <w:rPr>
          <w:rFonts w:ascii="Times New Roman" w:hAnsi="Times New Roman"/>
          <w:sz w:val="24"/>
          <w:szCs w:val="24"/>
          <w:u w:val="single"/>
          <w:lang w:eastAsia="ru-RU"/>
        </w:rPr>
        <w:t>ЧУНСКИЙ МУНИЦИПАЛЬНЫЙ ОКРУГ</w:t>
      </w:r>
    </w:p>
    <w:p w:rsidR="001B391C" w:rsidRPr="000314A3" w:rsidRDefault="001B391C" w:rsidP="001B391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B391C" w:rsidRPr="000314A3" w:rsidRDefault="001B391C" w:rsidP="001B39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314A3">
        <w:rPr>
          <w:rFonts w:ascii="Times New Roman" w:hAnsi="Times New Roman"/>
          <w:b/>
          <w:sz w:val="28"/>
          <w:szCs w:val="28"/>
          <w:lang w:eastAsia="ru-RU"/>
        </w:rPr>
        <w:t xml:space="preserve">Дума Чунского муниципального округа Иркутской области </w:t>
      </w:r>
    </w:p>
    <w:p w:rsidR="001B391C" w:rsidRPr="000314A3" w:rsidRDefault="001B391C" w:rsidP="001B39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314A3">
        <w:rPr>
          <w:rFonts w:ascii="Times New Roman" w:hAnsi="Times New Roman"/>
          <w:b/>
          <w:sz w:val="28"/>
          <w:szCs w:val="28"/>
          <w:lang w:eastAsia="ru-RU"/>
        </w:rPr>
        <w:t>первого созыва</w:t>
      </w:r>
    </w:p>
    <w:p w:rsidR="001B391C" w:rsidRPr="000314A3" w:rsidRDefault="001B391C" w:rsidP="001B391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391C" w:rsidRPr="000314A3" w:rsidRDefault="001B391C" w:rsidP="001B391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0314A3">
        <w:rPr>
          <w:rFonts w:ascii="Times New Roman" w:hAnsi="Times New Roman"/>
          <w:sz w:val="28"/>
          <w:szCs w:val="28"/>
          <w:u w:val="single"/>
          <w:lang w:eastAsia="ru-RU"/>
        </w:rPr>
        <w:t>Первая сессия</w:t>
      </w:r>
    </w:p>
    <w:p w:rsidR="001B391C" w:rsidRPr="000314A3" w:rsidRDefault="001B391C" w:rsidP="001B391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391C" w:rsidRPr="000314A3" w:rsidRDefault="001B391C" w:rsidP="001B39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  <w:lang w:eastAsia="ru-RU"/>
        </w:rPr>
      </w:pPr>
      <w:r w:rsidRPr="000314A3">
        <w:rPr>
          <w:rFonts w:ascii="Times New Roman" w:hAnsi="Times New Roman"/>
          <w:b/>
          <w:sz w:val="32"/>
          <w:szCs w:val="32"/>
          <w:u w:val="single"/>
          <w:lang w:eastAsia="ru-RU"/>
        </w:rPr>
        <w:t>РЕШЕНИЕ</w:t>
      </w:r>
    </w:p>
    <w:p w:rsidR="001B391C" w:rsidRPr="000314A3" w:rsidRDefault="001B391C" w:rsidP="001B391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391C" w:rsidRPr="00CB4348" w:rsidRDefault="00CB4348" w:rsidP="001B391C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25.09.2024</w:t>
      </w:r>
      <w:r w:rsidR="001B391C" w:rsidRPr="000314A3">
        <w:rPr>
          <w:rFonts w:ascii="Times New Roman" w:hAnsi="Times New Roman"/>
          <w:sz w:val="24"/>
          <w:szCs w:val="24"/>
          <w:lang w:eastAsia="ru-RU"/>
        </w:rPr>
        <w:tab/>
      </w:r>
      <w:r w:rsidR="001B391C" w:rsidRPr="000314A3">
        <w:rPr>
          <w:rFonts w:ascii="Times New Roman" w:hAnsi="Times New Roman"/>
          <w:sz w:val="24"/>
          <w:szCs w:val="24"/>
          <w:lang w:eastAsia="ru-RU"/>
        </w:rPr>
        <w:tab/>
        <w:t xml:space="preserve">    </w:t>
      </w:r>
      <w:r w:rsidR="001B391C">
        <w:rPr>
          <w:rFonts w:ascii="Times New Roman" w:hAnsi="Times New Roman"/>
          <w:sz w:val="24"/>
          <w:szCs w:val="24"/>
          <w:lang w:eastAsia="ru-RU"/>
        </w:rPr>
        <w:t xml:space="preserve">                          </w:t>
      </w:r>
      <w:r w:rsidR="00282AE5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1B391C">
        <w:rPr>
          <w:rFonts w:ascii="Times New Roman" w:hAnsi="Times New Roman"/>
          <w:sz w:val="24"/>
          <w:szCs w:val="24"/>
          <w:lang w:eastAsia="ru-RU"/>
        </w:rPr>
        <w:t xml:space="preserve">  </w:t>
      </w:r>
      <w:proofErr w:type="spellStart"/>
      <w:r w:rsidR="001B391C" w:rsidRPr="000314A3">
        <w:rPr>
          <w:rFonts w:ascii="Times New Roman" w:hAnsi="Times New Roman"/>
          <w:sz w:val="24"/>
          <w:szCs w:val="24"/>
          <w:lang w:eastAsia="ru-RU"/>
        </w:rPr>
        <w:t>рп</w:t>
      </w:r>
      <w:proofErr w:type="spellEnd"/>
      <w:r w:rsidR="001B391C" w:rsidRPr="000314A3">
        <w:rPr>
          <w:rFonts w:ascii="Times New Roman" w:hAnsi="Times New Roman"/>
          <w:sz w:val="24"/>
          <w:szCs w:val="24"/>
          <w:lang w:eastAsia="ru-RU"/>
        </w:rPr>
        <w:t>. Чунски</w:t>
      </w:r>
      <w:r w:rsidR="001B391C">
        <w:rPr>
          <w:rFonts w:ascii="Times New Roman" w:hAnsi="Times New Roman"/>
          <w:sz w:val="24"/>
          <w:szCs w:val="24"/>
          <w:lang w:eastAsia="ru-RU"/>
        </w:rPr>
        <w:t>й</w:t>
      </w:r>
      <w:r w:rsidR="001B391C">
        <w:rPr>
          <w:rFonts w:ascii="Times New Roman" w:hAnsi="Times New Roman"/>
          <w:sz w:val="24"/>
          <w:szCs w:val="24"/>
          <w:lang w:eastAsia="ru-RU"/>
        </w:rPr>
        <w:tab/>
      </w:r>
      <w:r w:rsidR="001B391C">
        <w:rPr>
          <w:rFonts w:ascii="Times New Roman" w:hAnsi="Times New Roman"/>
          <w:sz w:val="24"/>
          <w:szCs w:val="24"/>
          <w:lang w:eastAsia="ru-RU"/>
        </w:rPr>
        <w:tab/>
      </w:r>
      <w:r w:rsidR="001B391C"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="001B391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907FB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1B391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B391C" w:rsidRPr="000314A3">
        <w:rPr>
          <w:rFonts w:ascii="Times New Roman" w:hAnsi="Times New Roman"/>
          <w:sz w:val="24"/>
          <w:szCs w:val="24"/>
          <w:lang w:eastAsia="ru-RU"/>
        </w:rPr>
        <w:t xml:space="preserve">№ </w:t>
      </w:r>
      <w:r w:rsidR="00C907FB">
        <w:rPr>
          <w:rFonts w:ascii="Times New Roman" w:hAnsi="Times New Roman"/>
          <w:sz w:val="24"/>
          <w:szCs w:val="24"/>
          <w:u w:val="single"/>
          <w:lang w:eastAsia="ru-RU"/>
        </w:rPr>
        <w:t>13</w:t>
      </w:r>
    </w:p>
    <w:p w:rsidR="001B391C" w:rsidRDefault="001B391C" w:rsidP="00BB60BC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3235" w:rsidRPr="009D3235" w:rsidRDefault="009D3235" w:rsidP="00BB60BC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9D32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 </w:t>
      </w:r>
      <w:r w:rsidR="00E36777" w:rsidRPr="00E367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установлении</w:t>
      </w:r>
      <w:r w:rsidRPr="009D323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Порядка опубликования (обнародования) муниципальных правовых актов </w:t>
      </w:r>
      <w:r w:rsidR="006930FC" w:rsidRPr="00E367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Чунского муниципального округа </w:t>
      </w:r>
      <w:r w:rsidR="006930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Иркутской области</w:t>
      </w:r>
      <w:r w:rsidRPr="009D3235">
        <w:rPr>
          <w:rFonts w:ascii="Calibri" w:eastAsia="Times New Roman" w:hAnsi="Calibri" w:cs="Times New Roman"/>
          <w:color w:val="212121"/>
          <w:lang w:eastAsia="ru-RU"/>
        </w:rPr>
        <w:t> </w:t>
      </w:r>
    </w:p>
    <w:p w:rsidR="00E515B4" w:rsidRPr="006930FC" w:rsidRDefault="006930FC" w:rsidP="006930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D3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целью доведения до сведения граждан, проживающих на территории </w:t>
      </w:r>
      <w:r w:rsidR="00F9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Чунского муниципального округа</w:t>
      </w:r>
      <w:r w:rsidR="00E36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9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правовых актов, затрагивающих права и свободы человека и гражданина, а также иной официальной информации, подлежащей доведению до сведения населения,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9D3235" w:rsidRPr="009D3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</w:t>
      </w:r>
      <w:r w:rsidR="00E51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Федеральным законом </w:t>
      </w:r>
      <w:r w:rsidR="009D3235" w:rsidRPr="009D3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общих принципах организации местного самоуправления в Российской Федерации»</w:t>
      </w:r>
      <w:r w:rsidR="00C900DF" w:rsidRPr="00C90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90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06.10.</w:t>
      </w:r>
      <w:r w:rsidR="00C900DF" w:rsidRPr="009D3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2003 года</w:t>
      </w:r>
      <w:r w:rsidR="00C90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900DF" w:rsidRPr="009D3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131-ФЗ</w:t>
      </w:r>
      <w:r w:rsidR="00E51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ред. от 08.08.2024 года)</w:t>
      </w:r>
      <w:r w:rsidR="009D3235" w:rsidRPr="009D3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314A3">
        <w:rPr>
          <w:rFonts w:ascii="Times New Roman" w:hAnsi="Times New Roman"/>
          <w:sz w:val="24"/>
          <w:szCs w:val="24"/>
          <w:lang w:eastAsia="ru-RU"/>
        </w:rPr>
        <w:t>Дума</w:t>
      </w:r>
      <w:r>
        <w:rPr>
          <w:rFonts w:ascii="Times New Roman" w:hAnsi="Times New Roman"/>
          <w:sz w:val="24"/>
          <w:szCs w:val="24"/>
          <w:lang w:eastAsia="ru-RU"/>
        </w:rPr>
        <w:t xml:space="preserve"> Чунского муниципального округа </w:t>
      </w:r>
      <w:r w:rsidR="00282AE5">
        <w:rPr>
          <w:rFonts w:ascii="Times New Roman" w:hAnsi="Times New Roman"/>
          <w:sz w:val="24"/>
          <w:szCs w:val="24"/>
          <w:lang w:eastAsia="ru-RU"/>
        </w:rPr>
        <w:t>Иркутской</w:t>
      </w:r>
      <w:proofErr w:type="gramEnd"/>
      <w:r w:rsidR="00282AE5">
        <w:rPr>
          <w:rFonts w:ascii="Times New Roman" w:hAnsi="Times New Roman"/>
          <w:sz w:val="24"/>
          <w:szCs w:val="24"/>
          <w:lang w:eastAsia="ru-RU"/>
        </w:rPr>
        <w:t xml:space="preserve"> области</w:t>
      </w:r>
    </w:p>
    <w:p w:rsidR="00E515B4" w:rsidRDefault="00E515B4" w:rsidP="00E515B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E515B4" w:rsidRDefault="00E515B4" w:rsidP="00E515B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B25516">
        <w:rPr>
          <w:rFonts w:ascii="Times New Roman" w:hAnsi="Times New Roman"/>
          <w:b/>
          <w:sz w:val="24"/>
          <w:szCs w:val="24"/>
          <w:lang w:eastAsia="ru-RU"/>
        </w:rPr>
        <w:t>Р</w:t>
      </w:r>
      <w:proofErr w:type="gramEnd"/>
      <w:r w:rsidRPr="00B25516">
        <w:rPr>
          <w:rFonts w:ascii="Times New Roman" w:hAnsi="Times New Roman"/>
          <w:b/>
          <w:sz w:val="24"/>
          <w:szCs w:val="24"/>
          <w:lang w:eastAsia="ru-RU"/>
        </w:rPr>
        <w:t xml:space="preserve"> Е Ш И Л А:</w:t>
      </w:r>
    </w:p>
    <w:p w:rsidR="00E515B4" w:rsidRPr="00E515B4" w:rsidRDefault="00E515B4" w:rsidP="00E515B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E50D02" w:rsidRPr="00E50D02" w:rsidRDefault="00E50D02" w:rsidP="009116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 </w:t>
      </w:r>
      <w:r w:rsidRPr="00E50D0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Установить следующий Порядок </w:t>
      </w:r>
      <w:r w:rsidRPr="00E50D0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опубликования (обнародования) муниципальных правовых актов Чунского муниципального округа Иркутской области</w:t>
      </w:r>
      <w:r w:rsidRPr="00E50D02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F066AE" w:rsidRPr="00F066AE" w:rsidRDefault="00E50D02" w:rsidP="009116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0D0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1.</w:t>
      </w:r>
      <w:r w:rsidRPr="00E50D0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E50D02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Под официаль</w:t>
      </w:r>
      <w:r w:rsidR="00C531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ным обнародованием муниципального правового акта</w:t>
      </w:r>
      <w:r w:rsidR="00DE087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DE087B" w:rsidRPr="00DE087B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DE087B" w:rsidRPr="00E50D0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в том числе соглашения, заключенного между органами местного самоуправления,</w:t>
      </w:r>
      <w:r w:rsidRPr="00E50D02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понимается</w:t>
      </w:r>
      <w:r w:rsidR="00F066AE" w:rsidRPr="00F066A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E50D02" w:rsidRDefault="00F066AE" w:rsidP="009116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66A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E50D02" w:rsidRPr="00E50D02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официальное опубликование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муниципального правого акта</w:t>
      </w:r>
      <w:r w:rsidRPr="00F066A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F066AE" w:rsidRPr="00781768" w:rsidRDefault="00F066AE" w:rsidP="009116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 размещение муниципального правого акта в местах, доступных для неограниченного круга лиц</w:t>
      </w:r>
      <w:r w:rsidR="00781768" w:rsidRPr="0078176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81768" w:rsidRDefault="00781768" w:rsidP="009116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размещение на официальном сайте </w:t>
      </w:r>
      <w:r w:rsidR="003C128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Чунского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муниципального о</w:t>
      </w:r>
      <w:r w:rsidR="00C900D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круга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информационно-телекоммуникационной сети «Интернет»</w:t>
      </w:r>
      <w:r w:rsidRPr="0078176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81768" w:rsidRPr="00D01DFA" w:rsidRDefault="00781768" w:rsidP="009116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D01DFA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иной способ обеспечения возможности ознакомления граждан с муниципальным правовым актом, в то</w:t>
      </w:r>
      <w:r w:rsidR="00D01DFA" w:rsidRPr="00D01DFA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м </w:t>
      </w:r>
      <w:r w:rsidR="00D01DFA" w:rsidRPr="00D01DFA">
        <w:rPr>
          <w:rFonts w:ascii="Times New Roman" w:hAnsi="Times New Roman" w:cs="Times New Roman"/>
          <w:bCs/>
          <w:sz w:val="24"/>
          <w:szCs w:val="24"/>
        </w:rPr>
        <w:t>числе соглашением, заключенным между органами местного самоуправления</w:t>
      </w:r>
      <w:r w:rsidR="00D01DFA">
        <w:rPr>
          <w:rFonts w:ascii="Times New Roman" w:hAnsi="Times New Roman" w:cs="Times New Roman"/>
          <w:bCs/>
          <w:sz w:val="24"/>
          <w:szCs w:val="24"/>
        </w:rPr>
        <w:t>.</w:t>
      </w:r>
    </w:p>
    <w:p w:rsidR="00E50D02" w:rsidRPr="00E50D02" w:rsidRDefault="00E50D02" w:rsidP="009116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1.</w:t>
      </w:r>
      <w:r w:rsidRPr="00E50D0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2. 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газете «Муниципальный вестник</w:t>
      </w:r>
      <w:r w:rsidR="009166EB" w:rsidRPr="009166E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66EB" w:rsidRPr="00E50D0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Чунского муниципального округа</w:t>
      </w:r>
      <w:r w:rsidRPr="00E50D0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».</w:t>
      </w:r>
    </w:p>
    <w:p w:rsidR="00E50D02" w:rsidRPr="00E50D02" w:rsidRDefault="00E50D02" w:rsidP="009116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50D0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 официальном опубликовании текст муниципального акта, в том числе соглашения, заключенного между органами местного самоуправления, излагается в точном соответствии с подлинником муниципального правового акта.</w:t>
      </w:r>
    </w:p>
    <w:p w:rsidR="00E50D02" w:rsidRPr="00E50D02" w:rsidRDefault="00E50D02" w:rsidP="009116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1.</w:t>
      </w:r>
      <w:r w:rsidRPr="00E50D0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3. Муниципальные правовые акты публикуются в течение 10 дней с момента подписания.</w:t>
      </w:r>
    </w:p>
    <w:p w:rsidR="00E50D02" w:rsidRPr="00E50D02" w:rsidRDefault="00E50D02" w:rsidP="009116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1.</w:t>
      </w:r>
      <w:r w:rsidRPr="00E50D0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4. Если значительный по объему муниципальный правовой акт по техническим причинам не может быть опубликован в одном номере периодического печатного издания, то такой акт в соответствии с законодательством публикуется в нескольких номерах периодического печатного издания подряд. В этом случае днем официального опубликования муниципального правового </w:t>
      </w:r>
      <w:r w:rsidRPr="00E50D0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акта является день выхода номера периодического печатного издания, в котором завершена публикация его полного текста.</w:t>
      </w:r>
    </w:p>
    <w:p w:rsidR="00E50D02" w:rsidRPr="00E50D02" w:rsidRDefault="00E50D02" w:rsidP="009116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1.</w:t>
      </w:r>
      <w:r w:rsidRPr="00E50D0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5. В случае</w:t>
      </w:r>
      <w:proofErr w:type="gramStart"/>
      <w:r w:rsidRPr="00E50D0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,</w:t>
      </w:r>
      <w:proofErr w:type="gramEnd"/>
      <w:r w:rsidRPr="00E50D0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если при опубликовании муниципального правового акта, соглашения, заключенного между органами местного самоуправления, были допущены ошибки (опечатки, иные неточности технического характера) в сравнении с подлинником муниципального правового акта, то после обнаружения таких ошибок (опечаток, иных неточностей технического характера) в том же издании должно быть опубликовано официальное извещение об исправлении ошибок (опечаток, иных неточностей технического характера) с указанием правильного прочтения или приведения полного текста муниципального акта в правильной редакции.</w:t>
      </w:r>
    </w:p>
    <w:p w:rsidR="009166EB" w:rsidRDefault="00E50D02" w:rsidP="009116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1.</w:t>
      </w:r>
      <w:r w:rsidRPr="00E50D0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6. В случае если после официального опубликования муниципального акта были обнаружены допущенные ошибки (опечатки, иные неточности технического характера) в подлиннике муниципального акта, то исправление таких неточностей или ошибок производится путем принятия муниципального акта о внесении изменений в основной опубликованный муниципальный акт.</w:t>
      </w:r>
    </w:p>
    <w:p w:rsidR="009166EB" w:rsidRDefault="009D3235" w:rsidP="009116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32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="0096416B" w:rsidRPr="00E50D0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Настоящее решение</w:t>
      </w:r>
      <w:r w:rsidRPr="009D32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вступ</w:t>
      </w:r>
      <w:r w:rsidR="009E176D" w:rsidRPr="00E50D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ает в силу со дня </w:t>
      </w:r>
      <w:r w:rsidR="009641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 официального опубликования</w:t>
      </w:r>
      <w:r w:rsidR="009E176D" w:rsidRPr="00E50D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r w:rsidR="00AE56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действует </w:t>
      </w:r>
      <w:r w:rsidR="009E176D" w:rsidRPr="00E50D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 регистрации Устава Чунского муниципального округа </w:t>
      </w:r>
      <w:r w:rsidR="00AE56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Иркутской области </w:t>
      </w:r>
      <w:r w:rsidR="009E176D" w:rsidRPr="00E50D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органах юстиции.</w:t>
      </w:r>
    </w:p>
    <w:p w:rsidR="009166EB" w:rsidRDefault="009E176D" w:rsidP="009116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50D0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3. </w:t>
      </w:r>
      <w:r w:rsidRPr="00E50D0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Настоящее решение подлежит опубликованию на официальном сайте Чунского </w:t>
      </w:r>
      <w:r w:rsidRPr="00E50D02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муниципального округа</w:t>
      </w:r>
      <w:r w:rsidR="003D4DF1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Иркутской области </w:t>
      </w:r>
      <w:r w:rsidRPr="00E50D0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информационно-телекоммуникационной сети Интернет https://chuna.mo38.ru и в газете «Муниципальный вестник Чунского муниципального округа».</w:t>
      </w:r>
    </w:p>
    <w:p w:rsidR="009E176D" w:rsidRDefault="009E176D" w:rsidP="009116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9E176D" w:rsidRPr="009D3235" w:rsidRDefault="009E176D" w:rsidP="009E17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282AE5" w:rsidRDefault="009D3235" w:rsidP="00E515B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9D3235">
        <w:rPr>
          <w:rFonts w:ascii="Calibri" w:eastAsia="Times New Roman" w:hAnsi="Calibri" w:cs="Times New Roman"/>
          <w:color w:val="212121"/>
          <w:lang w:eastAsia="ru-RU"/>
        </w:rPr>
        <w:t> </w:t>
      </w:r>
      <w:r w:rsidR="00E515B4" w:rsidRPr="000314A3">
        <w:rPr>
          <w:rFonts w:ascii="Times New Roman" w:eastAsia="Calibri" w:hAnsi="Times New Roman"/>
          <w:sz w:val="24"/>
          <w:szCs w:val="24"/>
          <w:lang w:eastAsia="ru-RU"/>
        </w:rPr>
        <w:t>Мэр Чунского муниципального округа</w:t>
      </w:r>
    </w:p>
    <w:p w:rsidR="00E515B4" w:rsidRDefault="00282AE5" w:rsidP="00E515B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Иркутской области</w:t>
      </w:r>
      <w:r>
        <w:rPr>
          <w:rFonts w:ascii="Times New Roman" w:eastAsia="Calibri" w:hAnsi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/>
          <w:sz w:val="24"/>
          <w:szCs w:val="24"/>
          <w:lang w:eastAsia="ru-RU"/>
        </w:rPr>
        <w:tab/>
      </w:r>
      <w:r w:rsidR="00E515B4" w:rsidRPr="000314A3"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                             </w:t>
      </w:r>
      <w:r w:rsidR="00E515B4">
        <w:rPr>
          <w:rFonts w:ascii="Times New Roman" w:eastAsia="Calibri" w:hAnsi="Times New Roman"/>
          <w:sz w:val="24"/>
          <w:szCs w:val="24"/>
          <w:lang w:eastAsia="ru-RU"/>
        </w:rPr>
        <w:t xml:space="preserve">           </w:t>
      </w:r>
      <w:r w:rsidR="003D4DF1">
        <w:rPr>
          <w:rFonts w:ascii="Times New Roman" w:eastAsia="Calibri" w:hAnsi="Times New Roman"/>
          <w:sz w:val="24"/>
          <w:szCs w:val="24"/>
          <w:lang w:eastAsia="ru-RU"/>
        </w:rPr>
        <w:tab/>
        <w:t xml:space="preserve">       </w:t>
      </w:r>
      <w:bookmarkStart w:id="0" w:name="_GoBack"/>
      <w:bookmarkEnd w:id="0"/>
      <w:r w:rsidR="00CB4348">
        <w:rPr>
          <w:rFonts w:ascii="Times New Roman" w:eastAsia="Calibri" w:hAnsi="Times New Roman"/>
          <w:sz w:val="24"/>
          <w:szCs w:val="24"/>
          <w:lang w:eastAsia="ru-RU"/>
        </w:rPr>
        <w:t xml:space="preserve">    </w:t>
      </w:r>
      <w:r w:rsidR="00E515B4" w:rsidRPr="000314A3">
        <w:rPr>
          <w:rFonts w:ascii="Times New Roman" w:eastAsia="Calibri" w:hAnsi="Times New Roman"/>
          <w:sz w:val="24"/>
          <w:szCs w:val="24"/>
          <w:lang w:eastAsia="ru-RU"/>
        </w:rPr>
        <w:t xml:space="preserve">Н.Д. </w:t>
      </w:r>
      <w:proofErr w:type="spellStart"/>
      <w:r w:rsidR="00E515B4" w:rsidRPr="000314A3">
        <w:rPr>
          <w:rFonts w:ascii="Times New Roman" w:eastAsia="Calibri" w:hAnsi="Times New Roman"/>
          <w:sz w:val="24"/>
          <w:szCs w:val="24"/>
          <w:lang w:eastAsia="ru-RU"/>
        </w:rPr>
        <w:t>Хрычов</w:t>
      </w:r>
      <w:proofErr w:type="spellEnd"/>
    </w:p>
    <w:p w:rsidR="00E515B4" w:rsidRDefault="00E515B4" w:rsidP="00E515B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:rsidR="00CB4348" w:rsidRPr="000314A3" w:rsidRDefault="00CB4348" w:rsidP="00E515B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:rsidR="00CB4348" w:rsidRDefault="00E515B4" w:rsidP="00E515B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0314A3">
        <w:rPr>
          <w:rFonts w:ascii="Times New Roman" w:eastAsia="Calibri" w:hAnsi="Times New Roman"/>
          <w:sz w:val="24"/>
          <w:szCs w:val="24"/>
          <w:lang w:eastAsia="ru-RU"/>
        </w:rPr>
        <w:t xml:space="preserve">Председатель Думы Чунского </w:t>
      </w:r>
    </w:p>
    <w:p w:rsidR="00E515B4" w:rsidRPr="00460021" w:rsidRDefault="00E515B4" w:rsidP="00E515B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0314A3">
        <w:rPr>
          <w:rFonts w:ascii="Times New Roman" w:eastAsia="Calibri" w:hAnsi="Times New Roman"/>
          <w:sz w:val="24"/>
          <w:szCs w:val="24"/>
          <w:lang w:eastAsia="ru-RU"/>
        </w:rPr>
        <w:t>муниципального округа</w:t>
      </w:r>
      <w:r w:rsidR="00CB4348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="00282AE5">
        <w:rPr>
          <w:rFonts w:ascii="Times New Roman" w:eastAsia="Calibri" w:hAnsi="Times New Roman"/>
          <w:sz w:val="24"/>
          <w:szCs w:val="24"/>
          <w:lang w:eastAsia="ru-RU"/>
        </w:rPr>
        <w:t>Иркутской области</w:t>
      </w:r>
      <w:r w:rsidRPr="000314A3"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="00CB4348">
        <w:rPr>
          <w:rFonts w:ascii="Times New Roman" w:eastAsia="Calibri" w:hAnsi="Times New Roman"/>
          <w:sz w:val="24"/>
          <w:szCs w:val="24"/>
          <w:lang w:eastAsia="ru-RU"/>
        </w:rPr>
        <w:t xml:space="preserve"> К.Г. </w:t>
      </w:r>
      <w:proofErr w:type="spellStart"/>
      <w:r w:rsidR="00CB4348">
        <w:rPr>
          <w:rFonts w:ascii="Times New Roman" w:eastAsia="Calibri" w:hAnsi="Times New Roman"/>
          <w:sz w:val="24"/>
          <w:szCs w:val="24"/>
          <w:lang w:eastAsia="ru-RU"/>
        </w:rPr>
        <w:t>Шамшур</w:t>
      </w:r>
      <w:proofErr w:type="spellEnd"/>
    </w:p>
    <w:p w:rsidR="00E515B4" w:rsidRDefault="00E515B4" w:rsidP="00E515B4">
      <w:pPr>
        <w:spacing w:after="0" w:line="240" w:lineRule="auto"/>
        <w:ind w:left="6237" w:right="-4861"/>
        <w:rPr>
          <w:rFonts w:ascii="Times New Roman" w:eastAsia="Calibri" w:hAnsi="Times New Roman"/>
          <w:sz w:val="24"/>
          <w:szCs w:val="24"/>
        </w:rPr>
      </w:pPr>
    </w:p>
    <w:p w:rsidR="00E515B4" w:rsidRDefault="00E515B4" w:rsidP="00E515B4">
      <w:pPr>
        <w:spacing w:after="0" w:line="240" w:lineRule="auto"/>
        <w:ind w:left="6237" w:right="-4861"/>
        <w:rPr>
          <w:rFonts w:ascii="Times New Roman" w:eastAsia="Calibri" w:hAnsi="Times New Roman"/>
          <w:sz w:val="24"/>
          <w:szCs w:val="24"/>
        </w:rPr>
      </w:pPr>
    </w:p>
    <w:p w:rsidR="00E515B4" w:rsidRDefault="00E515B4" w:rsidP="00E515B4">
      <w:pPr>
        <w:spacing w:after="0" w:line="240" w:lineRule="auto"/>
        <w:ind w:left="6237" w:right="-4861"/>
        <w:rPr>
          <w:rFonts w:ascii="Times New Roman" w:eastAsia="Calibri" w:hAnsi="Times New Roman"/>
          <w:sz w:val="24"/>
          <w:szCs w:val="24"/>
        </w:rPr>
      </w:pPr>
    </w:p>
    <w:p w:rsidR="00E515B4" w:rsidRDefault="00E515B4" w:rsidP="00E515B4">
      <w:pPr>
        <w:spacing w:after="0" w:line="240" w:lineRule="auto"/>
        <w:ind w:left="6237" w:right="-4861"/>
        <w:rPr>
          <w:rFonts w:ascii="Times New Roman" w:eastAsia="Calibri" w:hAnsi="Times New Roman"/>
          <w:sz w:val="24"/>
          <w:szCs w:val="24"/>
        </w:rPr>
      </w:pPr>
    </w:p>
    <w:p w:rsidR="00E515B4" w:rsidRDefault="00E515B4" w:rsidP="00E515B4">
      <w:pPr>
        <w:spacing w:after="0" w:line="240" w:lineRule="auto"/>
        <w:ind w:left="6237" w:right="-4861"/>
        <w:rPr>
          <w:rFonts w:ascii="Times New Roman" w:eastAsia="Calibri" w:hAnsi="Times New Roman"/>
          <w:sz w:val="24"/>
          <w:szCs w:val="24"/>
        </w:rPr>
      </w:pPr>
    </w:p>
    <w:p w:rsidR="00E515B4" w:rsidRDefault="00E515B4" w:rsidP="00E515B4">
      <w:pPr>
        <w:spacing w:after="0" w:line="240" w:lineRule="auto"/>
        <w:ind w:left="6237" w:right="-4861"/>
        <w:rPr>
          <w:rFonts w:ascii="Times New Roman" w:eastAsia="Calibri" w:hAnsi="Times New Roman"/>
          <w:sz w:val="24"/>
          <w:szCs w:val="24"/>
        </w:rPr>
      </w:pPr>
    </w:p>
    <w:p w:rsidR="00E515B4" w:rsidRDefault="00E515B4" w:rsidP="00E515B4">
      <w:pPr>
        <w:spacing w:after="0" w:line="240" w:lineRule="auto"/>
        <w:ind w:left="6237" w:right="-4861"/>
        <w:rPr>
          <w:rFonts w:ascii="Times New Roman" w:eastAsia="Calibri" w:hAnsi="Times New Roman"/>
          <w:sz w:val="24"/>
          <w:szCs w:val="24"/>
        </w:rPr>
      </w:pPr>
    </w:p>
    <w:p w:rsidR="00E515B4" w:rsidRDefault="00E515B4" w:rsidP="00E515B4">
      <w:pPr>
        <w:spacing w:after="0" w:line="240" w:lineRule="auto"/>
        <w:ind w:left="6237" w:right="-4861"/>
        <w:rPr>
          <w:rFonts w:ascii="Times New Roman" w:eastAsia="Calibri" w:hAnsi="Times New Roman"/>
          <w:sz w:val="24"/>
          <w:szCs w:val="24"/>
        </w:rPr>
      </w:pPr>
    </w:p>
    <w:p w:rsidR="00E515B4" w:rsidRDefault="00E515B4" w:rsidP="00E515B4">
      <w:pPr>
        <w:spacing w:after="0" w:line="240" w:lineRule="auto"/>
        <w:ind w:left="6237" w:right="-4861"/>
        <w:rPr>
          <w:rFonts w:ascii="Times New Roman" w:eastAsia="Calibri" w:hAnsi="Times New Roman"/>
          <w:sz w:val="24"/>
          <w:szCs w:val="24"/>
        </w:rPr>
      </w:pPr>
    </w:p>
    <w:p w:rsidR="00ED1241" w:rsidRDefault="00ED1241"/>
    <w:sectPr w:rsidR="00ED1241" w:rsidSect="00282AE5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F2687"/>
    <w:multiLevelType w:val="multilevel"/>
    <w:tmpl w:val="6FB4E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5056DF"/>
    <w:multiLevelType w:val="hybridMultilevel"/>
    <w:tmpl w:val="D7686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B7C7D"/>
    <w:multiLevelType w:val="hybridMultilevel"/>
    <w:tmpl w:val="E9A01E10"/>
    <w:lvl w:ilvl="0" w:tplc="73667892">
      <w:start w:val="1"/>
      <w:numFmt w:val="decimal"/>
      <w:lvlText w:val="%1."/>
      <w:lvlJc w:val="left"/>
      <w:pPr>
        <w:ind w:left="1278" w:hanging="57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BAC668B"/>
    <w:multiLevelType w:val="hybridMultilevel"/>
    <w:tmpl w:val="7FF8CC9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54E1"/>
    <w:rsid w:val="00060289"/>
    <w:rsid w:val="00140DB5"/>
    <w:rsid w:val="00176262"/>
    <w:rsid w:val="001B391C"/>
    <w:rsid w:val="00282AE5"/>
    <w:rsid w:val="003C128F"/>
    <w:rsid w:val="003D4DF1"/>
    <w:rsid w:val="004A7DB7"/>
    <w:rsid w:val="00562AC1"/>
    <w:rsid w:val="00570C9F"/>
    <w:rsid w:val="006930FC"/>
    <w:rsid w:val="00781768"/>
    <w:rsid w:val="007B1397"/>
    <w:rsid w:val="0091166F"/>
    <w:rsid w:val="009166EB"/>
    <w:rsid w:val="00955D7F"/>
    <w:rsid w:val="0096416B"/>
    <w:rsid w:val="009D3235"/>
    <w:rsid w:val="009E176D"/>
    <w:rsid w:val="00AE565B"/>
    <w:rsid w:val="00AE5FE1"/>
    <w:rsid w:val="00BB60BC"/>
    <w:rsid w:val="00C233ED"/>
    <w:rsid w:val="00C5313D"/>
    <w:rsid w:val="00C900DF"/>
    <w:rsid w:val="00C907FB"/>
    <w:rsid w:val="00C91D93"/>
    <w:rsid w:val="00CB4348"/>
    <w:rsid w:val="00D01DFA"/>
    <w:rsid w:val="00DD4942"/>
    <w:rsid w:val="00DE087B"/>
    <w:rsid w:val="00E36777"/>
    <w:rsid w:val="00E454E1"/>
    <w:rsid w:val="00E50D02"/>
    <w:rsid w:val="00E515B4"/>
    <w:rsid w:val="00ED1241"/>
    <w:rsid w:val="00F066AE"/>
    <w:rsid w:val="00F91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C9F"/>
  </w:style>
  <w:style w:type="paragraph" w:styleId="1">
    <w:name w:val="heading 1"/>
    <w:basedOn w:val="a"/>
    <w:next w:val="a"/>
    <w:link w:val="10"/>
    <w:qFormat/>
    <w:rsid w:val="00E50D02"/>
    <w:pPr>
      <w:keepNext/>
      <w:suppressAutoHyphens/>
      <w:spacing w:before="240" w:after="60" w:line="240" w:lineRule="auto"/>
      <w:ind w:left="709"/>
      <w:jc w:val="center"/>
      <w:outlineLvl w:val="0"/>
    </w:pPr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76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E50D02"/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E36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67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7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2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9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245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20</cp:revision>
  <cp:lastPrinted>2024-09-23T00:56:00Z</cp:lastPrinted>
  <dcterms:created xsi:type="dcterms:W3CDTF">2024-09-18T01:40:00Z</dcterms:created>
  <dcterms:modified xsi:type="dcterms:W3CDTF">2024-09-25T07:44:00Z</dcterms:modified>
</cp:coreProperties>
</file>