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AF0532" w:rsidRPr="00AF0532" w14:paraId="00DF4B66" w14:textId="77777777" w:rsidTr="00AF0532">
        <w:tc>
          <w:tcPr>
            <w:tcW w:w="5097" w:type="dxa"/>
          </w:tcPr>
          <w:p w14:paraId="0B5402D5" w14:textId="5350C9CA" w:rsidR="00AF0532" w:rsidRPr="00AF0532" w:rsidRDefault="00AF0532" w:rsidP="00AF0532">
            <w:pPr>
              <w:rPr>
                <w:bCs/>
              </w:rPr>
            </w:pPr>
            <w:r w:rsidRPr="00AF0532">
              <w:rPr>
                <w:bCs/>
              </w:rPr>
              <w:t>22.12.2025 год</w:t>
            </w:r>
          </w:p>
        </w:tc>
        <w:tc>
          <w:tcPr>
            <w:tcW w:w="5098" w:type="dxa"/>
          </w:tcPr>
          <w:p w14:paraId="30FD4F7D" w14:textId="4D1ECA90" w:rsidR="00AF0532" w:rsidRPr="00AF0532" w:rsidRDefault="00AF0532" w:rsidP="00AF0532">
            <w:pPr>
              <w:jc w:val="right"/>
              <w:rPr>
                <w:bCs/>
              </w:rPr>
            </w:pPr>
            <w:proofErr w:type="spellStart"/>
            <w:r>
              <w:rPr>
                <w:bCs/>
              </w:rPr>
              <w:t>рп</w:t>
            </w:r>
            <w:proofErr w:type="spellEnd"/>
            <w:r>
              <w:rPr>
                <w:bCs/>
              </w:rPr>
              <w:t>. Чунский</w:t>
            </w:r>
          </w:p>
        </w:tc>
      </w:tr>
    </w:tbl>
    <w:p w14:paraId="2170C171" w14:textId="77777777" w:rsidR="00AF0532" w:rsidRDefault="00AF0532" w:rsidP="00C031D9">
      <w:pPr>
        <w:jc w:val="center"/>
        <w:rPr>
          <w:b/>
        </w:rPr>
      </w:pPr>
    </w:p>
    <w:p w14:paraId="5D902633" w14:textId="5506C6A9" w:rsidR="00AF0532" w:rsidRDefault="00AF0532" w:rsidP="00C031D9">
      <w:pPr>
        <w:jc w:val="center"/>
        <w:rPr>
          <w:b/>
        </w:rPr>
      </w:pPr>
    </w:p>
    <w:p w14:paraId="000018EA" w14:textId="77A7F074" w:rsidR="00A42EF9" w:rsidRDefault="00A42EF9" w:rsidP="00C031D9">
      <w:pPr>
        <w:jc w:val="center"/>
        <w:rPr>
          <w:bCs/>
        </w:rPr>
      </w:pPr>
      <w:r w:rsidRPr="00A42EF9">
        <w:rPr>
          <w:bCs/>
        </w:rPr>
        <w:t>ПОВЕСТКА</w:t>
      </w:r>
    </w:p>
    <w:p w14:paraId="00C077F9" w14:textId="77777777" w:rsidR="0053433A" w:rsidRPr="00A42EF9" w:rsidRDefault="0053433A" w:rsidP="00C031D9">
      <w:pPr>
        <w:jc w:val="center"/>
        <w:rPr>
          <w:bCs/>
        </w:rPr>
      </w:pPr>
    </w:p>
    <w:p w14:paraId="13E76FFF" w14:textId="5EE585F9" w:rsidR="00C031D9" w:rsidRPr="00A42EF9" w:rsidRDefault="00A42EF9" w:rsidP="00C031D9">
      <w:pPr>
        <w:jc w:val="center"/>
        <w:rPr>
          <w:bCs/>
        </w:rPr>
      </w:pPr>
      <w:r w:rsidRPr="00A42EF9">
        <w:rPr>
          <w:bCs/>
        </w:rPr>
        <w:t>заседания публичных слушаний п</w:t>
      </w:r>
      <w:r w:rsidR="00C031D9" w:rsidRPr="00A42EF9">
        <w:rPr>
          <w:bCs/>
        </w:rPr>
        <w:t>о проекту решения Думы Чунского муниципального округа «О бюджете Чунского муниципального округа на 2026 год и на плановый период 2027 и 2028 годов»</w:t>
      </w:r>
    </w:p>
    <w:p w14:paraId="30C039BE" w14:textId="57767683" w:rsidR="00C031D9" w:rsidRDefault="00C031D9" w:rsidP="00C031D9">
      <w:pPr>
        <w:rPr>
          <w:bCs/>
        </w:rPr>
      </w:pPr>
    </w:p>
    <w:p w14:paraId="76AD767F" w14:textId="77777777" w:rsidR="0053433A" w:rsidRPr="00A42EF9" w:rsidRDefault="0053433A" w:rsidP="00C031D9">
      <w:pPr>
        <w:rPr>
          <w:bCs/>
        </w:rPr>
      </w:pPr>
    </w:p>
    <w:p w14:paraId="2385CFA6" w14:textId="64638E7F" w:rsidR="00A42EF9" w:rsidRPr="00A42EF9" w:rsidRDefault="00A42EF9" w:rsidP="00A42EF9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A42EF9">
        <w:rPr>
          <w:b/>
          <w:bCs/>
        </w:rPr>
        <w:t>Вступительное слово</w:t>
      </w:r>
    </w:p>
    <w:p w14:paraId="6334B863" w14:textId="5F5EA3A9" w:rsidR="00A42EF9" w:rsidRDefault="00A42EF9" w:rsidP="00A42EF9">
      <w:pPr>
        <w:ind w:firstLine="709"/>
        <w:jc w:val="both"/>
      </w:pPr>
      <w:r>
        <w:t>Горбань Зинаида Анатольевна – заместитель мэра Чунского муниципального округа.</w:t>
      </w:r>
    </w:p>
    <w:p w14:paraId="4CB983C7" w14:textId="30DBB970" w:rsidR="00A42EF9" w:rsidRPr="00A42EF9" w:rsidRDefault="00A42EF9" w:rsidP="00A42EF9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A42EF9">
        <w:rPr>
          <w:b/>
          <w:bCs/>
        </w:rPr>
        <w:t xml:space="preserve">Ознакомление с </w:t>
      </w:r>
      <w:r w:rsidRPr="00A42EF9">
        <w:rPr>
          <w:b/>
          <w:bCs/>
        </w:rPr>
        <w:t>проект</w:t>
      </w:r>
      <w:r w:rsidRPr="00A42EF9">
        <w:rPr>
          <w:b/>
          <w:bCs/>
        </w:rPr>
        <w:t>ом</w:t>
      </w:r>
      <w:r w:rsidRPr="00A42EF9">
        <w:rPr>
          <w:b/>
          <w:bCs/>
        </w:rPr>
        <w:t xml:space="preserve"> решения Думы Чунского муниципального округа «О бюджете Чунского муниципального округа на 2026 год и на плановый период 2027 и 2028 годов</w:t>
      </w:r>
      <w:r w:rsidRPr="00A42EF9">
        <w:rPr>
          <w:bCs/>
        </w:rPr>
        <w:t>»</w:t>
      </w:r>
    </w:p>
    <w:p w14:paraId="7865C2EB" w14:textId="71736B70" w:rsidR="00A42EF9" w:rsidRDefault="00A42EF9" w:rsidP="00A42EF9">
      <w:pPr>
        <w:tabs>
          <w:tab w:val="left" w:pos="993"/>
        </w:tabs>
        <w:ind w:firstLine="709"/>
        <w:jc w:val="both"/>
      </w:pPr>
      <w:r w:rsidRPr="00A42EF9">
        <w:rPr>
          <w:bCs/>
        </w:rPr>
        <w:t>Смышляева Юлия Сергеевна – исполняющий обязанности начальника финансового управления администрации Чунского муниципального округа</w:t>
      </w:r>
      <w:r>
        <w:rPr>
          <w:bCs/>
        </w:rPr>
        <w:t>.</w:t>
      </w:r>
    </w:p>
    <w:p w14:paraId="2C0F869D" w14:textId="4F51A113" w:rsidR="00A42EF9" w:rsidRDefault="0053433A" w:rsidP="000710DB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53433A">
        <w:rPr>
          <w:b/>
          <w:bCs/>
        </w:rPr>
        <w:t xml:space="preserve">Обсуждение </w:t>
      </w:r>
      <w:r w:rsidRPr="0053433A">
        <w:rPr>
          <w:b/>
          <w:bCs/>
        </w:rPr>
        <w:t>бюджет</w:t>
      </w:r>
      <w:r w:rsidRPr="0053433A">
        <w:rPr>
          <w:b/>
          <w:bCs/>
        </w:rPr>
        <w:t>а</w:t>
      </w:r>
      <w:r>
        <w:rPr>
          <w:b/>
          <w:bCs/>
        </w:rPr>
        <w:t xml:space="preserve"> </w:t>
      </w:r>
      <w:r w:rsidRPr="00A42EF9">
        <w:rPr>
          <w:b/>
          <w:bCs/>
        </w:rPr>
        <w:t>Чунского муниципального округа на 2026 год и на плановый период 2027 и 2028 годов</w:t>
      </w:r>
    </w:p>
    <w:p w14:paraId="07F54B14" w14:textId="38EC2C91" w:rsidR="0053433A" w:rsidRDefault="0053433A" w:rsidP="00C031D9">
      <w:pPr>
        <w:ind w:firstLine="708"/>
        <w:jc w:val="both"/>
      </w:pPr>
      <w:r>
        <w:t>Выступающим в прениях предоставляется до 5 минут (один раз), вопросы письменно.</w:t>
      </w:r>
    </w:p>
    <w:sectPr w:rsidR="0053433A" w:rsidSect="00BD13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3775D"/>
    <w:multiLevelType w:val="hybridMultilevel"/>
    <w:tmpl w:val="F3D82774"/>
    <w:lvl w:ilvl="0" w:tplc="880CCE50">
      <w:start w:val="1"/>
      <w:numFmt w:val="decimal"/>
      <w:lvlText w:val="%1."/>
      <w:lvlJc w:val="left"/>
      <w:pPr>
        <w:ind w:left="1211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CA"/>
    <w:rsid w:val="000710DB"/>
    <w:rsid w:val="004C3613"/>
    <w:rsid w:val="0053433A"/>
    <w:rsid w:val="007C6ACA"/>
    <w:rsid w:val="00A42EF9"/>
    <w:rsid w:val="00AC01F8"/>
    <w:rsid w:val="00AF0532"/>
    <w:rsid w:val="00C031D9"/>
    <w:rsid w:val="00E3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288B"/>
  <w15:chartTrackingRefBased/>
  <w15:docId w15:val="{9D64405F-CD54-4430-8EDF-D89723BA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1D9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2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2025-11-21T05:27:00Z</dcterms:created>
  <dcterms:modified xsi:type="dcterms:W3CDTF">2025-11-21T05:48:00Z</dcterms:modified>
</cp:coreProperties>
</file>